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5860A">
      <w:pPr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</w:rPr>
      </w:pPr>
    </w:p>
    <w:p w14:paraId="366E4FF5">
      <w:pPr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附件6</w:t>
      </w:r>
      <w:bookmarkStart w:id="0" w:name="_GoBack"/>
      <w:bookmarkEnd w:id="0"/>
    </w:p>
    <w:p w14:paraId="725B14AC">
      <w:pPr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</w:rPr>
      </w:pPr>
    </w:p>
    <w:p w14:paraId="09FFE025">
      <w:pPr>
        <w:spacing w:line="520" w:lineRule="exact"/>
        <w:jc w:val="center"/>
        <w:rPr>
          <w:rFonts w:hint="eastAsia" w:ascii="仿宋_GB2312" w:hAnsi="仿宋_GB2312" w:eastAsia="仿宋_GB2312" w:cs="仿宋_GB2312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4"/>
          <w:kern w:val="0"/>
          <w:sz w:val="44"/>
          <w:szCs w:val="44"/>
        </w:rPr>
        <w:t>北京市市级农作物种质资源利用信息反馈表</w:t>
      </w:r>
    </w:p>
    <w:tbl>
      <w:tblPr>
        <w:tblStyle w:val="3"/>
        <w:tblW w:w="0" w:type="auto"/>
        <w:tblInd w:w="-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97"/>
        <w:gridCol w:w="1179"/>
        <w:gridCol w:w="709"/>
        <w:gridCol w:w="992"/>
        <w:gridCol w:w="425"/>
        <w:gridCol w:w="1701"/>
        <w:gridCol w:w="142"/>
        <w:gridCol w:w="1137"/>
        <w:gridCol w:w="1275"/>
      </w:tblGrid>
      <w:tr w14:paraId="09868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8928" w:type="dxa"/>
            <w:gridSpan w:val="10"/>
            <w:noWrap w:val="0"/>
            <w:vAlign w:val="center"/>
          </w:tcPr>
          <w:p w14:paraId="71E3B418">
            <w:pPr>
              <w:spacing w:line="360" w:lineRule="auto"/>
              <w:ind w:left="-105" w:leftChars="-50" w:right="-105" w:rightChars="-50"/>
              <w:jc w:val="center"/>
              <w:rPr>
                <w:rFonts w:ascii="黑体" w:hAnsi="黑体" w:eastAsia="黑体"/>
                <w:b/>
                <w:color w:val="auto"/>
              </w:rPr>
            </w:pPr>
            <w:r>
              <w:rPr>
                <w:rFonts w:hint="eastAsia" w:ascii="黑体" w:hAnsi="黑体" w:eastAsia="黑体"/>
                <w:b/>
                <w:color w:val="auto"/>
              </w:rPr>
              <w:t>基本信息</w:t>
            </w:r>
          </w:p>
        </w:tc>
      </w:tr>
      <w:tr w14:paraId="301E9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368" w:type="dxa"/>
            <w:gridSpan w:val="2"/>
            <w:noWrap w:val="0"/>
            <w:vAlign w:val="center"/>
          </w:tcPr>
          <w:p w14:paraId="529DAD2E">
            <w:pPr>
              <w:spacing w:line="360" w:lineRule="auto"/>
              <w:ind w:left="-105" w:leftChars="-50" w:right="-105" w:rightChars="-5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申请单位</w:t>
            </w:r>
          </w:p>
        </w:tc>
        <w:tc>
          <w:tcPr>
            <w:tcW w:w="7560" w:type="dxa"/>
            <w:gridSpan w:val="8"/>
            <w:noWrap w:val="0"/>
            <w:vAlign w:val="top"/>
          </w:tcPr>
          <w:p w14:paraId="7B01ED7B">
            <w:pPr>
              <w:spacing w:line="360" w:lineRule="auto"/>
              <w:ind w:left="-105" w:leftChars="-50" w:right="-105" w:rightChars="-50"/>
              <w:jc w:val="center"/>
              <w:rPr>
                <w:color w:val="auto"/>
              </w:rPr>
            </w:pPr>
          </w:p>
        </w:tc>
      </w:tr>
      <w:tr w14:paraId="356D1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gridSpan w:val="2"/>
            <w:noWrap w:val="0"/>
            <w:vAlign w:val="center"/>
          </w:tcPr>
          <w:p w14:paraId="75D7E90C">
            <w:pPr>
              <w:spacing w:line="360" w:lineRule="auto"/>
              <w:ind w:left="-105" w:leftChars="-50" w:right="-105" w:rightChars="-5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申请单号</w:t>
            </w:r>
          </w:p>
        </w:tc>
        <w:tc>
          <w:tcPr>
            <w:tcW w:w="1888" w:type="dxa"/>
            <w:gridSpan w:val="2"/>
            <w:noWrap w:val="0"/>
            <w:vAlign w:val="top"/>
          </w:tcPr>
          <w:p w14:paraId="5555D63A">
            <w:pPr>
              <w:spacing w:line="360" w:lineRule="auto"/>
              <w:ind w:left="-105" w:leftChars="-50" w:right="-105" w:rightChars="-50"/>
              <w:rPr>
                <w:color w:val="auto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72689EA3">
            <w:pPr>
              <w:spacing w:line="360" w:lineRule="auto"/>
              <w:ind w:left="-105" w:leftChars="-50" w:right="-105" w:rightChars="-5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收种日期</w:t>
            </w:r>
          </w:p>
        </w:tc>
        <w:tc>
          <w:tcPr>
            <w:tcW w:w="1701" w:type="dxa"/>
            <w:noWrap w:val="0"/>
            <w:vAlign w:val="center"/>
          </w:tcPr>
          <w:p w14:paraId="1B71EFB1">
            <w:pPr>
              <w:spacing w:line="360" w:lineRule="auto"/>
              <w:ind w:left="-105" w:leftChars="-50" w:right="-105" w:rightChars="-50"/>
              <w:jc w:val="center"/>
              <w:rPr>
                <w:color w:val="auto"/>
              </w:rPr>
            </w:pPr>
          </w:p>
        </w:tc>
        <w:tc>
          <w:tcPr>
            <w:tcW w:w="1279" w:type="dxa"/>
            <w:gridSpan w:val="2"/>
            <w:noWrap w:val="0"/>
            <w:vAlign w:val="center"/>
          </w:tcPr>
          <w:p w14:paraId="1340DD3C">
            <w:pPr>
              <w:spacing w:line="360" w:lineRule="auto"/>
              <w:ind w:left="-105" w:leftChars="-50" w:right="-105" w:rightChars="-5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提供数量</w:t>
            </w:r>
          </w:p>
        </w:tc>
        <w:tc>
          <w:tcPr>
            <w:tcW w:w="1275" w:type="dxa"/>
            <w:noWrap w:val="0"/>
            <w:vAlign w:val="center"/>
          </w:tcPr>
          <w:p w14:paraId="3705D6F0">
            <w:pPr>
              <w:spacing w:line="360" w:lineRule="auto"/>
              <w:ind w:left="-105" w:leftChars="-50" w:right="-105" w:rightChars="-5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</w:t>
            </w:r>
          </w:p>
        </w:tc>
      </w:tr>
      <w:tr w14:paraId="05CBC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8" w:type="dxa"/>
            <w:gridSpan w:val="10"/>
            <w:noWrap w:val="0"/>
            <w:vAlign w:val="center"/>
          </w:tcPr>
          <w:p w14:paraId="7810DF70">
            <w:pPr>
              <w:spacing w:line="360" w:lineRule="auto"/>
              <w:ind w:left="-105" w:leftChars="-50" w:right="-105" w:rightChars="-50"/>
              <w:jc w:val="center"/>
              <w:rPr>
                <w:rFonts w:ascii="黑体" w:hAnsi="黑体" w:eastAsia="黑体"/>
                <w:b/>
                <w:color w:val="auto"/>
              </w:rPr>
            </w:pPr>
            <w:r>
              <w:rPr>
                <w:rFonts w:hint="eastAsia" w:ascii="黑体" w:hAnsi="黑体" w:eastAsia="黑体"/>
                <w:b/>
                <w:color w:val="auto"/>
              </w:rPr>
              <w:t>利用情况总体描述</w:t>
            </w:r>
          </w:p>
        </w:tc>
      </w:tr>
      <w:tr w14:paraId="0711B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928" w:type="dxa"/>
            <w:gridSpan w:val="10"/>
            <w:noWrap w:val="0"/>
            <w:vAlign w:val="center"/>
          </w:tcPr>
          <w:p w14:paraId="35684022">
            <w:pPr>
              <w:spacing w:line="360" w:lineRule="auto"/>
              <w:ind w:right="-105" w:rightChars="-50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本批次资源总体利用成效描述：</w:t>
            </w:r>
          </w:p>
          <w:p w14:paraId="73AFE718">
            <w:pPr>
              <w:spacing w:line="360" w:lineRule="auto"/>
              <w:ind w:right="-105" w:rightChars="-50"/>
              <w:rPr>
                <w:color w:val="auto"/>
              </w:rPr>
            </w:pPr>
          </w:p>
        </w:tc>
      </w:tr>
      <w:tr w14:paraId="78DB3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928" w:type="dxa"/>
            <w:gridSpan w:val="10"/>
            <w:noWrap w:val="0"/>
            <w:vAlign w:val="center"/>
          </w:tcPr>
          <w:p w14:paraId="1824D45B">
            <w:pPr>
              <w:spacing w:line="360" w:lineRule="auto"/>
              <w:ind w:right="-105" w:rightChars="-50"/>
              <w:rPr>
                <w:color w:val="auto"/>
              </w:rPr>
            </w:pPr>
            <w:r>
              <w:rPr>
                <w:rFonts w:hint="eastAsia"/>
                <w:color w:val="auto"/>
              </w:rPr>
              <w:t>取得的实际利用成果（论文、品种、专利等）详细清单：</w:t>
            </w:r>
          </w:p>
          <w:p w14:paraId="6E29D694">
            <w:pPr>
              <w:spacing w:line="360" w:lineRule="auto"/>
              <w:ind w:right="-105" w:rightChars="-50"/>
              <w:rPr>
                <w:color w:val="auto"/>
              </w:rPr>
            </w:pPr>
          </w:p>
        </w:tc>
      </w:tr>
      <w:tr w14:paraId="6B0E8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928" w:type="dxa"/>
            <w:gridSpan w:val="10"/>
            <w:noWrap w:val="0"/>
            <w:vAlign w:val="center"/>
          </w:tcPr>
          <w:p w14:paraId="4E780262">
            <w:pPr>
              <w:spacing w:line="360" w:lineRule="auto"/>
              <w:ind w:left="106" w:leftChars="-50" w:right="-105" w:rightChars="-50" w:hanging="211" w:hangingChars="100"/>
              <w:jc w:val="center"/>
              <w:rPr>
                <w:rFonts w:ascii="黑体" w:hAnsi="黑体" w:eastAsia="黑体"/>
                <w:b/>
                <w:color w:val="auto"/>
              </w:rPr>
            </w:pPr>
            <w:r>
              <w:rPr>
                <w:rFonts w:hint="eastAsia" w:ascii="黑体" w:hAnsi="黑体" w:eastAsia="黑体"/>
                <w:b/>
                <w:color w:val="auto"/>
              </w:rPr>
              <w:t>每份种质利用信息描述</w:t>
            </w:r>
          </w:p>
        </w:tc>
      </w:tr>
      <w:tr w14:paraId="2990D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</w:trPr>
        <w:tc>
          <w:tcPr>
            <w:tcW w:w="1271" w:type="dxa"/>
            <w:tcBorders>
              <w:bottom w:val="single" w:color="auto" w:sz="4" w:space="0"/>
            </w:tcBorders>
            <w:noWrap w:val="0"/>
            <w:vAlign w:val="top"/>
          </w:tcPr>
          <w:p w14:paraId="59A7B392">
            <w:pPr>
              <w:spacing w:line="360" w:lineRule="auto"/>
              <w:ind w:right="-105" w:rightChars="-5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作物名称</w:t>
            </w: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1525B464">
            <w:pPr>
              <w:spacing w:line="360" w:lineRule="auto"/>
              <w:ind w:left="-105" w:leftChars="-50" w:right="-105" w:rightChars="-5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种质名称</w:t>
            </w:r>
          </w:p>
        </w:tc>
        <w:tc>
          <w:tcPr>
            <w:tcW w:w="1701" w:type="dxa"/>
            <w:gridSpan w:val="2"/>
            <w:noWrap w:val="0"/>
            <w:vAlign w:val="top"/>
          </w:tcPr>
          <w:p w14:paraId="649E392F">
            <w:pPr>
              <w:spacing w:line="360" w:lineRule="auto"/>
              <w:ind w:right="-315" w:rightChars="-15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种质</w:t>
            </w:r>
            <w:r>
              <w:rPr>
                <w:color w:val="auto"/>
              </w:rPr>
              <w:t>资源</w:t>
            </w:r>
            <w:r>
              <w:rPr>
                <w:rFonts w:hint="eastAsia"/>
                <w:color w:val="auto"/>
              </w:rPr>
              <w:t>编号</w:t>
            </w:r>
          </w:p>
        </w:tc>
        <w:tc>
          <w:tcPr>
            <w:tcW w:w="2268" w:type="dxa"/>
            <w:gridSpan w:val="3"/>
            <w:noWrap w:val="0"/>
            <w:vAlign w:val="top"/>
          </w:tcPr>
          <w:p w14:paraId="23F0398A">
            <w:pPr>
              <w:spacing w:line="360" w:lineRule="auto"/>
              <w:ind w:left="-315" w:leftChars="-150" w:right="-315" w:rightChars="-150" w:firstLine="210" w:firstLineChars="10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优异性状及利用价值</w:t>
            </w:r>
          </w:p>
        </w:tc>
        <w:tc>
          <w:tcPr>
            <w:tcW w:w="2412" w:type="dxa"/>
            <w:gridSpan w:val="2"/>
            <w:noWrap w:val="0"/>
            <w:vAlign w:val="top"/>
          </w:tcPr>
          <w:p w14:paraId="61FA3BEE">
            <w:pPr>
              <w:spacing w:line="360" w:lineRule="auto"/>
              <w:ind w:left="-315" w:leftChars="-150" w:right="-315" w:rightChars="-150" w:firstLine="210" w:firstLineChars="10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其他重要信息</w:t>
            </w:r>
          </w:p>
        </w:tc>
      </w:tr>
      <w:tr w14:paraId="26B12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271" w:type="dxa"/>
            <w:vMerge w:val="restart"/>
            <w:noWrap w:val="0"/>
            <w:vAlign w:val="top"/>
          </w:tcPr>
          <w:p w14:paraId="15061B62">
            <w:pPr>
              <w:spacing w:line="360" w:lineRule="auto"/>
              <w:ind w:left="-105" w:leftChars="-50" w:right="-105" w:rightChars="-50" w:firstLine="210" w:firstLineChars="100"/>
              <w:rPr>
                <w:color w:val="auto"/>
              </w:rPr>
            </w:pP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4D202D0D">
            <w:pPr>
              <w:spacing w:line="360" w:lineRule="auto"/>
              <w:ind w:left="-105" w:leftChars="-50" w:right="-105" w:rightChars="-50"/>
              <w:rPr>
                <w:color w:val="auto"/>
              </w:rPr>
            </w:pPr>
          </w:p>
        </w:tc>
        <w:tc>
          <w:tcPr>
            <w:tcW w:w="1701" w:type="dxa"/>
            <w:gridSpan w:val="2"/>
            <w:noWrap w:val="0"/>
            <w:vAlign w:val="top"/>
          </w:tcPr>
          <w:p w14:paraId="098E1BEC">
            <w:pPr>
              <w:spacing w:line="360" w:lineRule="auto"/>
              <w:ind w:left="-315" w:leftChars="-150" w:right="-315" w:rightChars="-150" w:firstLine="420" w:firstLineChars="200"/>
              <w:rPr>
                <w:color w:val="auto"/>
              </w:rPr>
            </w:pPr>
          </w:p>
        </w:tc>
        <w:tc>
          <w:tcPr>
            <w:tcW w:w="2268" w:type="dxa"/>
            <w:gridSpan w:val="3"/>
            <w:noWrap w:val="0"/>
            <w:vAlign w:val="top"/>
          </w:tcPr>
          <w:p w14:paraId="7976FC9B">
            <w:pPr>
              <w:spacing w:line="360" w:lineRule="auto"/>
              <w:ind w:left="-315" w:leftChars="-150" w:right="-315" w:rightChars="-150" w:firstLine="210" w:firstLineChars="100"/>
              <w:jc w:val="center"/>
              <w:rPr>
                <w:color w:val="auto"/>
              </w:rPr>
            </w:pPr>
          </w:p>
        </w:tc>
        <w:tc>
          <w:tcPr>
            <w:tcW w:w="2412" w:type="dxa"/>
            <w:gridSpan w:val="2"/>
            <w:noWrap w:val="0"/>
            <w:vAlign w:val="top"/>
          </w:tcPr>
          <w:p w14:paraId="3198EA44">
            <w:pPr>
              <w:spacing w:line="360" w:lineRule="auto"/>
              <w:ind w:left="-315" w:leftChars="-150" w:right="-315" w:rightChars="-150" w:firstLine="210" w:firstLineChars="100"/>
              <w:jc w:val="center"/>
              <w:rPr>
                <w:color w:val="auto"/>
              </w:rPr>
            </w:pPr>
          </w:p>
        </w:tc>
      </w:tr>
      <w:tr w14:paraId="55642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271" w:type="dxa"/>
            <w:vMerge w:val="continue"/>
            <w:noWrap w:val="0"/>
            <w:vAlign w:val="top"/>
          </w:tcPr>
          <w:p w14:paraId="650CE8AC">
            <w:pPr>
              <w:spacing w:line="360" w:lineRule="auto"/>
              <w:ind w:left="-105" w:leftChars="-50" w:right="-105" w:rightChars="-50" w:firstLine="210" w:firstLineChars="100"/>
              <w:rPr>
                <w:color w:val="auto"/>
              </w:rPr>
            </w:pP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4DE2989B">
            <w:pPr>
              <w:spacing w:line="360" w:lineRule="auto"/>
              <w:ind w:left="-105" w:leftChars="-50" w:right="-105" w:rightChars="-50"/>
              <w:rPr>
                <w:color w:val="auto"/>
              </w:rPr>
            </w:pPr>
          </w:p>
        </w:tc>
        <w:tc>
          <w:tcPr>
            <w:tcW w:w="1701" w:type="dxa"/>
            <w:gridSpan w:val="2"/>
            <w:noWrap w:val="0"/>
            <w:vAlign w:val="top"/>
          </w:tcPr>
          <w:p w14:paraId="63598A05">
            <w:pPr>
              <w:spacing w:line="360" w:lineRule="auto"/>
              <w:ind w:left="-315" w:leftChars="-150" w:right="-315" w:rightChars="-150" w:firstLine="420" w:firstLineChars="200"/>
              <w:rPr>
                <w:color w:val="auto"/>
              </w:rPr>
            </w:pPr>
          </w:p>
        </w:tc>
        <w:tc>
          <w:tcPr>
            <w:tcW w:w="2268" w:type="dxa"/>
            <w:gridSpan w:val="3"/>
            <w:noWrap w:val="0"/>
            <w:vAlign w:val="top"/>
          </w:tcPr>
          <w:p w14:paraId="7F6853C4">
            <w:pPr>
              <w:spacing w:line="360" w:lineRule="auto"/>
              <w:ind w:left="-315" w:leftChars="-150" w:right="-315" w:rightChars="-150" w:firstLine="210" w:firstLineChars="100"/>
              <w:jc w:val="center"/>
              <w:rPr>
                <w:color w:val="auto"/>
              </w:rPr>
            </w:pPr>
          </w:p>
        </w:tc>
        <w:tc>
          <w:tcPr>
            <w:tcW w:w="2412" w:type="dxa"/>
            <w:gridSpan w:val="2"/>
            <w:noWrap w:val="0"/>
            <w:vAlign w:val="top"/>
          </w:tcPr>
          <w:p w14:paraId="50C37042">
            <w:pPr>
              <w:spacing w:line="360" w:lineRule="auto"/>
              <w:ind w:left="-315" w:leftChars="-150" w:right="-315" w:rightChars="-150" w:firstLine="210" w:firstLineChars="100"/>
              <w:jc w:val="center"/>
              <w:rPr>
                <w:color w:val="auto"/>
              </w:rPr>
            </w:pPr>
          </w:p>
        </w:tc>
      </w:tr>
      <w:tr w14:paraId="34041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271" w:type="dxa"/>
            <w:vMerge w:val="continue"/>
            <w:noWrap w:val="0"/>
            <w:vAlign w:val="top"/>
          </w:tcPr>
          <w:p w14:paraId="69911865">
            <w:pPr>
              <w:spacing w:line="360" w:lineRule="auto"/>
              <w:ind w:left="-105" w:leftChars="-50" w:right="-105" w:rightChars="-50" w:firstLine="210" w:firstLineChars="100"/>
              <w:rPr>
                <w:color w:val="auto"/>
              </w:rPr>
            </w:pP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195C021B">
            <w:pPr>
              <w:spacing w:line="360" w:lineRule="auto"/>
              <w:ind w:left="-105" w:leftChars="-50" w:right="-105" w:rightChars="-50"/>
              <w:rPr>
                <w:color w:val="auto"/>
              </w:rPr>
            </w:pPr>
          </w:p>
        </w:tc>
        <w:tc>
          <w:tcPr>
            <w:tcW w:w="1701" w:type="dxa"/>
            <w:gridSpan w:val="2"/>
            <w:noWrap w:val="0"/>
            <w:vAlign w:val="top"/>
          </w:tcPr>
          <w:p w14:paraId="7C7773D6">
            <w:pPr>
              <w:spacing w:line="360" w:lineRule="auto"/>
              <w:ind w:left="-315" w:leftChars="-150" w:right="-315" w:rightChars="-150" w:firstLine="420" w:firstLineChars="200"/>
              <w:rPr>
                <w:color w:val="auto"/>
              </w:rPr>
            </w:pPr>
          </w:p>
        </w:tc>
        <w:tc>
          <w:tcPr>
            <w:tcW w:w="2268" w:type="dxa"/>
            <w:gridSpan w:val="3"/>
            <w:noWrap w:val="0"/>
            <w:vAlign w:val="top"/>
          </w:tcPr>
          <w:p w14:paraId="41203D93">
            <w:pPr>
              <w:spacing w:line="360" w:lineRule="auto"/>
              <w:ind w:left="-315" w:leftChars="-150" w:right="-315" w:rightChars="-150" w:firstLine="210" w:firstLineChars="100"/>
              <w:jc w:val="center"/>
              <w:rPr>
                <w:color w:val="auto"/>
              </w:rPr>
            </w:pPr>
          </w:p>
        </w:tc>
        <w:tc>
          <w:tcPr>
            <w:tcW w:w="2412" w:type="dxa"/>
            <w:gridSpan w:val="2"/>
            <w:noWrap w:val="0"/>
            <w:vAlign w:val="top"/>
          </w:tcPr>
          <w:p w14:paraId="0CC971CA">
            <w:pPr>
              <w:spacing w:line="360" w:lineRule="auto"/>
              <w:ind w:left="-315" w:leftChars="-150" w:right="-315" w:rightChars="-150" w:firstLine="210" w:firstLineChars="100"/>
              <w:jc w:val="center"/>
              <w:rPr>
                <w:color w:val="auto"/>
              </w:rPr>
            </w:pPr>
          </w:p>
        </w:tc>
      </w:tr>
      <w:tr w14:paraId="3F64F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271" w:type="dxa"/>
            <w:vMerge w:val="continue"/>
            <w:noWrap w:val="0"/>
            <w:vAlign w:val="top"/>
          </w:tcPr>
          <w:p w14:paraId="22E958B5">
            <w:pPr>
              <w:spacing w:line="360" w:lineRule="auto"/>
              <w:ind w:left="-105" w:leftChars="-50" w:right="-105" w:rightChars="-50" w:firstLine="210" w:firstLineChars="100"/>
              <w:rPr>
                <w:color w:val="auto"/>
              </w:rPr>
            </w:pP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5DA1BA21">
            <w:pPr>
              <w:spacing w:line="360" w:lineRule="auto"/>
              <w:ind w:left="-105" w:leftChars="-50" w:right="-105" w:rightChars="-50"/>
              <w:rPr>
                <w:color w:val="auto"/>
              </w:rPr>
            </w:pPr>
          </w:p>
        </w:tc>
        <w:tc>
          <w:tcPr>
            <w:tcW w:w="1701" w:type="dxa"/>
            <w:gridSpan w:val="2"/>
            <w:noWrap w:val="0"/>
            <w:vAlign w:val="top"/>
          </w:tcPr>
          <w:p w14:paraId="48C3D6E5">
            <w:pPr>
              <w:spacing w:line="360" w:lineRule="auto"/>
              <w:ind w:left="-315" w:leftChars="-150" w:right="-315" w:rightChars="-150" w:firstLine="420" w:firstLineChars="200"/>
              <w:rPr>
                <w:color w:val="auto"/>
              </w:rPr>
            </w:pPr>
          </w:p>
        </w:tc>
        <w:tc>
          <w:tcPr>
            <w:tcW w:w="2268" w:type="dxa"/>
            <w:gridSpan w:val="3"/>
            <w:noWrap w:val="0"/>
            <w:vAlign w:val="top"/>
          </w:tcPr>
          <w:p w14:paraId="26EEE65D">
            <w:pPr>
              <w:spacing w:line="360" w:lineRule="auto"/>
              <w:ind w:left="-315" w:leftChars="-150" w:right="-315" w:rightChars="-150" w:firstLine="210" w:firstLineChars="100"/>
              <w:jc w:val="center"/>
              <w:rPr>
                <w:color w:val="auto"/>
              </w:rPr>
            </w:pPr>
          </w:p>
        </w:tc>
        <w:tc>
          <w:tcPr>
            <w:tcW w:w="2412" w:type="dxa"/>
            <w:gridSpan w:val="2"/>
            <w:noWrap w:val="0"/>
            <w:vAlign w:val="top"/>
          </w:tcPr>
          <w:p w14:paraId="400B8119">
            <w:pPr>
              <w:spacing w:line="360" w:lineRule="auto"/>
              <w:ind w:left="-315" w:leftChars="-150" w:right="-315" w:rightChars="-150" w:firstLine="210" w:firstLineChars="100"/>
              <w:jc w:val="center"/>
              <w:rPr>
                <w:color w:val="auto"/>
              </w:rPr>
            </w:pPr>
          </w:p>
        </w:tc>
      </w:tr>
      <w:tr w14:paraId="0CC9F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271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 w14:paraId="5AC0D6C4">
            <w:pPr>
              <w:spacing w:line="360" w:lineRule="auto"/>
              <w:ind w:left="-105" w:leftChars="-50" w:right="-105" w:rightChars="-50" w:firstLine="210" w:firstLineChars="100"/>
              <w:rPr>
                <w:color w:val="auto"/>
              </w:rPr>
            </w:pP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623C7B2D">
            <w:pPr>
              <w:spacing w:line="360" w:lineRule="auto"/>
              <w:ind w:left="-105" w:leftChars="-50" w:right="-105" w:rightChars="-50"/>
              <w:rPr>
                <w:color w:val="auto"/>
              </w:rPr>
            </w:pPr>
          </w:p>
        </w:tc>
        <w:tc>
          <w:tcPr>
            <w:tcW w:w="1701" w:type="dxa"/>
            <w:gridSpan w:val="2"/>
            <w:noWrap w:val="0"/>
            <w:vAlign w:val="top"/>
          </w:tcPr>
          <w:p w14:paraId="16D38B52">
            <w:pPr>
              <w:spacing w:line="360" w:lineRule="auto"/>
              <w:ind w:left="-315" w:leftChars="-150" w:right="-315" w:rightChars="-150" w:firstLine="420" w:firstLineChars="200"/>
              <w:rPr>
                <w:color w:val="auto"/>
              </w:rPr>
            </w:pPr>
          </w:p>
        </w:tc>
        <w:tc>
          <w:tcPr>
            <w:tcW w:w="2268" w:type="dxa"/>
            <w:gridSpan w:val="3"/>
            <w:noWrap w:val="0"/>
            <w:vAlign w:val="top"/>
          </w:tcPr>
          <w:p w14:paraId="4CA9E9FE">
            <w:pPr>
              <w:spacing w:line="360" w:lineRule="auto"/>
              <w:ind w:left="-315" w:leftChars="-150" w:right="-315" w:rightChars="-150" w:firstLine="210" w:firstLineChars="100"/>
              <w:jc w:val="center"/>
              <w:rPr>
                <w:color w:val="auto"/>
              </w:rPr>
            </w:pPr>
          </w:p>
        </w:tc>
        <w:tc>
          <w:tcPr>
            <w:tcW w:w="2412" w:type="dxa"/>
            <w:gridSpan w:val="2"/>
            <w:noWrap w:val="0"/>
            <w:vAlign w:val="top"/>
          </w:tcPr>
          <w:p w14:paraId="0E4B55E2">
            <w:pPr>
              <w:spacing w:line="360" w:lineRule="auto"/>
              <w:ind w:left="-315" w:leftChars="-150" w:right="-315" w:rightChars="-150" w:firstLine="210" w:firstLineChars="100"/>
              <w:jc w:val="center"/>
              <w:rPr>
                <w:color w:val="auto"/>
              </w:rPr>
            </w:pPr>
          </w:p>
        </w:tc>
      </w:tr>
      <w:tr w14:paraId="21E24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271" w:type="dxa"/>
            <w:vMerge w:val="restart"/>
            <w:noWrap w:val="0"/>
            <w:vAlign w:val="top"/>
          </w:tcPr>
          <w:p w14:paraId="4ABCE0D7">
            <w:pPr>
              <w:spacing w:line="360" w:lineRule="auto"/>
              <w:ind w:left="-105" w:leftChars="-50" w:right="-105" w:rightChars="-50" w:firstLine="210" w:firstLineChars="100"/>
              <w:rPr>
                <w:color w:val="auto"/>
              </w:rPr>
            </w:pP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5171C451">
            <w:pPr>
              <w:spacing w:line="360" w:lineRule="auto"/>
              <w:ind w:left="-105" w:leftChars="-50" w:right="-105" w:rightChars="-50"/>
              <w:rPr>
                <w:color w:val="auto"/>
              </w:rPr>
            </w:pPr>
          </w:p>
        </w:tc>
        <w:tc>
          <w:tcPr>
            <w:tcW w:w="1701" w:type="dxa"/>
            <w:gridSpan w:val="2"/>
            <w:noWrap w:val="0"/>
            <w:vAlign w:val="top"/>
          </w:tcPr>
          <w:p w14:paraId="1D0D432D">
            <w:pPr>
              <w:spacing w:line="360" w:lineRule="auto"/>
              <w:ind w:left="-315" w:leftChars="-150" w:right="-315" w:rightChars="-150" w:firstLine="420" w:firstLineChars="200"/>
              <w:rPr>
                <w:color w:val="auto"/>
              </w:rPr>
            </w:pPr>
          </w:p>
        </w:tc>
        <w:tc>
          <w:tcPr>
            <w:tcW w:w="2268" w:type="dxa"/>
            <w:gridSpan w:val="3"/>
            <w:noWrap w:val="0"/>
            <w:vAlign w:val="top"/>
          </w:tcPr>
          <w:p w14:paraId="3F2B20CE">
            <w:pPr>
              <w:spacing w:line="360" w:lineRule="auto"/>
              <w:ind w:left="-315" w:leftChars="-150" w:right="-315" w:rightChars="-150" w:firstLine="210" w:firstLineChars="100"/>
              <w:jc w:val="center"/>
              <w:rPr>
                <w:color w:val="auto"/>
              </w:rPr>
            </w:pPr>
          </w:p>
        </w:tc>
        <w:tc>
          <w:tcPr>
            <w:tcW w:w="2412" w:type="dxa"/>
            <w:gridSpan w:val="2"/>
            <w:noWrap w:val="0"/>
            <w:vAlign w:val="top"/>
          </w:tcPr>
          <w:p w14:paraId="5C1ABB0C">
            <w:pPr>
              <w:spacing w:line="360" w:lineRule="auto"/>
              <w:ind w:left="-315" w:leftChars="-150" w:right="-315" w:rightChars="-150" w:firstLine="210" w:firstLineChars="100"/>
              <w:jc w:val="center"/>
              <w:rPr>
                <w:color w:val="auto"/>
              </w:rPr>
            </w:pPr>
          </w:p>
        </w:tc>
      </w:tr>
      <w:tr w14:paraId="61006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271" w:type="dxa"/>
            <w:vMerge w:val="continue"/>
            <w:noWrap w:val="0"/>
            <w:vAlign w:val="top"/>
          </w:tcPr>
          <w:p w14:paraId="50575D8C">
            <w:pPr>
              <w:spacing w:line="360" w:lineRule="auto"/>
              <w:ind w:left="-105" w:leftChars="-50" w:right="-105" w:rightChars="-50" w:firstLine="210" w:firstLineChars="100"/>
              <w:rPr>
                <w:color w:val="auto"/>
              </w:rPr>
            </w:pP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36C00E03">
            <w:pPr>
              <w:spacing w:line="360" w:lineRule="auto"/>
              <w:ind w:left="-105" w:leftChars="-50" w:right="-105" w:rightChars="-50"/>
              <w:rPr>
                <w:color w:val="auto"/>
              </w:rPr>
            </w:pPr>
          </w:p>
        </w:tc>
        <w:tc>
          <w:tcPr>
            <w:tcW w:w="1701" w:type="dxa"/>
            <w:gridSpan w:val="2"/>
            <w:noWrap w:val="0"/>
            <w:vAlign w:val="top"/>
          </w:tcPr>
          <w:p w14:paraId="6B1F1904">
            <w:pPr>
              <w:spacing w:line="360" w:lineRule="auto"/>
              <w:ind w:left="-315" w:leftChars="-150" w:right="-315" w:rightChars="-150" w:firstLine="420" w:firstLineChars="200"/>
              <w:rPr>
                <w:color w:val="auto"/>
              </w:rPr>
            </w:pPr>
          </w:p>
        </w:tc>
        <w:tc>
          <w:tcPr>
            <w:tcW w:w="2268" w:type="dxa"/>
            <w:gridSpan w:val="3"/>
            <w:noWrap w:val="0"/>
            <w:vAlign w:val="top"/>
          </w:tcPr>
          <w:p w14:paraId="6DA3047A">
            <w:pPr>
              <w:spacing w:line="360" w:lineRule="auto"/>
              <w:ind w:left="-315" w:leftChars="-150" w:right="-315" w:rightChars="-150" w:firstLine="210" w:firstLineChars="100"/>
              <w:jc w:val="center"/>
              <w:rPr>
                <w:color w:val="auto"/>
              </w:rPr>
            </w:pPr>
          </w:p>
        </w:tc>
        <w:tc>
          <w:tcPr>
            <w:tcW w:w="2412" w:type="dxa"/>
            <w:gridSpan w:val="2"/>
            <w:noWrap w:val="0"/>
            <w:vAlign w:val="top"/>
          </w:tcPr>
          <w:p w14:paraId="6C56827C">
            <w:pPr>
              <w:spacing w:line="360" w:lineRule="auto"/>
              <w:ind w:left="-315" w:leftChars="-150" w:right="-315" w:rightChars="-150" w:firstLine="210" w:firstLineChars="100"/>
              <w:jc w:val="center"/>
              <w:rPr>
                <w:color w:val="auto"/>
              </w:rPr>
            </w:pPr>
          </w:p>
        </w:tc>
      </w:tr>
      <w:tr w14:paraId="38BD1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271" w:type="dxa"/>
            <w:vMerge w:val="continue"/>
            <w:noWrap w:val="0"/>
            <w:vAlign w:val="top"/>
          </w:tcPr>
          <w:p w14:paraId="06135DDE">
            <w:pPr>
              <w:spacing w:line="360" w:lineRule="auto"/>
              <w:ind w:left="-105" w:leftChars="-50" w:right="-105" w:rightChars="-50" w:firstLine="210" w:firstLineChars="100"/>
              <w:rPr>
                <w:color w:val="auto"/>
              </w:rPr>
            </w:pP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09B7B1B4">
            <w:pPr>
              <w:spacing w:line="360" w:lineRule="auto"/>
              <w:ind w:left="-105" w:leftChars="-50" w:right="-105" w:rightChars="-50"/>
              <w:rPr>
                <w:color w:val="auto"/>
              </w:rPr>
            </w:pPr>
          </w:p>
        </w:tc>
        <w:tc>
          <w:tcPr>
            <w:tcW w:w="1701" w:type="dxa"/>
            <w:gridSpan w:val="2"/>
            <w:noWrap w:val="0"/>
            <w:vAlign w:val="top"/>
          </w:tcPr>
          <w:p w14:paraId="0DC7A71B">
            <w:pPr>
              <w:spacing w:line="360" w:lineRule="auto"/>
              <w:ind w:left="-315" w:leftChars="-150" w:right="-315" w:rightChars="-150" w:firstLine="420" w:firstLineChars="200"/>
              <w:rPr>
                <w:color w:val="auto"/>
              </w:rPr>
            </w:pPr>
          </w:p>
        </w:tc>
        <w:tc>
          <w:tcPr>
            <w:tcW w:w="2268" w:type="dxa"/>
            <w:gridSpan w:val="3"/>
            <w:noWrap w:val="0"/>
            <w:vAlign w:val="top"/>
          </w:tcPr>
          <w:p w14:paraId="66FF49DF">
            <w:pPr>
              <w:spacing w:line="360" w:lineRule="auto"/>
              <w:ind w:left="-315" w:leftChars="-150" w:right="-315" w:rightChars="-150" w:firstLine="210" w:firstLineChars="100"/>
              <w:jc w:val="center"/>
              <w:rPr>
                <w:color w:val="auto"/>
              </w:rPr>
            </w:pPr>
          </w:p>
        </w:tc>
        <w:tc>
          <w:tcPr>
            <w:tcW w:w="2412" w:type="dxa"/>
            <w:gridSpan w:val="2"/>
            <w:noWrap w:val="0"/>
            <w:vAlign w:val="top"/>
          </w:tcPr>
          <w:p w14:paraId="5D9B1F23">
            <w:pPr>
              <w:spacing w:line="360" w:lineRule="auto"/>
              <w:ind w:left="-315" w:leftChars="-150" w:right="-315" w:rightChars="-150" w:firstLine="210" w:firstLineChars="100"/>
              <w:jc w:val="center"/>
              <w:rPr>
                <w:color w:val="auto"/>
              </w:rPr>
            </w:pPr>
          </w:p>
        </w:tc>
      </w:tr>
      <w:tr w14:paraId="450D6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271" w:type="dxa"/>
            <w:vMerge w:val="continue"/>
            <w:noWrap w:val="0"/>
            <w:vAlign w:val="top"/>
          </w:tcPr>
          <w:p w14:paraId="06C61779">
            <w:pPr>
              <w:spacing w:line="360" w:lineRule="auto"/>
              <w:ind w:left="-105" w:leftChars="-50" w:right="-105" w:rightChars="-50" w:firstLine="210" w:firstLineChars="100"/>
              <w:rPr>
                <w:color w:val="auto"/>
              </w:rPr>
            </w:pP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7F5A10A2">
            <w:pPr>
              <w:spacing w:line="360" w:lineRule="auto"/>
              <w:ind w:left="-105" w:leftChars="-50" w:right="-105" w:rightChars="-50"/>
              <w:rPr>
                <w:color w:val="auto"/>
              </w:rPr>
            </w:pPr>
          </w:p>
        </w:tc>
        <w:tc>
          <w:tcPr>
            <w:tcW w:w="1701" w:type="dxa"/>
            <w:gridSpan w:val="2"/>
            <w:noWrap w:val="0"/>
            <w:vAlign w:val="top"/>
          </w:tcPr>
          <w:p w14:paraId="68AEA501">
            <w:pPr>
              <w:spacing w:line="360" w:lineRule="auto"/>
              <w:ind w:left="-315" w:leftChars="-150" w:right="-315" w:rightChars="-150" w:firstLine="420" w:firstLineChars="200"/>
              <w:rPr>
                <w:color w:val="auto"/>
              </w:rPr>
            </w:pPr>
          </w:p>
        </w:tc>
        <w:tc>
          <w:tcPr>
            <w:tcW w:w="2268" w:type="dxa"/>
            <w:gridSpan w:val="3"/>
            <w:noWrap w:val="0"/>
            <w:vAlign w:val="top"/>
          </w:tcPr>
          <w:p w14:paraId="29262AB3">
            <w:pPr>
              <w:spacing w:line="360" w:lineRule="auto"/>
              <w:ind w:left="-315" w:leftChars="-150" w:right="-315" w:rightChars="-150" w:firstLine="210" w:firstLineChars="100"/>
              <w:jc w:val="center"/>
              <w:rPr>
                <w:color w:val="auto"/>
              </w:rPr>
            </w:pPr>
          </w:p>
        </w:tc>
        <w:tc>
          <w:tcPr>
            <w:tcW w:w="2412" w:type="dxa"/>
            <w:gridSpan w:val="2"/>
            <w:noWrap w:val="0"/>
            <w:vAlign w:val="top"/>
          </w:tcPr>
          <w:p w14:paraId="5C3E67B1">
            <w:pPr>
              <w:spacing w:line="360" w:lineRule="auto"/>
              <w:ind w:left="-315" w:leftChars="-150" w:right="-315" w:rightChars="-150" w:firstLine="210" w:firstLineChars="100"/>
              <w:jc w:val="center"/>
              <w:rPr>
                <w:color w:val="auto"/>
              </w:rPr>
            </w:pPr>
          </w:p>
        </w:tc>
      </w:tr>
      <w:tr w14:paraId="09D42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271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 w14:paraId="7E1F5AA7">
            <w:pPr>
              <w:spacing w:line="360" w:lineRule="auto"/>
              <w:ind w:left="-105" w:leftChars="-50" w:right="-105" w:rightChars="-50" w:firstLine="210" w:firstLineChars="100"/>
              <w:rPr>
                <w:color w:val="auto"/>
              </w:rPr>
            </w:pP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1182224D">
            <w:pPr>
              <w:spacing w:line="360" w:lineRule="auto"/>
              <w:ind w:left="-105" w:leftChars="-50" w:right="-105" w:rightChars="-50"/>
              <w:rPr>
                <w:color w:val="auto"/>
              </w:rPr>
            </w:pPr>
          </w:p>
        </w:tc>
        <w:tc>
          <w:tcPr>
            <w:tcW w:w="1701" w:type="dxa"/>
            <w:gridSpan w:val="2"/>
            <w:noWrap w:val="0"/>
            <w:vAlign w:val="top"/>
          </w:tcPr>
          <w:p w14:paraId="7B867C87">
            <w:pPr>
              <w:spacing w:line="360" w:lineRule="auto"/>
              <w:ind w:left="-315" w:leftChars="-150" w:right="-315" w:rightChars="-150" w:firstLine="420" w:firstLineChars="200"/>
              <w:rPr>
                <w:color w:val="auto"/>
              </w:rPr>
            </w:pPr>
          </w:p>
        </w:tc>
        <w:tc>
          <w:tcPr>
            <w:tcW w:w="2268" w:type="dxa"/>
            <w:gridSpan w:val="3"/>
            <w:noWrap w:val="0"/>
            <w:vAlign w:val="top"/>
          </w:tcPr>
          <w:p w14:paraId="13CC4A85">
            <w:pPr>
              <w:spacing w:line="360" w:lineRule="auto"/>
              <w:ind w:left="-315" w:leftChars="-150" w:right="-315" w:rightChars="-150" w:firstLine="210" w:firstLineChars="100"/>
              <w:jc w:val="center"/>
              <w:rPr>
                <w:color w:val="auto"/>
              </w:rPr>
            </w:pPr>
          </w:p>
        </w:tc>
        <w:tc>
          <w:tcPr>
            <w:tcW w:w="2412" w:type="dxa"/>
            <w:gridSpan w:val="2"/>
            <w:noWrap w:val="0"/>
            <w:vAlign w:val="top"/>
          </w:tcPr>
          <w:p w14:paraId="1E8C4237">
            <w:pPr>
              <w:spacing w:line="360" w:lineRule="auto"/>
              <w:ind w:left="-315" w:leftChars="-150" w:right="-315" w:rightChars="-150" w:firstLine="210" w:firstLineChars="100"/>
              <w:jc w:val="center"/>
              <w:rPr>
                <w:color w:val="auto"/>
              </w:rPr>
            </w:pPr>
          </w:p>
        </w:tc>
      </w:tr>
    </w:tbl>
    <w:p w14:paraId="152CF418">
      <w:pPr>
        <w:spacing w:line="560" w:lineRule="exact"/>
        <w:rPr>
          <w:rFonts w:hint="eastAsia" w:ascii="CESI黑体-GB2312" w:hAnsi="CESI黑体-GB2312" w:eastAsia="CESI黑体-GB2312" w:cs="CESI黑体-GB2312"/>
          <w:color w:val="auto"/>
          <w:kern w:val="0"/>
          <w:sz w:val="32"/>
          <w:szCs w:val="32"/>
        </w:rPr>
      </w:pPr>
      <w:r>
        <w:rPr>
          <w:rFonts w:hint="eastAsia"/>
          <w:color w:val="auto"/>
        </w:rPr>
        <w:t xml:space="preserve">种质利用人（签字）：      </w:t>
      </w:r>
      <w:r>
        <w:rPr>
          <w:color w:val="auto"/>
        </w:rPr>
        <w:t xml:space="preserve"> </w:t>
      </w:r>
      <w:r>
        <w:rPr>
          <w:rFonts w:hint="eastAsia"/>
          <w:color w:val="auto"/>
          <w:lang w:val="en-US" w:eastAsia="zh-CN"/>
        </w:rPr>
        <w:t xml:space="preserve">                                 </w:t>
      </w:r>
      <w:r>
        <w:rPr>
          <w:color w:val="auto"/>
        </w:rPr>
        <w:t xml:space="preserve">  </w:t>
      </w:r>
      <w:r>
        <w:rPr>
          <w:rFonts w:hint="eastAsia"/>
          <w:color w:val="auto"/>
        </w:rPr>
        <w:t xml:space="preserve">   年   月   日</w:t>
      </w:r>
    </w:p>
    <w:p w14:paraId="48CC467F"/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2E1946"/>
    <w:rsid w:val="602E1946"/>
    <w:rsid w:val="7FF2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next w:val="1"/>
    <w:uiPriority w:val="0"/>
    <w:pPr>
      <w:spacing w:after="120"/>
      <w:ind w:left="1440" w:leftChars="700" w:right="1440" w:rightChars="7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2026-01-13T08:40:00Z</dcterms:created>
  <dc:creator>李敏</dc:creator>
  <cp:lastModifiedBy>李敏</cp:lastModifiedBy>
  <dcterms:modified xsi:type="dcterms:W3CDTF">2026-01-13T08:41:19Z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78ED97F351D74C998A39BA0960CD80A4_11</vt:lpwstr>
  </property>
  <property fmtid="{D5CDD505-2E9C-101B-9397-08002B2CF9AE}" pid="4" name="KSOTemplateDocerSaveRecord">
    <vt:lpwstr>eyJoZGlkIjoiMmUyYmI0NzFiOTllNTNhYjQzN2RiNmRkODVlNjNiM2QiLCJ1c2VySWQiOiIxMDYwMDc1MTc4In0=</vt:lpwstr>
  </property>
</Properties>
</file>