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3C053">
      <w:pPr>
        <w:spacing w:line="56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 w14:paraId="1A60605C">
      <w:pPr>
        <w:spacing w:line="56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附件5</w:t>
      </w:r>
    </w:p>
    <w:p w14:paraId="08705623">
      <w:pPr>
        <w:spacing w:line="56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 w14:paraId="4C015043">
      <w:pPr>
        <w:spacing w:line="52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4"/>
          <w:kern w:val="0"/>
          <w:sz w:val="44"/>
          <w:szCs w:val="44"/>
        </w:rPr>
        <w:t>北京市市级农作物种质资源共享利用申请表</w:t>
      </w:r>
    </w:p>
    <w:p w14:paraId="1B8B4BE7">
      <w:pPr>
        <w:spacing w:line="560" w:lineRule="exact"/>
        <w:ind w:firstLine="420" w:firstLineChars="20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申请单号：</w:t>
      </w:r>
    </w:p>
    <w:tbl>
      <w:tblPr>
        <w:tblStyle w:val="4"/>
        <w:tblW w:w="9446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891"/>
        <w:gridCol w:w="1161"/>
        <w:gridCol w:w="604"/>
        <w:gridCol w:w="1347"/>
        <w:gridCol w:w="1013"/>
        <w:gridCol w:w="2823"/>
      </w:tblGrid>
      <w:tr w14:paraId="2046A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6D94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申请人姓名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AFBFB"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45DF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申请人单位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8D8E"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0E4C2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72DA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通信地址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BF361"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669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邮编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7907D"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34A6C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023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电话号码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6B1B"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C4B8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电子信箱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77A7B"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2EFB9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F569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资源利用预期成果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47B5C"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8F9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成果预期获得时间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F755F"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77DB5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AC0A8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作物名称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41F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份数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55E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数量（克、株、粒等）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5EB9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种质形态（植株、根、茎、叶、花、果实、种子、枝条、DNA等）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0AB9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用途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534AC"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项目名称、项目类别、项目编号等（如有请填写）</w:t>
            </w:r>
          </w:p>
        </w:tc>
      </w:tr>
      <w:tr w14:paraId="43476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ADC3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563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0AC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47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6F34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D3C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3E042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5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755C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承诺事项</w:t>
            </w:r>
          </w:p>
        </w:tc>
        <w:tc>
          <w:tcPr>
            <w:tcW w:w="7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83BC32"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提交申请表时请附“北京市</w:t>
            </w:r>
            <w:r>
              <w:rPr>
                <w:rFonts w:hint="eastAsia" w:ascii="仿宋_GB2312" w:eastAsia="仿宋_GB2312"/>
                <w:color w:val="auto"/>
                <w:sz w:val="24"/>
                <w:szCs w:val="20"/>
                <w:lang w:eastAsia="zh-CN"/>
              </w:rPr>
              <w:t>市级</w:t>
            </w: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农作物种质资源共享利用申请清单”，申请人及所在单位应遵守以下承诺条款：</w:t>
            </w:r>
          </w:p>
          <w:p w14:paraId="73654AD8">
            <w:pPr>
              <w:adjustRightInd w:val="0"/>
              <w:snapToGrid w:val="0"/>
              <w:spacing w:line="300" w:lineRule="exact"/>
              <w:ind w:firstLine="240" w:firstLineChars="100"/>
              <w:rPr>
                <w:rFonts w:ascii="仿宋_GB2312" w:eastAsia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1.</w:t>
            </w:r>
            <w:r>
              <w:rPr>
                <w:rFonts w:hint="eastAsia" w:ascii="宋体"/>
                <w:color w:val="auto"/>
                <w:sz w:val="24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所获取的种质资源应按照申请中注明的用途使用，不得利用其直接申请品种审定、登记，以及植物新品种权、专利或其他知识产权。</w:t>
            </w:r>
          </w:p>
          <w:p w14:paraId="3F101B2E">
            <w:pPr>
              <w:adjustRightInd w:val="0"/>
              <w:snapToGrid w:val="0"/>
              <w:spacing w:line="300" w:lineRule="exact"/>
              <w:ind w:firstLine="240" w:firstLineChars="100"/>
              <w:rPr>
                <w:rFonts w:ascii="仿宋_GB2312" w:eastAsia="仿宋_GB2312"/>
                <w:color w:val="auto"/>
                <w:sz w:val="24"/>
                <w:szCs w:val="20"/>
              </w:rPr>
            </w:pPr>
            <w:r>
              <w:rPr>
                <w:rFonts w:ascii="仿宋_GB2312" w:eastAsia="仿宋_GB2312"/>
                <w:color w:val="auto"/>
                <w:sz w:val="24"/>
                <w:szCs w:val="20"/>
              </w:rPr>
              <w:t>2.</w:t>
            </w: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未经供种的市级库（圃）同意，不得向第三方转让所获取的种质资源。</w:t>
            </w:r>
          </w:p>
          <w:p w14:paraId="63C8F4F1">
            <w:pPr>
              <w:adjustRightInd w:val="0"/>
              <w:snapToGrid w:val="0"/>
              <w:spacing w:line="300" w:lineRule="exact"/>
              <w:ind w:firstLine="240" w:firstLineChars="100"/>
              <w:rPr>
                <w:rFonts w:ascii="仿宋_GB2312" w:eastAsia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  <w:t xml:space="preserve"> 获取种质资源</w:t>
            </w: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后于   年  月  日前向供种的市级库（圃）反馈种质资源利用信息。</w:t>
            </w:r>
          </w:p>
          <w:p w14:paraId="0D9E3B06">
            <w:pPr>
              <w:adjustRightInd w:val="0"/>
              <w:snapToGrid w:val="0"/>
              <w:spacing w:line="300" w:lineRule="exact"/>
              <w:ind w:firstLine="240" w:firstLineChars="100"/>
              <w:rPr>
                <w:rFonts w:ascii="仿宋_GB2312" w:eastAsia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4.利用获取的种质资源取得研究成果或</w:t>
            </w:r>
            <w:r>
              <w:rPr>
                <w:rFonts w:ascii="仿宋_GB2312" w:eastAsia="仿宋_GB2312"/>
                <w:color w:val="auto"/>
                <w:sz w:val="24"/>
                <w:szCs w:val="20"/>
              </w:rPr>
              <w:t>申请相关</w:t>
            </w: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权利时，如发表文章、出版著作、申报成果、</w:t>
            </w:r>
            <w:r>
              <w:rPr>
                <w:rFonts w:ascii="仿宋_GB2312" w:eastAsia="仿宋_GB2312"/>
                <w:color w:val="auto"/>
                <w:sz w:val="24"/>
                <w:szCs w:val="20"/>
              </w:rPr>
              <w:t>申请品种权或专利</w:t>
            </w: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等，应按照要求进行标注。</w:t>
            </w:r>
          </w:p>
          <w:p w14:paraId="7BA67BB2">
            <w:pPr>
              <w:adjustRightInd w:val="0"/>
              <w:snapToGrid w:val="0"/>
              <w:spacing w:line="300" w:lineRule="exact"/>
              <w:ind w:firstLine="240" w:firstLineChars="100"/>
              <w:rPr>
                <w:rFonts w:ascii="仿宋_GB2312" w:eastAsia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5.如不遵守上述承诺，市级库（圃）有权拒绝向该单位或个人再次提供种质资源。</w:t>
            </w:r>
          </w:p>
          <w:p w14:paraId="216E0CFE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color w:val="auto"/>
                <w:sz w:val="24"/>
                <w:szCs w:val="20"/>
              </w:rPr>
            </w:pPr>
          </w:p>
          <w:p w14:paraId="7EB79518">
            <w:pPr>
              <w:adjustRightInd w:val="0"/>
              <w:snapToGrid w:val="0"/>
              <w:spacing w:line="300" w:lineRule="exact"/>
              <w:ind w:firstLine="240" w:firstLineChars="100"/>
              <w:rPr>
                <w:rFonts w:ascii="仿宋_GB2312" w:eastAsia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 xml:space="preserve">申请人签字：                 </w:t>
            </w:r>
            <w:r>
              <w:rPr>
                <w:rFonts w:ascii="仿宋_GB2312" w:eastAsia="仿宋_GB2312"/>
                <w:color w:val="auto"/>
                <w:sz w:val="24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单位法人代表签字：</w:t>
            </w:r>
          </w:p>
          <w:p w14:paraId="3AA5D936">
            <w:pPr>
              <w:adjustRightInd w:val="0"/>
              <w:snapToGrid w:val="0"/>
              <w:spacing w:line="300" w:lineRule="exact"/>
              <w:ind w:firstLine="3840" w:firstLineChars="1600"/>
              <w:rPr>
                <w:rFonts w:ascii="仿宋_GB2312" w:eastAsia="仿宋_GB2312"/>
                <w:color w:val="auto"/>
                <w:sz w:val="24"/>
                <w:szCs w:val="20"/>
              </w:rPr>
            </w:pPr>
          </w:p>
          <w:p w14:paraId="35F5B71A">
            <w:pPr>
              <w:adjustRightInd w:val="0"/>
              <w:snapToGrid w:val="0"/>
              <w:spacing w:line="300" w:lineRule="exact"/>
              <w:ind w:firstLine="3840" w:firstLineChars="1600"/>
              <w:rPr>
                <w:rFonts w:ascii="仿宋_GB2312" w:eastAsia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申请人单位公章：</w:t>
            </w:r>
          </w:p>
          <w:p w14:paraId="27090186">
            <w:pPr>
              <w:adjustRightInd w:val="0"/>
              <w:snapToGrid w:val="0"/>
              <w:spacing w:line="300" w:lineRule="exact"/>
              <w:ind w:firstLine="240" w:firstLineChars="100"/>
              <w:rPr>
                <w:rFonts w:ascii="仿宋_GB2312" w:eastAsia="仿宋_GB2312"/>
                <w:color w:val="auto"/>
                <w:sz w:val="24"/>
                <w:szCs w:val="20"/>
              </w:rPr>
            </w:pPr>
          </w:p>
          <w:p w14:paraId="10BDE95E">
            <w:pPr>
              <w:widowControl/>
              <w:spacing w:line="300" w:lineRule="exact"/>
              <w:jc w:val="right"/>
              <w:textAlignment w:val="top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/>
                <w:color w:val="auto"/>
                <w:sz w:val="24"/>
                <w:szCs w:val="20"/>
              </w:rPr>
              <w:t xml:space="preserve">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 xml:space="preserve">  年   月   日</w:t>
            </w:r>
          </w:p>
        </w:tc>
      </w:tr>
      <w:tr w14:paraId="5E535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6C3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北京市库圃</w:t>
            </w:r>
          </w:p>
          <w:p w14:paraId="2F939B8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审核意见</w:t>
            </w:r>
          </w:p>
        </w:tc>
        <w:tc>
          <w:tcPr>
            <w:tcW w:w="7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ACB61A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  <w:p w14:paraId="277D5367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  <w:p w14:paraId="377F3728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经办人签字：                   库圃负责人签字：</w:t>
            </w:r>
          </w:p>
          <w:p w14:paraId="62D46215">
            <w:pPr>
              <w:widowControl/>
              <w:ind w:firstLine="6240" w:firstLineChars="260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 xml:space="preserve">年  月   日 </w:t>
            </w:r>
          </w:p>
        </w:tc>
      </w:tr>
    </w:tbl>
    <w:p w14:paraId="5B5E8D57">
      <w:pPr>
        <w:pStyle w:val="3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注：此表一式2份，申请单位、北京市库圃各1份。</w:t>
      </w:r>
    </w:p>
    <w:p w14:paraId="4D3A6D86">
      <w:pPr>
        <w:spacing w:line="560" w:lineRule="exact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  <w:t>附</w:t>
      </w:r>
    </w:p>
    <w:p w14:paraId="24A1D64A">
      <w:pPr>
        <w:spacing w:line="520" w:lineRule="exact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1916C81C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4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4"/>
          <w:kern w:val="0"/>
          <w:sz w:val="36"/>
          <w:szCs w:val="36"/>
        </w:rPr>
        <w:t>北京市市级农作物种质资源共享利用申请清单</w:t>
      </w:r>
    </w:p>
    <w:p w14:paraId="074F3191">
      <w:pPr>
        <w:spacing w:line="560" w:lineRule="exact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申请人名称（公章）：                        </w:t>
      </w:r>
      <w:bookmarkStart w:id="0" w:name="_GoBack"/>
      <w:bookmarkEnd w:id="0"/>
      <w:r>
        <w:rPr>
          <w:rFonts w:hint="eastAsia" w:ascii="宋体" w:hAnsi="宋体" w:cs="宋体"/>
          <w:color w:val="auto"/>
          <w:sz w:val="28"/>
          <w:szCs w:val="28"/>
        </w:rPr>
        <w:t xml:space="preserve">      年   月   日</w:t>
      </w:r>
    </w:p>
    <w:tbl>
      <w:tblPr>
        <w:tblStyle w:val="4"/>
        <w:tblW w:w="0" w:type="auto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3"/>
        <w:gridCol w:w="3053"/>
        <w:gridCol w:w="3053"/>
      </w:tblGrid>
      <w:tr w14:paraId="0A58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3053" w:type="dxa"/>
            <w:noWrap w:val="0"/>
            <w:vAlign w:val="center"/>
          </w:tcPr>
          <w:p w14:paraId="26746416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作物名称</w:t>
            </w:r>
          </w:p>
        </w:tc>
        <w:tc>
          <w:tcPr>
            <w:tcW w:w="3053" w:type="dxa"/>
            <w:noWrap w:val="0"/>
            <w:vAlign w:val="center"/>
          </w:tcPr>
          <w:p w14:paraId="736E77E8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种质名称</w:t>
            </w:r>
          </w:p>
        </w:tc>
        <w:tc>
          <w:tcPr>
            <w:tcW w:w="3053" w:type="dxa"/>
            <w:noWrap w:val="0"/>
            <w:vAlign w:val="center"/>
          </w:tcPr>
          <w:p w14:paraId="77B18D10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库圃编号</w:t>
            </w:r>
          </w:p>
        </w:tc>
      </w:tr>
      <w:tr w14:paraId="2475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53" w:type="dxa"/>
            <w:vMerge w:val="restart"/>
            <w:noWrap w:val="0"/>
            <w:vAlign w:val="top"/>
          </w:tcPr>
          <w:p w14:paraId="5FC90C9A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46565EB0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4FBD3F40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182C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53" w:type="dxa"/>
            <w:vMerge w:val="continue"/>
            <w:noWrap w:val="0"/>
            <w:vAlign w:val="top"/>
          </w:tcPr>
          <w:p w14:paraId="7F3E43C8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21B2FCA5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5C18630F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0106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53" w:type="dxa"/>
            <w:vMerge w:val="continue"/>
            <w:noWrap w:val="0"/>
            <w:vAlign w:val="top"/>
          </w:tcPr>
          <w:p w14:paraId="7CF5530D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55525368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298EEC8A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057B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53" w:type="dxa"/>
            <w:vMerge w:val="continue"/>
            <w:noWrap w:val="0"/>
            <w:vAlign w:val="top"/>
          </w:tcPr>
          <w:p w14:paraId="052B4C54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68BEF840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0BFF848B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28EF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53" w:type="dxa"/>
            <w:vMerge w:val="restart"/>
            <w:noWrap w:val="0"/>
            <w:vAlign w:val="top"/>
          </w:tcPr>
          <w:p w14:paraId="047536D3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342C274D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6AC679FC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2751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53" w:type="dxa"/>
            <w:vMerge w:val="continue"/>
            <w:noWrap w:val="0"/>
            <w:vAlign w:val="top"/>
          </w:tcPr>
          <w:p w14:paraId="36905BA4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6A4384C1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5FDC0180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0402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053" w:type="dxa"/>
            <w:vMerge w:val="continue"/>
            <w:noWrap w:val="0"/>
            <w:vAlign w:val="top"/>
          </w:tcPr>
          <w:p w14:paraId="2441ABB6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6A3494F5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1D0FBD4F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</w:tbl>
    <w:p w14:paraId="47B656CE">
      <w:pPr>
        <w:pStyle w:val="2"/>
        <w:rPr>
          <w:rFonts w:hint="default"/>
          <w:lang w:val="en-US" w:eastAsia="zh-CN"/>
        </w:rPr>
      </w:pPr>
    </w:p>
    <w:p w14:paraId="0090E3CB">
      <w:pPr>
        <w:rPr>
          <w:rFonts w:hint="default"/>
          <w:lang w:val="en-US" w:eastAsia="zh-CN"/>
        </w:rPr>
      </w:pPr>
    </w:p>
    <w:p w14:paraId="04F3ABB0">
      <w:pPr>
        <w:pStyle w:val="2"/>
        <w:rPr>
          <w:rFonts w:hint="default"/>
          <w:lang w:val="en-US" w:eastAsia="zh-CN"/>
        </w:rPr>
      </w:pPr>
    </w:p>
    <w:p w14:paraId="40809FE3">
      <w:pPr>
        <w:rPr>
          <w:rFonts w:hint="default"/>
          <w:lang w:val="en-US" w:eastAsia="zh-CN"/>
        </w:rPr>
      </w:pPr>
    </w:p>
    <w:p w14:paraId="043793B8">
      <w:pPr>
        <w:pStyle w:val="2"/>
        <w:rPr>
          <w:rFonts w:hint="default"/>
          <w:lang w:val="en-US" w:eastAsia="zh-CN"/>
        </w:rPr>
      </w:pPr>
    </w:p>
    <w:p w14:paraId="5A83F1E8">
      <w:pPr>
        <w:rPr>
          <w:rFonts w:hint="default"/>
          <w:lang w:val="en-US" w:eastAsia="zh-CN"/>
        </w:rPr>
      </w:pPr>
    </w:p>
    <w:p w14:paraId="51241B6B">
      <w:pPr>
        <w:pStyle w:val="2"/>
        <w:rPr>
          <w:rFonts w:hint="default"/>
          <w:lang w:val="en-US" w:eastAsia="zh-CN"/>
        </w:rPr>
      </w:pPr>
    </w:p>
    <w:p w14:paraId="3688CBAA">
      <w:pPr>
        <w:rPr>
          <w:rFonts w:hint="default"/>
          <w:lang w:val="en-US" w:eastAsia="zh-CN"/>
        </w:rPr>
      </w:pPr>
    </w:p>
    <w:p w14:paraId="55B15B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3774D"/>
    <w:rsid w:val="5AA3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uiPriority w:val="0"/>
    <w:pPr>
      <w:spacing w:after="120"/>
      <w:ind w:left="1440" w:leftChars="700" w:right="1440" w:rightChars="700"/>
    </w:pPr>
  </w:style>
  <w:style w:type="paragraph" w:styleId="3">
    <w:name w:val="toc 1"/>
    <w:basedOn w:val="1"/>
    <w:next w:val="1"/>
    <w:qFormat/>
    <w:uiPriority w:val="0"/>
    <w:pPr>
      <w:spacing w:before="120" w:beforeLines="0" w:after="120" w:afterLines="0"/>
      <w:jc w:val="left"/>
    </w:pPr>
    <w:rPr>
      <w:b/>
      <w:bCs/>
      <w: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2026-01-13T08:36:00Z</dcterms:created>
  <dc:creator>李敏</dc:creator>
  <cp:lastModifiedBy>李敏</cp:lastModifiedBy>
  <dcterms:modified xsi:type="dcterms:W3CDTF">2026-01-13T08:37:07Z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483C7D2A9EF6477A98DB4B33A3E62B51_11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