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235C3">
      <w:pPr>
        <w:spacing w:line="360" w:lineRule="auto"/>
        <w:jc w:val="center"/>
        <w:outlineLvl w:val="0"/>
        <w:rPr>
          <w:rFonts w:hint="default" w:ascii="Times New Roman" w:hAnsi="Times New Roman" w:eastAsia="宋体" w:cs="Times New Roman"/>
          <w:b/>
          <w:sz w:val="36"/>
          <w:szCs w:val="36"/>
          <w:lang w:val="en-US" w:eastAsia="zh-CN"/>
        </w:rPr>
      </w:pPr>
      <w:bookmarkStart w:id="0" w:name="_Toc35393790"/>
      <w:bookmarkStart w:id="1" w:name="_Toc28359079"/>
      <w:bookmarkStart w:id="2" w:name="_Toc35393621"/>
      <w:bookmarkStart w:id="3" w:name="_Toc28359002"/>
      <w:bookmarkStart w:id="4" w:name="_Hlk24379207"/>
      <w:r>
        <w:rPr>
          <w:rFonts w:hint="default" w:ascii="Times New Roman" w:hAnsi="Times New Roman" w:eastAsia="宋体" w:cs="Times New Roman"/>
          <w:b/>
          <w:sz w:val="36"/>
          <w:szCs w:val="36"/>
        </w:rPr>
        <w:t>农村改革项目</w:t>
      </w:r>
      <w:r>
        <w:rPr>
          <w:rFonts w:hint="eastAsia" w:cs="Times New Roman"/>
          <w:b/>
          <w:sz w:val="36"/>
          <w:szCs w:val="36"/>
          <w:lang w:val="en-US" w:eastAsia="zh-CN"/>
        </w:rPr>
        <w:t>竞争性磋商公告</w:t>
      </w:r>
    </w:p>
    <w:p w14:paraId="36957E90">
      <w:pPr>
        <w:spacing w:line="360" w:lineRule="auto"/>
        <w:ind w:firstLine="480" w:firstLineChars="200"/>
        <w:rPr>
          <w:rFonts w:hint="default" w:ascii="Times New Roman" w:hAnsi="Times New Roman" w:eastAsia="宋体" w:cs="Times New Roman"/>
          <w:sz w:val="24"/>
        </w:rPr>
      </w:pPr>
    </w:p>
    <w:p w14:paraId="5CA4B6B1">
      <w:pPr>
        <w:pStyle w:val="2"/>
        <w:spacing w:before="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一、项目基本情况</w:t>
      </w:r>
      <w:bookmarkEnd w:id="0"/>
      <w:bookmarkEnd w:id="1"/>
      <w:bookmarkEnd w:id="2"/>
      <w:bookmarkEnd w:id="3"/>
    </w:p>
    <w:p w14:paraId="5F039927">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1.项目编号：BJJQ-202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192</w:t>
      </w:r>
    </w:p>
    <w:p w14:paraId="601DC48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2.项目名称：农村改革项目</w:t>
      </w:r>
    </w:p>
    <w:p w14:paraId="1BE5CFB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3.采购方式：竞争性磋商</w:t>
      </w:r>
      <w:bookmarkStart w:id="31" w:name="_GoBack"/>
      <w:bookmarkEnd w:id="31"/>
    </w:p>
    <w:bookmarkEnd w:id="4"/>
    <w:p w14:paraId="7C2F1C1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4.项目预算金额：</w:t>
      </w:r>
      <w:r>
        <w:rPr>
          <w:rFonts w:hint="default" w:ascii="Times New Roman" w:hAnsi="Times New Roman" w:eastAsia="宋体" w:cs="Times New Roman"/>
          <w:sz w:val="24"/>
          <w:lang w:val="en-US" w:eastAsia="zh-CN"/>
        </w:rPr>
        <w:t>127.16</w:t>
      </w:r>
      <w:r>
        <w:rPr>
          <w:rFonts w:hint="default" w:ascii="Times New Roman" w:hAnsi="Times New Roman" w:eastAsia="宋体" w:cs="Times New Roman"/>
          <w:sz w:val="24"/>
        </w:rPr>
        <w:t>万元、项目最高限价（如有）：</w:t>
      </w:r>
      <w:r>
        <w:rPr>
          <w:rFonts w:hint="default" w:ascii="Times New Roman" w:hAnsi="Times New Roman" w:eastAsia="宋体" w:cs="Times New Roman"/>
          <w:sz w:val="24"/>
          <w:u w:val="single"/>
        </w:rPr>
        <w:t>/</w:t>
      </w:r>
      <w:r>
        <w:rPr>
          <w:rFonts w:hint="default" w:ascii="Times New Roman" w:hAnsi="Times New Roman" w:eastAsia="宋体" w:cs="Times New Roman"/>
          <w:sz w:val="24"/>
        </w:rPr>
        <w:t>万元</w:t>
      </w:r>
    </w:p>
    <w:p w14:paraId="786D9BF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5.采购需求</w:t>
      </w:r>
      <w:r>
        <w:rPr>
          <w:rFonts w:hint="default" w:ascii="Times New Roman" w:hAnsi="Times New Roman" w:eastAsia="宋体" w:cs="Times New Roman"/>
          <w:sz w:val="24"/>
          <w:lang w:eastAsia="zh-CN"/>
        </w:rPr>
        <w:t>：按照《中华人民共和国农村集体经济组织法》、农业农村部等十部门《关于全面开展农村集体资产清产核资工作的通知》要求，进一步落实市委农工委、市农委《关于进一步深化本市农村集体产权制度改革发展壮大农村集体经济的若干意见》，委托第三方专业机构，开展农村集体资产清查结果复核、农经提级审计工作</w:t>
      </w:r>
      <w:r>
        <w:rPr>
          <w:rFonts w:hint="default" w:ascii="Times New Roman" w:hAnsi="Times New Roman" w:eastAsia="宋体" w:cs="Times New Roman"/>
          <w:sz w:val="24"/>
          <w:lang w:val="en-US" w:eastAsia="zh-CN"/>
        </w:rPr>
        <w:t>（详见采购需求）。</w:t>
      </w:r>
    </w:p>
    <w:p w14:paraId="569DFC5F">
      <w:pPr>
        <w:spacing w:line="360" w:lineRule="auto"/>
        <w:ind w:firstLine="480" w:firstLineChars="200"/>
        <w:rPr>
          <w:rFonts w:hint="default" w:ascii="Times New Roman" w:hAnsi="Times New Roman" w:eastAsia="宋体" w:cs="Times New Roman"/>
          <w:sz w:val="24"/>
          <w:u w:val="single"/>
        </w:rPr>
      </w:pPr>
      <w:r>
        <w:rPr>
          <w:rFonts w:hint="default" w:ascii="Times New Roman" w:hAnsi="Times New Roman" w:eastAsia="宋体" w:cs="Times New Roman"/>
          <w:sz w:val="24"/>
        </w:rPr>
        <w:t>6.合同履行期限：自合同签订之日起至202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年09月30日。</w:t>
      </w:r>
    </w:p>
    <w:p w14:paraId="03E8629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7.本项目是否接受联合体：</w:t>
      </w:r>
      <w:r>
        <w:rPr>
          <w:rFonts w:hint="default" w:ascii="Times New Roman" w:hAnsi="Times New Roman" w:eastAsia="宋体" w:cs="Times New Roman"/>
        </w:rPr>
        <w:t>□</w:t>
      </w:r>
      <w:r>
        <w:rPr>
          <w:rFonts w:hint="default" w:ascii="Times New Roman" w:hAnsi="Times New Roman" w:eastAsia="宋体" w:cs="Times New Roman"/>
          <w:sz w:val="24"/>
        </w:rPr>
        <w:t xml:space="preserve">是  </w:t>
      </w:r>
      <w:r>
        <w:rPr>
          <w:rFonts w:hint="default" w:ascii="Times New Roman" w:hAnsi="Times New Roman" w:eastAsia="宋体" w:cs="Times New Roman"/>
          <w:b/>
          <w:color w:val="000000"/>
          <w:sz w:val="24"/>
        </w:rPr>
        <w:t>■</w:t>
      </w:r>
      <w:r>
        <w:rPr>
          <w:rFonts w:hint="default" w:ascii="Times New Roman" w:hAnsi="Times New Roman" w:eastAsia="宋体" w:cs="Times New Roman"/>
          <w:sz w:val="24"/>
        </w:rPr>
        <w:t>否。</w:t>
      </w:r>
    </w:p>
    <w:p w14:paraId="41AE119B">
      <w:pPr>
        <w:spacing w:line="360" w:lineRule="auto"/>
        <w:ind w:firstLine="480" w:firstLineChars="200"/>
        <w:rPr>
          <w:rFonts w:hint="default" w:ascii="Times New Roman" w:hAnsi="Times New Roman" w:eastAsia="宋体" w:cs="Times New Roman"/>
          <w:sz w:val="24"/>
        </w:rPr>
      </w:pPr>
    </w:p>
    <w:p w14:paraId="1F9B9AA9">
      <w:pPr>
        <w:pStyle w:val="2"/>
        <w:spacing w:before="0" w:line="360" w:lineRule="auto"/>
        <w:jc w:val="left"/>
        <w:rPr>
          <w:rFonts w:hint="default" w:ascii="Times New Roman" w:hAnsi="Times New Roman" w:eastAsia="宋体" w:cs="Times New Roman"/>
          <w:sz w:val="24"/>
          <w:szCs w:val="24"/>
        </w:rPr>
      </w:pPr>
      <w:bookmarkStart w:id="5" w:name="_Toc35393622"/>
      <w:bookmarkStart w:id="6" w:name="_Toc28359080"/>
      <w:bookmarkStart w:id="7" w:name="_Toc35393791"/>
      <w:bookmarkStart w:id="8" w:name="_Toc28359003"/>
      <w:r>
        <w:rPr>
          <w:rFonts w:hint="default" w:ascii="Times New Roman" w:hAnsi="Times New Roman" w:eastAsia="宋体" w:cs="Times New Roman"/>
          <w:sz w:val="24"/>
          <w:szCs w:val="24"/>
        </w:rPr>
        <w:t>二、申请人的资格要求（须同时满足）</w:t>
      </w:r>
      <w:bookmarkEnd w:id="5"/>
      <w:bookmarkEnd w:id="6"/>
      <w:bookmarkEnd w:id="7"/>
      <w:bookmarkEnd w:id="8"/>
    </w:p>
    <w:p w14:paraId="45F37EB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51C7B4C8">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2.落实政府采购政策需满足的资格要求：</w:t>
      </w:r>
    </w:p>
    <w:p w14:paraId="4796CDB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056C9506">
      <w:pPr>
        <w:spacing w:line="360" w:lineRule="auto"/>
        <w:ind w:firstLine="420" w:firstLineChars="200"/>
        <w:rPr>
          <w:rFonts w:hint="default" w:ascii="Times New Roman" w:hAnsi="Times New Roman" w:eastAsia="宋体" w:cs="Times New Roman"/>
          <w:sz w:val="24"/>
        </w:rPr>
      </w:pPr>
      <w:r>
        <w:rPr>
          <w:rFonts w:hint="default" w:ascii="Times New Roman" w:hAnsi="Times New Roman" w:eastAsia="宋体" w:cs="Times New Roman"/>
        </w:rPr>
        <w:t>□</w:t>
      </w:r>
      <w:r>
        <w:rPr>
          <w:rFonts w:hint="default" w:ascii="Times New Roman" w:hAnsi="Times New Roman" w:eastAsia="宋体" w:cs="Times New Roman"/>
          <w:sz w:val="24"/>
        </w:rPr>
        <w:t>本项目不专门面向中小企业预留采购份额。</w:t>
      </w:r>
    </w:p>
    <w:p w14:paraId="0D716D13">
      <w:pPr>
        <w:spacing w:line="360" w:lineRule="auto"/>
        <w:ind w:firstLine="482" w:firstLineChars="200"/>
        <w:rPr>
          <w:rFonts w:hint="default" w:ascii="Times New Roman" w:hAnsi="Times New Roman" w:eastAsia="宋体" w:cs="Times New Roman"/>
          <w:sz w:val="24"/>
          <w:highlight w:val="none"/>
        </w:rPr>
      </w:pP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highlight w:val="none"/>
        </w:rPr>
        <w:t xml:space="preserve">本项目专门面向  </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 w:val="24"/>
          <w:highlight w:val="none"/>
        </w:rPr>
        <w:t xml:space="preserve">中小 </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color w:val="auto"/>
          <w:sz w:val="24"/>
          <w:highlight w:val="none"/>
        </w:rPr>
        <w:t>小微企业  采购。即：提供的货物全部由符合政策要求的</w:t>
      </w:r>
      <w:r>
        <w:rPr>
          <w:rFonts w:hint="default" w:ascii="Times New Roman" w:hAnsi="Times New Roman" w:eastAsia="宋体" w:cs="Times New Roman"/>
          <w:sz w:val="24"/>
          <w:highlight w:val="none"/>
        </w:rPr>
        <w:t>中小/小微企业制造、服务全部由符合政策要求的中小/小微企业承接。</w:t>
      </w:r>
    </w:p>
    <w:p w14:paraId="6C734E2C">
      <w:pPr>
        <w:spacing w:line="360" w:lineRule="auto"/>
        <w:ind w:firstLine="420" w:firstLineChars="200"/>
        <w:rPr>
          <w:rFonts w:hint="default" w:ascii="Times New Roman" w:hAnsi="Times New Roman" w:eastAsia="宋体" w:cs="Times New Roman"/>
          <w:sz w:val="24"/>
        </w:rPr>
      </w:pPr>
      <w:r>
        <w:rPr>
          <w:rFonts w:hint="default" w:ascii="Times New Roman" w:hAnsi="Times New Roman" w:eastAsia="宋体" w:cs="Times New Roman"/>
        </w:rPr>
        <w:t>□</w:t>
      </w:r>
      <w:r>
        <w:rPr>
          <w:rFonts w:hint="default"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w:t>
      </w:r>
      <w:r>
        <w:rPr>
          <w:rFonts w:hint="default" w:ascii="Times New Roman" w:hAnsi="Times New Roman" w:eastAsia="宋体" w:cs="Times New Roman"/>
          <w:sz w:val="24"/>
          <w:u w:val="single"/>
        </w:rPr>
        <w:t xml:space="preserve">              </w:t>
      </w:r>
      <w:r>
        <w:rPr>
          <w:rFonts w:hint="default" w:ascii="Times New Roman" w:hAnsi="Times New Roman" w:eastAsia="宋体" w:cs="Times New Roman"/>
          <w:sz w:val="24"/>
        </w:rPr>
        <w:t>。</w:t>
      </w:r>
    </w:p>
    <w:p w14:paraId="5B8A8C0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其它落实政府采购政策的资格要求（如有）：</w:t>
      </w:r>
      <w:r>
        <w:rPr>
          <w:rFonts w:hint="default" w:ascii="Times New Roman" w:hAnsi="Times New Roman" w:eastAsia="宋体" w:cs="Times New Roman"/>
          <w:sz w:val="24"/>
          <w:u w:val="single"/>
        </w:rPr>
        <w:t>无</w:t>
      </w:r>
      <w:r>
        <w:rPr>
          <w:rFonts w:hint="default" w:ascii="Times New Roman" w:hAnsi="Times New Roman" w:eastAsia="宋体" w:cs="Times New Roman"/>
          <w:sz w:val="24"/>
        </w:rPr>
        <w:t>。</w:t>
      </w:r>
    </w:p>
    <w:p w14:paraId="7B0486C2">
      <w:pPr>
        <w:spacing w:line="360" w:lineRule="auto"/>
        <w:ind w:firstLine="480" w:firstLineChars="200"/>
        <w:rPr>
          <w:rFonts w:hint="default" w:ascii="Times New Roman" w:hAnsi="Times New Roman" w:eastAsia="宋体" w:cs="Times New Roman"/>
          <w:color w:val="FF0000"/>
          <w:sz w:val="24"/>
        </w:rPr>
      </w:pPr>
      <w:r>
        <w:rPr>
          <w:rFonts w:hint="default" w:ascii="Times New Roman" w:hAnsi="Times New Roman" w:eastAsia="宋体" w:cs="Times New Roman"/>
          <w:sz w:val="24"/>
        </w:rPr>
        <w:t>3.本项目的特定资格要求：</w:t>
      </w:r>
    </w:p>
    <w:p w14:paraId="44101DFF">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3.1本项目是否属于政府购买服务：</w:t>
      </w:r>
    </w:p>
    <w:p w14:paraId="12667759">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rPr>
        <w:t>□</w:t>
      </w:r>
      <w:r>
        <w:rPr>
          <w:rFonts w:hint="default" w:ascii="Times New Roman" w:hAnsi="Times New Roman" w:eastAsia="宋体" w:cs="Times New Roman"/>
          <w:sz w:val="24"/>
        </w:rPr>
        <w:t>否</w:t>
      </w:r>
    </w:p>
    <w:p w14:paraId="319B1FA2">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b/>
          <w:color w:val="000000"/>
          <w:sz w:val="24"/>
        </w:rPr>
        <w:t>■</w:t>
      </w:r>
      <w:r>
        <w:rPr>
          <w:rFonts w:hint="default" w:ascii="Times New Roman" w:hAnsi="Times New Roman" w:eastAsia="宋体" w:cs="Times New Roman"/>
          <w:sz w:val="24"/>
        </w:rPr>
        <w:t>是，公益一类事业单位、使用事业编制且由财政拨款保障的群团组织，不得作为承接主体；</w:t>
      </w:r>
    </w:p>
    <w:p w14:paraId="601B1126">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3.2其他特定资格要求：投标人须具有有效的《会计师事务所执业证书》。</w:t>
      </w:r>
    </w:p>
    <w:p w14:paraId="08C978D6">
      <w:pPr>
        <w:spacing w:line="360" w:lineRule="auto"/>
        <w:ind w:firstLine="480" w:firstLineChars="200"/>
        <w:rPr>
          <w:rFonts w:hint="default" w:ascii="Times New Roman" w:hAnsi="Times New Roman" w:eastAsia="宋体" w:cs="Times New Roman"/>
          <w:i/>
          <w:iCs/>
          <w:sz w:val="24"/>
          <w:u w:val="single"/>
        </w:rPr>
      </w:pPr>
    </w:p>
    <w:bookmarkEnd w:id="9"/>
    <w:bookmarkEnd w:id="10"/>
    <w:p w14:paraId="1461CDCA">
      <w:pPr>
        <w:pStyle w:val="2"/>
        <w:widowControl/>
        <w:spacing w:before="0" w:line="360" w:lineRule="auto"/>
        <w:jc w:val="left"/>
        <w:rPr>
          <w:rFonts w:hint="default" w:ascii="Times New Roman" w:hAnsi="Times New Roman" w:eastAsia="宋体" w:cs="Times New Roman"/>
          <w:sz w:val="24"/>
          <w:szCs w:val="24"/>
        </w:rPr>
      </w:pPr>
      <w:bookmarkStart w:id="11" w:name="_Toc35393623"/>
      <w:bookmarkStart w:id="12" w:name="_Toc35393792"/>
      <w:r>
        <w:rPr>
          <w:rFonts w:hint="default" w:ascii="Times New Roman" w:hAnsi="Times New Roman" w:eastAsia="宋体" w:cs="Times New Roman"/>
          <w:sz w:val="24"/>
          <w:szCs w:val="24"/>
        </w:rPr>
        <w:t>三、获取采购文件</w:t>
      </w:r>
      <w:bookmarkEnd w:id="11"/>
      <w:bookmarkEnd w:id="12"/>
    </w:p>
    <w:p w14:paraId="26DB0589">
      <w:pPr>
        <w:adjustRightInd w:val="0"/>
        <w:snapToGrid w:val="0"/>
        <w:spacing w:line="360" w:lineRule="auto"/>
        <w:ind w:firstLine="480" w:firstLineChars="200"/>
        <w:rPr>
          <w:rFonts w:hint="default" w:ascii="Times New Roman" w:hAnsi="Times New Roman" w:eastAsia="宋体" w:cs="Times New Roman"/>
          <w:sz w:val="24"/>
          <w:lang w:val="en-US" w:eastAsia="zh-CN" w:bidi="ar"/>
        </w:rPr>
      </w:pPr>
      <w:r>
        <w:rPr>
          <w:rFonts w:hint="default" w:ascii="Times New Roman" w:hAnsi="Times New Roman" w:eastAsia="宋体" w:cs="Times New Roman"/>
          <w:color w:val="auto"/>
          <w:sz w:val="24"/>
          <w:lang w:bidi="ar"/>
        </w:rPr>
        <w:t>1.时间：</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lang w:val="en-US" w:eastAsia="zh-CN"/>
        </w:rPr>
        <w:t>04</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02</w:t>
      </w:r>
      <w:r>
        <w:rPr>
          <w:rFonts w:hint="default" w:ascii="Times New Roman" w:hAnsi="Times New Roman" w:eastAsia="宋体" w:cs="Times New Roman"/>
          <w:color w:val="auto"/>
          <w:sz w:val="24"/>
          <w:lang w:bidi="ar"/>
        </w:rPr>
        <w:t>日至</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lang w:val="en-US" w:eastAsia="zh-CN"/>
        </w:rPr>
        <w:t>04</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10</w:t>
      </w:r>
      <w:r>
        <w:rPr>
          <w:rFonts w:hint="default" w:ascii="Times New Roman" w:hAnsi="Times New Roman" w:eastAsia="宋体" w:cs="Times New Roman"/>
          <w:color w:val="auto"/>
          <w:sz w:val="24"/>
          <w:lang w:bidi="ar"/>
        </w:rPr>
        <w:t>日，每天上午</w:t>
      </w:r>
      <w:r>
        <w:rPr>
          <w:rFonts w:hint="default" w:ascii="Times New Roman" w:hAnsi="Times New Roman" w:eastAsia="宋体" w:cs="Times New Roman"/>
          <w:color w:val="auto"/>
          <w:sz w:val="24"/>
        </w:rPr>
        <w:t>09:00</w:t>
      </w:r>
      <w:r>
        <w:rPr>
          <w:rFonts w:hint="default" w:ascii="Times New Roman" w:hAnsi="Times New Roman" w:eastAsia="宋体" w:cs="Times New Roman"/>
          <w:color w:val="auto"/>
          <w:sz w:val="24"/>
          <w:lang w:bidi="ar"/>
        </w:rPr>
        <w:t>至</w:t>
      </w:r>
      <w:r>
        <w:rPr>
          <w:rFonts w:hint="default" w:ascii="Times New Roman" w:hAnsi="Times New Roman" w:eastAsia="宋体" w:cs="Times New Roman"/>
          <w:color w:val="auto"/>
          <w:sz w:val="24"/>
        </w:rPr>
        <w:t>12:00</w:t>
      </w:r>
      <w:r>
        <w:rPr>
          <w:rFonts w:hint="default" w:ascii="Times New Roman" w:hAnsi="Times New Roman" w:eastAsia="宋体" w:cs="Times New Roman"/>
          <w:color w:val="auto"/>
          <w:sz w:val="24"/>
          <w:lang w:bidi="ar"/>
        </w:rPr>
        <w:t>，下午</w:t>
      </w:r>
      <w:r>
        <w:rPr>
          <w:rFonts w:hint="default" w:ascii="Times New Roman" w:hAnsi="Times New Roman" w:eastAsia="宋体" w:cs="Times New Roman"/>
          <w:color w:val="auto"/>
          <w:sz w:val="24"/>
        </w:rPr>
        <w:t>12:00</w:t>
      </w:r>
      <w:r>
        <w:rPr>
          <w:rFonts w:hint="default" w:ascii="Times New Roman" w:hAnsi="Times New Roman" w:eastAsia="宋体" w:cs="Times New Roman"/>
          <w:sz w:val="24"/>
          <w:lang w:bidi="ar"/>
        </w:rPr>
        <w:t>至</w:t>
      </w:r>
      <w:r>
        <w:rPr>
          <w:rFonts w:hint="default" w:ascii="Times New Roman" w:hAnsi="Times New Roman" w:eastAsia="宋体" w:cs="Times New Roman"/>
          <w:sz w:val="24"/>
        </w:rPr>
        <w:t>17:00</w:t>
      </w:r>
      <w:r>
        <w:rPr>
          <w:rFonts w:hint="default" w:ascii="Times New Roman" w:hAnsi="Times New Roman" w:eastAsia="宋体" w:cs="Times New Roman"/>
          <w:sz w:val="24"/>
          <w:lang w:bidi="ar"/>
        </w:rPr>
        <w:t>（北京时间，法定节假日除外）。</w:t>
      </w:r>
      <w:r>
        <w:rPr>
          <w:rFonts w:hint="default" w:ascii="Times New Roman" w:hAnsi="Times New Roman" w:eastAsia="宋体" w:cs="Times New Roman"/>
          <w:sz w:val="24"/>
          <w:lang w:val="en-US" w:eastAsia="zh-CN" w:bidi="ar"/>
        </w:rPr>
        <w:t xml:space="preserve"> </w:t>
      </w:r>
    </w:p>
    <w:p w14:paraId="7F3422BF">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2.地点：北京市政府采购电子交易平台</w:t>
      </w:r>
    </w:p>
    <w:p w14:paraId="58C66566">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3.方式：供应商使用CA数字证书或电子营业执照登录北京市政府采购电子交易平台（http://zbcg-bjzc.zhongcy.com/bjczj-portal-site/index.html#/home）获取电子版竞争性磋商文件。</w:t>
      </w:r>
    </w:p>
    <w:p w14:paraId="45CAC5A0">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4.售价：</w:t>
      </w:r>
      <w:r>
        <w:rPr>
          <w:rFonts w:hint="default" w:ascii="Times New Roman" w:hAnsi="Times New Roman" w:eastAsia="宋体" w:cs="Times New Roman"/>
          <w:sz w:val="24"/>
        </w:rPr>
        <w:t>0元</w:t>
      </w:r>
      <w:r>
        <w:rPr>
          <w:rFonts w:hint="default" w:ascii="Times New Roman" w:hAnsi="Times New Roman" w:eastAsia="宋体" w:cs="Times New Roman"/>
          <w:sz w:val="24"/>
          <w:lang w:bidi="ar"/>
        </w:rPr>
        <w:t>。</w:t>
      </w:r>
    </w:p>
    <w:p w14:paraId="0393DC07">
      <w:pPr>
        <w:tabs>
          <w:tab w:val="left" w:pos="900"/>
          <w:tab w:val="left" w:pos="1980"/>
        </w:tabs>
        <w:snapToGrid w:val="0"/>
        <w:spacing w:line="360" w:lineRule="auto"/>
        <w:ind w:left="840"/>
        <w:rPr>
          <w:rFonts w:hint="default" w:ascii="Times New Roman" w:hAnsi="Times New Roman" w:eastAsia="宋体" w:cs="Times New Roman"/>
          <w:sz w:val="24"/>
        </w:rPr>
      </w:pPr>
    </w:p>
    <w:p w14:paraId="0C6F557D">
      <w:pPr>
        <w:pStyle w:val="2"/>
        <w:widowControl/>
        <w:spacing w:before="0" w:line="360" w:lineRule="auto"/>
        <w:jc w:val="left"/>
        <w:rPr>
          <w:rFonts w:hint="default" w:ascii="Times New Roman" w:hAnsi="Times New Roman" w:eastAsia="宋体" w:cs="Times New Roman"/>
          <w:sz w:val="24"/>
          <w:szCs w:val="24"/>
        </w:rPr>
      </w:pPr>
      <w:bookmarkStart w:id="13" w:name="_Toc35393624"/>
      <w:bookmarkStart w:id="14" w:name="_Toc35393793"/>
      <w:bookmarkStart w:id="15" w:name="_Toc28359005"/>
      <w:bookmarkStart w:id="16" w:name="_Toc28359082"/>
      <w:r>
        <w:rPr>
          <w:rFonts w:hint="default" w:ascii="Times New Roman" w:hAnsi="Times New Roman" w:eastAsia="宋体" w:cs="Times New Roman"/>
          <w:sz w:val="24"/>
          <w:szCs w:val="24"/>
        </w:rPr>
        <w:t>四、</w:t>
      </w:r>
      <w:bookmarkEnd w:id="13"/>
      <w:bookmarkEnd w:id="14"/>
      <w:bookmarkEnd w:id="15"/>
      <w:bookmarkEnd w:id="16"/>
      <w:r>
        <w:rPr>
          <w:rFonts w:hint="default" w:ascii="Times New Roman" w:hAnsi="Times New Roman" w:eastAsia="宋体" w:cs="Times New Roman"/>
          <w:sz w:val="24"/>
          <w:szCs w:val="24"/>
        </w:rPr>
        <w:t>响应文件提交</w:t>
      </w:r>
    </w:p>
    <w:p w14:paraId="711F96EC">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auto"/>
          <w:sz w:val="24"/>
          <w:lang w:bidi="ar"/>
        </w:rPr>
        <w:t>截止时间：</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lang w:val="en-US" w:eastAsia="zh-CN"/>
        </w:rPr>
        <w:t>04</w:t>
      </w:r>
      <w:r>
        <w:rPr>
          <w:rFonts w:hint="default" w:ascii="Times New Roman" w:hAnsi="Times New Roman" w:eastAsia="宋体" w:cs="Times New Roman"/>
          <w:color w:val="auto"/>
          <w:sz w:val="24"/>
          <w:lang w:bidi="ar"/>
        </w:rPr>
        <w:t>月</w:t>
      </w:r>
      <w:r>
        <w:rPr>
          <w:rFonts w:hint="eastAsia" w:cs="Times New Roman"/>
          <w:color w:val="auto"/>
          <w:sz w:val="24"/>
          <w:lang w:val="en-US" w:eastAsia="zh-CN"/>
        </w:rPr>
        <w:t>16</w:t>
      </w:r>
      <w:r>
        <w:rPr>
          <w:rFonts w:hint="default" w:ascii="Times New Roman" w:hAnsi="Times New Roman" w:eastAsia="宋体" w:cs="Times New Roman"/>
          <w:color w:val="auto"/>
          <w:sz w:val="24"/>
          <w:lang w:bidi="ar"/>
        </w:rPr>
        <w:t>日</w:t>
      </w:r>
      <w:r>
        <w:rPr>
          <w:rFonts w:hint="default"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lang w:val="en-US" w:eastAsia="zh-CN"/>
        </w:rPr>
        <w:t>00</w:t>
      </w:r>
      <w:r>
        <w:rPr>
          <w:rFonts w:hint="default" w:ascii="Times New Roman" w:hAnsi="Times New Roman" w:eastAsia="宋体" w:cs="Times New Roman"/>
          <w:color w:val="auto"/>
          <w:sz w:val="24"/>
          <w:lang w:bidi="ar"/>
        </w:rPr>
        <w:t>分</w:t>
      </w:r>
      <w:r>
        <w:rPr>
          <w:rFonts w:hint="default" w:ascii="Times New Roman" w:hAnsi="Times New Roman" w:eastAsia="宋体" w:cs="Times New Roman"/>
          <w:bCs/>
          <w:color w:val="auto"/>
          <w:sz w:val="24"/>
          <w:lang w:bidi="ar"/>
        </w:rPr>
        <w:t>（北京时间）</w:t>
      </w:r>
      <w:r>
        <w:rPr>
          <w:rFonts w:hint="default" w:ascii="Times New Roman" w:hAnsi="Times New Roman" w:eastAsia="宋体" w:cs="Times New Roman"/>
          <w:iCs/>
          <w:color w:val="auto"/>
          <w:sz w:val="24"/>
          <w:lang w:bidi="ar"/>
        </w:rPr>
        <w:t>。</w:t>
      </w:r>
    </w:p>
    <w:p w14:paraId="5C79E6D3">
      <w:pPr>
        <w:spacing w:line="360" w:lineRule="auto"/>
        <w:ind w:firstLine="480" w:firstLineChars="200"/>
        <w:rPr>
          <w:rFonts w:hint="default" w:ascii="Times New Roman" w:hAnsi="Times New Roman" w:eastAsia="宋体" w:cs="Times New Roman"/>
          <w:color w:val="auto"/>
          <w:sz w:val="24"/>
          <w:lang w:val="zh-TW" w:bidi="ar"/>
        </w:rPr>
      </w:pPr>
      <w:r>
        <w:rPr>
          <w:rFonts w:hint="default" w:ascii="Times New Roman" w:hAnsi="Times New Roman" w:eastAsia="宋体" w:cs="Times New Roman"/>
          <w:color w:val="auto"/>
          <w:sz w:val="24"/>
          <w:lang w:bidi="ar"/>
        </w:rPr>
        <w:t>地点：北京市东城区朝内大街南竹杆胡同6号北京INN 3号楼</w:t>
      </w:r>
      <w:r>
        <w:rPr>
          <w:rFonts w:hint="eastAsia" w:cs="Times New Roman"/>
          <w:color w:val="auto"/>
          <w:sz w:val="24"/>
          <w:lang w:val="en-US" w:eastAsia="zh-CN" w:bidi="ar"/>
        </w:rPr>
        <w:t>6</w:t>
      </w:r>
      <w:r>
        <w:rPr>
          <w:rFonts w:hint="default" w:ascii="Times New Roman" w:hAnsi="Times New Roman" w:eastAsia="宋体" w:cs="Times New Roman"/>
          <w:color w:val="auto"/>
          <w:sz w:val="24"/>
          <w:lang w:bidi="ar"/>
        </w:rPr>
        <w:t>层会议室（地铁2号线、6号线，朝阳门站H口出，向南200米）</w:t>
      </w:r>
      <w:r>
        <w:rPr>
          <w:rFonts w:hint="default" w:ascii="Times New Roman" w:hAnsi="Times New Roman" w:eastAsia="宋体" w:cs="Times New Roman"/>
          <w:color w:val="auto"/>
          <w:sz w:val="24"/>
          <w:lang w:val="zh-TW" w:bidi="ar"/>
        </w:rPr>
        <w:t>。</w:t>
      </w:r>
    </w:p>
    <w:p w14:paraId="23D9EB0B">
      <w:pPr>
        <w:pStyle w:val="2"/>
        <w:spacing w:before="0" w:line="360" w:lineRule="auto"/>
        <w:jc w:val="left"/>
        <w:rPr>
          <w:rFonts w:hint="default" w:ascii="Times New Roman" w:hAnsi="Times New Roman" w:eastAsia="宋体" w:cs="Times New Roman"/>
          <w:color w:val="auto"/>
          <w:sz w:val="24"/>
          <w:szCs w:val="24"/>
        </w:rPr>
      </w:pPr>
    </w:p>
    <w:p w14:paraId="4863BED0">
      <w:pPr>
        <w:pStyle w:val="2"/>
        <w:spacing w:before="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五、开启</w:t>
      </w:r>
    </w:p>
    <w:p w14:paraId="72B72868">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auto"/>
          <w:sz w:val="24"/>
          <w:lang w:bidi="ar"/>
        </w:rPr>
        <w:t>时间：</w:t>
      </w:r>
      <w:r>
        <w:rPr>
          <w:rFonts w:hint="default" w:ascii="Times New Roman" w:hAnsi="Times New Roman" w:eastAsia="宋体" w:cs="Times New Roman"/>
          <w:color w:val="auto"/>
          <w:sz w:val="24"/>
        </w:rPr>
        <w:t>202</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bidi="ar"/>
        </w:rPr>
        <w:t>年</w:t>
      </w:r>
      <w:r>
        <w:rPr>
          <w:rFonts w:hint="default" w:ascii="Times New Roman" w:hAnsi="Times New Roman" w:eastAsia="宋体" w:cs="Times New Roman"/>
          <w:color w:val="auto"/>
          <w:sz w:val="24"/>
          <w:lang w:val="en-US" w:eastAsia="zh-CN"/>
        </w:rPr>
        <w:t>04</w:t>
      </w:r>
      <w:r>
        <w:rPr>
          <w:rFonts w:hint="default" w:ascii="Times New Roman" w:hAnsi="Times New Roman" w:eastAsia="宋体" w:cs="Times New Roman"/>
          <w:color w:val="auto"/>
          <w:sz w:val="24"/>
          <w:lang w:bidi="ar"/>
        </w:rPr>
        <w:t>月</w:t>
      </w:r>
      <w:r>
        <w:rPr>
          <w:rFonts w:hint="eastAsia" w:cs="Times New Roman"/>
          <w:color w:val="auto"/>
          <w:sz w:val="24"/>
          <w:lang w:val="en-US" w:eastAsia="zh-CN" w:bidi="ar"/>
        </w:rPr>
        <w:t>16</w:t>
      </w:r>
      <w:r>
        <w:rPr>
          <w:rFonts w:hint="default" w:ascii="Times New Roman" w:hAnsi="Times New Roman" w:eastAsia="宋体" w:cs="Times New Roman"/>
          <w:color w:val="auto"/>
          <w:sz w:val="24"/>
          <w:lang w:bidi="ar"/>
        </w:rPr>
        <w:t>日</w:t>
      </w:r>
      <w:r>
        <w:rPr>
          <w:rFonts w:hint="default"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lang w:val="en-US" w:eastAsia="zh-CN"/>
        </w:rPr>
        <w:t>00</w:t>
      </w:r>
      <w:r>
        <w:rPr>
          <w:rFonts w:hint="default" w:ascii="Times New Roman" w:hAnsi="Times New Roman" w:eastAsia="宋体" w:cs="Times New Roman"/>
          <w:color w:val="auto"/>
          <w:sz w:val="24"/>
          <w:lang w:bidi="ar"/>
        </w:rPr>
        <w:t>分</w:t>
      </w:r>
      <w:r>
        <w:rPr>
          <w:rFonts w:hint="default" w:ascii="Times New Roman" w:hAnsi="Times New Roman" w:eastAsia="宋体" w:cs="Times New Roman"/>
          <w:bCs/>
          <w:color w:val="auto"/>
          <w:sz w:val="24"/>
          <w:lang w:bidi="ar"/>
        </w:rPr>
        <w:t>（北京时间）</w:t>
      </w:r>
      <w:r>
        <w:rPr>
          <w:rFonts w:hint="default" w:ascii="Times New Roman" w:hAnsi="Times New Roman" w:eastAsia="宋体" w:cs="Times New Roman"/>
          <w:iCs/>
          <w:color w:val="auto"/>
          <w:sz w:val="24"/>
          <w:lang w:bidi="ar"/>
        </w:rPr>
        <w:t>。</w:t>
      </w:r>
    </w:p>
    <w:p w14:paraId="654078A2">
      <w:pPr>
        <w:spacing w:line="360" w:lineRule="auto"/>
        <w:ind w:firstLine="480" w:firstLineChars="200"/>
        <w:rPr>
          <w:rFonts w:hint="default" w:ascii="Times New Roman" w:hAnsi="Times New Roman" w:eastAsia="宋体" w:cs="Times New Roman"/>
          <w:bCs/>
          <w:sz w:val="24"/>
          <w:u w:val="single"/>
        </w:rPr>
      </w:pPr>
      <w:r>
        <w:rPr>
          <w:rFonts w:hint="default" w:ascii="Times New Roman" w:hAnsi="Times New Roman" w:eastAsia="宋体" w:cs="Times New Roman"/>
          <w:color w:val="auto"/>
          <w:sz w:val="24"/>
          <w:lang w:bidi="ar"/>
        </w:rPr>
        <w:t>地点：北京市东城区朝内大街南竹</w:t>
      </w:r>
      <w:r>
        <w:rPr>
          <w:rFonts w:hint="default" w:ascii="Times New Roman" w:hAnsi="Times New Roman" w:eastAsia="宋体" w:cs="Times New Roman"/>
          <w:sz w:val="24"/>
          <w:lang w:bidi="ar"/>
        </w:rPr>
        <w:t>杆胡同6号北京INN 3号楼</w:t>
      </w:r>
      <w:r>
        <w:rPr>
          <w:rFonts w:hint="eastAsia" w:cs="Times New Roman"/>
          <w:sz w:val="24"/>
          <w:lang w:val="en-US" w:eastAsia="zh-CN" w:bidi="ar"/>
        </w:rPr>
        <w:t>6</w:t>
      </w:r>
      <w:r>
        <w:rPr>
          <w:rFonts w:hint="default" w:ascii="Times New Roman" w:hAnsi="Times New Roman" w:eastAsia="宋体" w:cs="Times New Roman"/>
          <w:sz w:val="24"/>
          <w:lang w:bidi="ar"/>
        </w:rPr>
        <w:t>层会议室（地铁2号线、6号线，朝阳门站H口出，向南200米）</w:t>
      </w:r>
      <w:r>
        <w:rPr>
          <w:rFonts w:hint="default" w:ascii="Times New Roman" w:hAnsi="Times New Roman" w:eastAsia="宋体" w:cs="Times New Roman"/>
          <w:sz w:val="24"/>
          <w:lang w:val="zh-TW" w:bidi="ar"/>
        </w:rPr>
        <w:t>。</w:t>
      </w:r>
    </w:p>
    <w:p w14:paraId="44A4E343">
      <w:pPr>
        <w:pStyle w:val="2"/>
        <w:spacing w:before="0" w:line="360" w:lineRule="auto"/>
        <w:jc w:val="left"/>
        <w:rPr>
          <w:rFonts w:hint="default" w:ascii="Times New Roman" w:hAnsi="Times New Roman" w:eastAsia="宋体" w:cs="Times New Roman"/>
          <w:sz w:val="24"/>
          <w:szCs w:val="24"/>
        </w:rPr>
      </w:pPr>
      <w:bookmarkStart w:id="17" w:name="_Toc35393794"/>
      <w:bookmarkStart w:id="18" w:name="_Toc35393625"/>
      <w:bookmarkStart w:id="19" w:name="_Toc28359084"/>
      <w:bookmarkStart w:id="20" w:name="_Toc28359007"/>
    </w:p>
    <w:p w14:paraId="5BD0A47D">
      <w:pPr>
        <w:pStyle w:val="2"/>
        <w:spacing w:before="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六、公告期限</w:t>
      </w:r>
      <w:bookmarkEnd w:id="17"/>
      <w:bookmarkEnd w:id="18"/>
      <w:bookmarkEnd w:id="19"/>
      <w:bookmarkEnd w:id="20"/>
    </w:p>
    <w:p w14:paraId="76A56C31">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自本公告发布之日起3个工作日。</w:t>
      </w:r>
    </w:p>
    <w:p w14:paraId="16D1755F">
      <w:pPr>
        <w:spacing w:line="360" w:lineRule="auto"/>
        <w:ind w:firstLine="480" w:firstLineChars="200"/>
        <w:rPr>
          <w:rFonts w:hint="default" w:ascii="Times New Roman" w:hAnsi="Times New Roman" w:eastAsia="宋体" w:cs="Times New Roman"/>
          <w:kern w:val="0"/>
          <w:sz w:val="24"/>
        </w:rPr>
      </w:pPr>
    </w:p>
    <w:p w14:paraId="06815C52">
      <w:pPr>
        <w:pStyle w:val="2"/>
        <w:spacing w:before="0" w:line="360" w:lineRule="auto"/>
        <w:jc w:val="left"/>
        <w:rPr>
          <w:rFonts w:hint="default" w:ascii="Times New Roman" w:hAnsi="Times New Roman" w:eastAsia="宋体" w:cs="Times New Roman"/>
          <w:sz w:val="24"/>
          <w:szCs w:val="24"/>
        </w:rPr>
      </w:pPr>
      <w:bookmarkStart w:id="21" w:name="_Toc35393795"/>
      <w:bookmarkStart w:id="22" w:name="_Toc35393626"/>
      <w:r>
        <w:rPr>
          <w:rFonts w:hint="default" w:ascii="Times New Roman" w:hAnsi="Times New Roman" w:eastAsia="宋体" w:cs="Times New Roman"/>
          <w:sz w:val="24"/>
          <w:szCs w:val="24"/>
        </w:rPr>
        <w:t>七、其他补充事宜</w:t>
      </w:r>
      <w:bookmarkEnd w:id="21"/>
      <w:bookmarkEnd w:id="22"/>
    </w:p>
    <w:p w14:paraId="7643581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413F0F1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节能产品强制采购</w:t>
      </w:r>
    </w:p>
    <w:p w14:paraId="5A7F855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节能产品、环境标志产品优先采购</w:t>
      </w:r>
    </w:p>
    <w:p w14:paraId="73F4D90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政府采购促进中小企业发展</w:t>
      </w:r>
    </w:p>
    <w:p w14:paraId="54741D0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政府采购支持监狱企业发展</w:t>
      </w:r>
    </w:p>
    <w:p w14:paraId="657D6EF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政府采购促进残疾人就业</w:t>
      </w:r>
    </w:p>
    <w:p w14:paraId="4DAB0F9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进口产品管理</w:t>
      </w:r>
    </w:p>
    <w:p w14:paraId="6D0344D2">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本国产品</w:t>
      </w:r>
      <w:r>
        <w:rPr>
          <w:rFonts w:hint="default" w:ascii="Times New Roman" w:hAnsi="Times New Roman" w:eastAsia="宋体" w:cs="Times New Roman"/>
          <w:sz w:val="24"/>
          <w:lang w:val="en-US" w:eastAsia="zh-CN"/>
        </w:rPr>
        <w:t>标准及相关政策</w:t>
      </w:r>
    </w:p>
    <w:p w14:paraId="7D32A80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2.本项目采用</w:t>
      </w:r>
      <w:r>
        <w:rPr>
          <w:rFonts w:hint="default" w:ascii="Times New Roman" w:hAnsi="Times New Roman" w:eastAsia="宋体" w:cs="Times New Roman"/>
          <w:sz w:val="24"/>
          <w:lang w:bidi="ar"/>
        </w:rPr>
        <w:t>电子化采购方式（线上线下相结合形式）</w:t>
      </w:r>
      <w:r>
        <w:rPr>
          <w:rFonts w:hint="default" w:ascii="Times New Roman" w:hAnsi="Times New Roman" w:eastAsia="宋体" w:cs="Times New Roman"/>
          <w:sz w:val="24"/>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40A4F32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CA数字证书服务热线 010-58511086</w:t>
      </w:r>
    </w:p>
    <w:p w14:paraId="75D6374E">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电子营业执照服务热线 400-699-7000</w:t>
      </w:r>
    </w:p>
    <w:p w14:paraId="4D037F9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技术支持服务热线 010-86483801</w:t>
      </w:r>
    </w:p>
    <w:p w14:paraId="061D141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2.1办理CA数字证书或电子营业执照</w:t>
      </w:r>
    </w:p>
    <w:p w14:paraId="487C409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供应商登录北京市政府采购电子交易平台查阅 “用户指南”—“操作指南”—“市场主体CA办理操作流程指引” /“电子营业执照使用指南”，按照程序要求办理。</w:t>
      </w:r>
    </w:p>
    <w:p w14:paraId="15E29F1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2.2注册</w:t>
      </w:r>
    </w:p>
    <w:p w14:paraId="3EAE435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供应商登录北京市政府采购电子交易平台“用户指南”—“操作指南”—“市场主体注册入库操作流程指引”进行自助注册绑定。</w:t>
      </w:r>
    </w:p>
    <w:p w14:paraId="230D197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2.3驱动、客户端下载</w:t>
      </w:r>
    </w:p>
    <w:p w14:paraId="7B217A8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供应商登录北京市政府采购电子交易平台“用户指南”—“工具下载”—“招标采购系统文件驱动安装包”下载相关驱动。</w:t>
      </w:r>
    </w:p>
    <w:p w14:paraId="4BE9C24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供应商登录北京市政府采购电子交易平台“用户指南”—“工具下载”—“投标文件编制工具”下载相关客户端。</w:t>
      </w:r>
    </w:p>
    <w:p w14:paraId="53423D5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2.4 获取电子竞争性磋商文件</w:t>
      </w:r>
    </w:p>
    <w:p w14:paraId="5160785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供应商使用CA数字证书或电子营业执照登录北京市政府采购电子交易平台获取电子竞争性磋商文件。</w:t>
      </w:r>
    </w:p>
    <w:p w14:paraId="5D383757">
      <w:pPr>
        <w:spacing w:line="360" w:lineRule="auto"/>
        <w:ind w:firstLine="480" w:firstLineChars="200"/>
        <w:rPr>
          <w:rFonts w:hint="default" w:ascii="Times New Roman" w:hAnsi="Times New Roman" w:eastAsia="宋体" w:cs="Times New Roman"/>
          <w:color w:val="0000FF"/>
          <w:sz w:val="24"/>
          <w:lang w:val="en-US" w:eastAsia="zh-CN"/>
        </w:rPr>
      </w:pPr>
      <w:r>
        <w:rPr>
          <w:rFonts w:hint="default" w:ascii="Times New Roman" w:hAnsi="Times New Roman" w:eastAsia="宋体" w:cs="Times New Roman"/>
          <w:sz w:val="24"/>
        </w:rPr>
        <w:t>供应商如计划参与多个采购包的响应，应在登录北京市政府采购电子交易平台后，在【我的项目】栏目依次选择对应采购包，进入项目工作台招标/采购文件环节分别按采购包下载采购文件电子版。</w:t>
      </w:r>
      <w:r>
        <w:rPr>
          <w:rFonts w:hint="default" w:ascii="Times New Roman" w:hAnsi="Times New Roman" w:eastAsia="宋体" w:cs="Times New Roman"/>
          <w:color w:val="0000FF"/>
          <w:sz w:val="24"/>
          <w:lang w:val="en-US" w:eastAsia="zh-CN"/>
        </w:rPr>
        <w:t xml:space="preserve"> </w:t>
      </w:r>
    </w:p>
    <w:p w14:paraId="290C9215">
      <w:pPr>
        <w:numPr>
          <w:ilvl w:val="0"/>
          <w:numId w:val="0"/>
        </w:num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3.</w:t>
      </w:r>
      <w:r>
        <w:rPr>
          <w:rFonts w:hint="default" w:ascii="Times New Roman" w:hAnsi="Times New Roman" w:eastAsia="宋体" w:cs="Times New Roman"/>
          <w:sz w:val="24"/>
          <w:lang w:bidi="ar"/>
        </w:rPr>
        <w:t>本公告同时在中国政府采购网（http://www.ccgp.gov.cn）、北京市政府采购网（http://www.ccgp-beijing.gov.cn/）发布。</w:t>
      </w:r>
    </w:p>
    <w:p w14:paraId="5A762C2D">
      <w:pPr>
        <w:numPr>
          <w:ilvl w:val="0"/>
          <w:numId w:val="0"/>
        </w:num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.采购代理机构项目编号：BJJQ-202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192</w:t>
      </w:r>
    </w:p>
    <w:p w14:paraId="04C56B38">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5</w:t>
      </w:r>
      <w:r>
        <w:rPr>
          <w:rFonts w:hint="default" w:ascii="Times New Roman" w:hAnsi="Times New Roman" w:eastAsia="宋体" w:cs="Times New Roman"/>
          <w:sz w:val="24"/>
          <w:lang w:bidi="ar"/>
        </w:rPr>
        <w:t>.采购代理机构项目联系邮箱：yw01@hcjq.net</w:t>
      </w:r>
    </w:p>
    <w:p w14:paraId="57887E48">
      <w:pPr>
        <w:spacing w:line="360" w:lineRule="auto"/>
        <w:ind w:firstLine="480" w:firstLineChars="200"/>
        <w:rPr>
          <w:rFonts w:hint="default" w:ascii="Times New Roman" w:hAnsi="Times New Roman" w:eastAsia="宋体" w:cs="Times New Roman"/>
          <w:sz w:val="24"/>
        </w:rPr>
      </w:pPr>
    </w:p>
    <w:p w14:paraId="2EA26873">
      <w:pPr>
        <w:pStyle w:val="2"/>
        <w:spacing w:before="0" w:line="360" w:lineRule="auto"/>
        <w:jc w:val="left"/>
        <w:rPr>
          <w:rFonts w:hint="default" w:ascii="Times New Roman" w:hAnsi="Times New Roman" w:eastAsia="宋体" w:cs="Times New Roman"/>
          <w:sz w:val="24"/>
          <w:szCs w:val="24"/>
        </w:rPr>
      </w:pPr>
      <w:bookmarkStart w:id="23" w:name="_Toc35393627"/>
      <w:bookmarkStart w:id="24" w:name="_Toc35393796"/>
      <w:bookmarkStart w:id="25" w:name="_Toc28359085"/>
      <w:bookmarkStart w:id="26" w:name="_Toc28359008"/>
      <w:r>
        <w:rPr>
          <w:rFonts w:hint="default" w:ascii="Times New Roman" w:hAnsi="Times New Roman" w:eastAsia="宋体" w:cs="Times New Roman"/>
          <w:sz w:val="24"/>
          <w:szCs w:val="24"/>
        </w:rPr>
        <w:t>八、对本次采购提出询问，请按以下方式联系。</w:t>
      </w:r>
      <w:bookmarkEnd w:id="23"/>
      <w:bookmarkEnd w:id="24"/>
      <w:bookmarkEnd w:id="25"/>
      <w:bookmarkEnd w:id="26"/>
    </w:p>
    <w:p w14:paraId="0168D19F">
      <w:pPr>
        <w:widowControl/>
        <w:spacing w:line="360" w:lineRule="auto"/>
        <w:jc w:val="left"/>
        <w:rPr>
          <w:rFonts w:hint="default" w:ascii="Times New Roman" w:hAnsi="Times New Roman" w:eastAsia="宋体" w:cs="Times New Roman"/>
          <w:b/>
          <w:sz w:val="24"/>
        </w:rPr>
      </w:pPr>
      <w:r>
        <w:rPr>
          <w:rFonts w:hint="default" w:ascii="Times New Roman" w:hAnsi="Times New Roman" w:eastAsia="宋体" w:cs="Times New Roman"/>
          <w:sz w:val="24"/>
        </w:rPr>
        <w:t>　　　</w:t>
      </w:r>
      <w:r>
        <w:rPr>
          <w:rFonts w:hint="default" w:ascii="Times New Roman" w:hAnsi="Times New Roman" w:eastAsia="宋体" w:cs="Times New Roman"/>
          <w:b/>
          <w:sz w:val="24"/>
        </w:rPr>
        <w:t>1.采购人信息</w:t>
      </w:r>
    </w:p>
    <w:p w14:paraId="67348C29">
      <w:pPr>
        <w:spacing w:line="360" w:lineRule="auto"/>
        <w:ind w:left="1079" w:leftChars="371" w:hanging="300" w:hangingChars="125"/>
        <w:jc w:val="left"/>
        <w:rPr>
          <w:rFonts w:hint="default" w:ascii="Times New Roman" w:hAnsi="Times New Roman" w:eastAsia="宋体" w:cs="Times New Roman"/>
          <w:sz w:val="24"/>
        </w:rPr>
      </w:pPr>
      <w:bookmarkStart w:id="27" w:name="_Toc28359086"/>
      <w:bookmarkStart w:id="28" w:name="_Toc28359009"/>
      <w:r>
        <w:rPr>
          <w:rFonts w:hint="default" w:ascii="Times New Roman" w:hAnsi="Times New Roman" w:eastAsia="宋体" w:cs="Times New Roman"/>
          <w:sz w:val="24"/>
        </w:rPr>
        <w:t xml:space="preserve">名    称：北京市农业农村局 </w:t>
      </w:r>
    </w:p>
    <w:p w14:paraId="38A8E731">
      <w:pPr>
        <w:spacing w:line="360" w:lineRule="auto"/>
        <w:ind w:left="1079" w:leftChars="371" w:hanging="300" w:hangingChars="125"/>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址：北京市通州区潞城镇留庄路5号院</w:t>
      </w:r>
    </w:p>
    <w:p w14:paraId="0BC03EB9">
      <w:pPr>
        <w:spacing w:line="360" w:lineRule="auto"/>
        <w:ind w:left="1079" w:leftChars="371" w:hanging="300" w:hangingChars="125"/>
        <w:jc w:val="left"/>
        <w:rPr>
          <w:rFonts w:hint="default" w:ascii="Times New Roman" w:hAnsi="Times New Roman" w:eastAsia="宋体" w:cs="Times New Roman"/>
          <w:sz w:val="24"/>
          <w:highlight w:val="none"/>
          <w:u w:val="none"/>
          <w:lang w:val="en-US" w:eastAsia="zh-CN"/>
        </w:rPr>
      </w:pPr>
      <w:r>
        <w:rPr>
          <w:rFonts w:hint="default" w:ascii="Times New Roman" w:hAnsi="Times New Roman" w:eastAsia="宋体" w:cs="Times New Roman"/>
          <w:sz w:val="24"/>
        </w:rPr>
        <w:t>联系方式：</w:t>
      </w:r>
      <w:r>
        <w:rPr>
          <w:rFonts w:hint="default" w:ascii="Times New Roman" w:hAnsi="Times New Roman" w:eastAsia="宋体" w:cs="Times New Roman"/>
          <w:sz w:val="24"/>
          <w:lang w:val="en-US" w:eastAsia="zh-CN"/>
        </w:rPr>
        <w:t>胡老师，</w:t>
      </w:r>
      <w:r>
        <w:rPr>
          <w:rFonts w:hint="default" w:ascii="Times New Roman" w:hAnsi="Times New Roman" w:eastAsia="宋体" w:cs="Times New Roman"/>
          <w:sz w:val="24"/>
        </w:rPr>
        <w:t>010-555251</w:t>
      </w:r>
      <w:r>
        <w:rPr>
          <w:rFonts w:hint="default" w:ascii="Times New Roman" w:hAnsi="Times New Roman" w:eastAsia="宋体" w:cs="Times New Roman"/>
          <w:sz w:val="24"/>
          <w:lang w:val="en-US" w:eastAsia="zh-CN"/>
        </w:rPr>
        <w:t>68</w:t>
      </w:r>
    </w:p>
    <w:p w14:paraId="52AD6904">
      <w:pPr>
        <w:spacing w:line="360" w:lineRule="auto"/>
        <w:ind w:left="1078" w:leftChars="371" w:hanging="299" w:hangingChars="124"/>
        <w:jc w:val="left"/>
        <w:rPr>
          <w:rFonts w:hint="default" w:ascii="Times New Roman" w:hAnsi="Times New Roman" w:eastAsia="宋体" w:cs="Times New Roman"/>
          <w:b/>
          <w:sz w:val="24"/>
        </w:rPr>
      </w:pPr>
      <w:r>
        <w:rPr>
          <w:rFonts w:hint="default" w:ascii="Times New Roman" w:hAnsi="Times New Roman" w:eastAsia="宋体" w:cs="Times New Roman"/>
          <w:b/>
          <w:sz w:val="24"/>
        </w:rPr>
        <w:t>2.采购代理机构信息</w:t>
      </w:r>
      <w:bookmarkEnd w:id="27"/>
      <w:bookmarkEnd w:id="28"/>
    </w:p>
    <w:p w14:paraId="35409A78">
      <w:pPr>
        <w:spacing w:line="360" w:lineRule="auto"/>
        <w:ind w:left="1076" w:leftChars="371" w:hanging="297" w:hangingChars="124"/>
        <w:jc w:val="left"/>
        <w:rPr>
          <w:rFonts w:hint="default" w:ascii="Times New Roman" w:hAnsi="Times New Roman" w:eastAsia="宋体" w:cs="Times New Roman"/>
          <w:sz w:val="24"/>
        </w:rPr>
      </w:pPr>
      <w:bookmarkStart w:id="29" w:name="_Toc28359087"/>
      <w:bookmarkStart w:id="30" w:name="_Toc28359010"/>
      <w:r>
        <w:rPr>
          <w:rFonts w:hint="default" w:ascii="Times New Roman" w:hAnsi="Times New Roman" w:eastAsia="宋体" w:cs="Times New Roman"/>
          <w:sz w:val="24"/>
        </w:rPr>
        <w:t>名    称：北京汇诚金桥国际招标咨询有限公司</w:t>
      </w:r>
    </w:p>
    <w:p w14:paraId="4EC88607">
      <w:pPr>
        <w:spacing w:line="360" w:lineRule="auto"/>
        <w:ind w:left="1076" w:leftChars="371" w:hanging="297" w:hangingChars="124"/>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址：北京市东城区朝内大街南竹杆胡同6号北京INN3号楼9层</w:t>
      </w:r>
    </w:p>
    <w:p w14:paraId="2FD66E61">
      <w:pPr>
        <w:spacing w:line="360" w:lineRule="auto"/>
        <w:ind w:left="1076" w:leftChars="371" w:hanging="297" w:hangingChars="124"/>
        <w:jc w:val="left"/>
        <w:rPr>
          <w:rFonts w:hint="default" w:ascii="Times New Roman" w:hAnsi="Times New Roman" w:eastAsia="宋体" w:cs="Times New Roman"/>
          <w:sz w:val="24"/>
          <w:u w:val="single"/>
        </w:rPr>
      </w:pPr>
      <w:r>
        <w:rPr>
          <w:rFonts w:hint="default" w:ascii="Times New Roman" w:hAnsi="Times New Roman" w:eastAsia="宋体" w:cs="Times New Roman"/>
          <w:sz w:val="24"/>
        </w:rPr>
        <w:t>联系方式：</w:t>
      </w:r>
      <w:r>
        <w:rPr>
          <w:rFonts w:hint="default" w:ascii="Times New Roman" w:hAnsi="Times New Roman" w:eastAsia="宋体" w:cs="Times New Roman"/>
          <w:sz w:val="24"/>
          <w:lang w:val="en-US" w:eastAsia="zh-CN"/>
        </w:rPr>
        <w:t>张萍、李先磊</w:t>
      </w:r>
      <w:r>
        <w:rPr>
          <w:rFonts w:hint="default" w:ascii="Times New Roman" w:hAnsi="Times New Roman" w:eastAsia="宋体" w:cs="Times New Roman"/>
          <w:sz w:val="24"/>
        </w:rPr>
        <w:t>，010-65244876、65699706</w:t>
      </w:r>
    </w:p>
    <w:p w14:paraId="5AF4C274">
      <w:pPr>
        <w:spacing w:line="360" w:lineRule="auto"/>
        <w:ind w:left="1078" w:leftChars="371" w:hanging="299" w:hangingChars="124"/>
        <w:rPr>
          <w:rFonts w:hint="default" w:ascii="Times New Roman" w:hAnsi="Times New Roman" w:eastAsia="宋体" w:cs="Times New Roman"/>
          <w:b/>
          <w:sz w:val="24"/>
          <w:u w:val="single"/>
        </w:rPr>
      </w:pPr>
      <w:r>
        <w:rPr>
          <w:rFonts w:hint="default" w:ascii="Times New Roman" w:hAnsi="Times New Roman" w:eastAsia="宋体" w:cs="Times New Roman"/>
          <w:b/>
          <w:sz w:val="24"/>
        </w:rPr>
        <w:t>3.项目联系方式</w:t>
      </w:r>
      <w:bookmarkEnd w:id="29"/>
      <w:bookmarkEnd w:id="30"/>
    </w:p>
    <w:p w14:paraId="1752E9BE">
      <w:pPr>
        <w:pStyle w:val="4"/>
        <w:spacing w:line="360" w:lineRule="auto"/>
        <w:ind w:left="1076" w:leftChars="371" w:hanging="297" w:hangingChars="124"/>
        <w:rPr>
          <w:rFonts w:hint="default" w:ascii="Times New Roman" w:hAnsi="Times New Roman" w:eastAsia="宋体" w:cs="Times New Roman"/>
          <w:sz w:val="24"/>
          <w:lang w:val="en-US" w:eastAsia="zh-CN"/>
        </w:rPr>
      </w:pPr>
      <w:r>
        <w:rPr>
          <w:rFonts w:hint="default" w:ascii="Times New Roman" w:hAnsi="Times New Roman" w:eastAsia="宋体" w:cs="Times New Roman"/>
          <w:sz w:val="24"/>
          <w:szCs w:val="24"/>
        </w:rPr>
        <w:t>项目联系人：张萍、</w:t>
      </w:r>
      <w:r>
        <w:rPr>
          <w:rFonts w:hint="default" w:ascii="Times New Roman" w:hAnsi="Times New Roman" w:eastAsia="宋体" w:cs="Times New Roman"/>
          <w:sz w:val="24"/>
          <w:lang w:val="en-US" w:eastAsia="zh-CN"/>
        </w:rPr>
        <w:t>李先磊</w:t>
      </w:r>
    </w:p>
    <w:p w14:paraId="658301E5">
      <w:pPr>
        <w:pStyle w:val="4"/>
        <w:spacing w:line="360" w:lineRule="auto"/>
        <w:ind w:left="1076" w:leftChars="371" w:hanging="297" w:hangingChars="124"/>
      </w:pPr>
      <w:r>
        <w:rPr>
          <w:rFonts w:hint="default" w:ascii="Times New Roman" w:hAnsi="Times New Roman" w:eastAsia="宋体" w:cs="Times New Roman"/>
          <w:sz w:val="24"/>
        </w:rPr>
        <w:t>电      话：</w:t>
      </w:r>
      <w:r>
        <w:rPr>
          <w:rFonts w:hint="default" w:ascii="Times New Roman" w:hAnsi="Times New Roman" w:eastAsia="宋体" w:cs="Times New Roman"/>
          <w:sz w:val="24"/>
          <w:szCs w:val="24"/>
        </w:rPr>
        <w:t>010-65244876、65699706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86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2026-04-02T07:35:42Z</dcterms:created>
  <dc:creator>Lenovo</dc:creator>
  <cp:lastModifiedBy>汇诚金桥业务一部</cp:lastModifiedBy>
  <dcterms:modified xsi:type="dcterms:W3CDTF">2026-04-02T07:40:24Z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eyJoZGlkIjoiMGYzMThkMDdmNjc1ZjYyYzBhMDlmMWEyYzUwNjRjYTQiLCJ1c2VySWQiOiIxNTg3OTkxMzIyIn0=</vt:lpwstr>
  </property>
  <property fmtid="{D5CDD505-2E9C-101B-9397-08002B2CF9AE}" pid="4" name="ICV">
    <vt:lpwstr>B02783E870FC4010A08524D886CD66A5_12</vt:lpwstr>
  </property>
</Properties>
</file>