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FF8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0D76102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328A6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北京市2026年第二批同一适宜生态区主要农作物品种引种备案目录</w:t>
      </w:r>
    </w:p>
    <w:p w14:paraId="7DC2F1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</w:p>
    <w:tbl>
      <w:tblPr>
        <w:tblStyle w:val="5"/>
        <w:tblW w:w="149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790"/>
        <w:gridCol w:w="1646"/>
        <w:gridCol w:w="1563"/>
        <w:gridCol w:w="2235"/>
        <w:gridCol w:w="3480"/>
        <w:gridCol w:w="2790"/>
        <w:gridCol w:w="2014"/>
      </w:tblGrid>
      <w:tr w14:paraId="5B33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432" w:type="dxa"/>
            <w:noWrap w:val="0"/>
            <w:vAlign w:val="center"/>
          </w:tcPr>
          <w:p w14:paraId="73ED939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90" w:type="dxa"/>
            <w:noWrap w:val="0"/>
            <w:vAlign w:val="center"/>
          </w:tcPr>
          <w:p w14:paraId="5A1C31DF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作物</w:t>
            </w:r>
          </w:p>
          <w:p w14:paraId="0DE1C42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种类</w:t>
            </w:r>
          </w:p>
        </w:tc>
        <w:tc>
          <w:tcPr>
            <w:tcW w:w="1646" w:type="dxa"/>
            <w:noWrap w:val="0"/>
            <w:vAlign w:val="center"/>
          </w:tcPr>
          <w:p w14:paraId="69B28C8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品种名称</w:t>
            </w:r>
          </w:p>
        </w:tc>
        <w:tc>
          <w:tcPr>
            <w:tcW w:w="1563" w:type="dxa"/>
            <w:noWrap w:val="0"/>
            <w:vAlign w:val="center"/>
          </w:tcPr>
          <w:p w14:paraId="6B75C4F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审定编号</w:t>
            </w:r>
          </w:p>
        </w:tc>
        <w:tc>
          <w:tcPr>
            <w:tcW w:w="2235" w:type="dxa"/>
            <w:noWrap w:val="0"/>
            <w:vAlign w:val="center"/>
          </w:tcPr>
          <w:p w14:paraId="6568266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引种者</w:t>
            </w:r>
          </w:p>
        </w:tc>
        <w:tc>
          <w:tcPr>
            <w:tcW w:w="3480" w:type="dxa"/>
            <w:noWrap w:val="0"/>
            <w:vAlign w:val="center"/>
          </w:tcPr>
          <w:p w14:paraId="149DC0F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育种者</w:t>
            </w:r>
          </w:p>
        </w:tc>
        <w:tc>
          <w:tcPr>
            <w:tcW w:w="2790" w:type="dxa"/>
            <w:noWrap w:val="0"/>
            <w:vAlign w:val="center"/>
          </w:tcPr>
          <w:p w14:paraId="760FC3AA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审定适宜种植区域</w:t>
            </w:r>
          </w:p>
        </w:tc>
        <w:tc>
          <w:tcPr>
            <w:tcW w:w="2014" w:type="dxa"/>
            <w:noWrap w:val="0"/>
            <w:vAlign w:val="center"/>
          </w:tcPr>
          <w:p w14:paraId="45122D4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引种适宜</w:t>
            </w:r>
          </w:p>
          <w:p w14:paraId="2CD29E8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8"/>
                <w:szCs w:val="28"/>
              </w:rPr>
              <w:t>种植区域</w:t>
            </w:r>
          </w:p>
        </w:tc>
      </w:tr>
      <w:tr w14:paraId="0E95E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432" w:type="dxa"/>
            <w:noWrap w:val="0"/>
            <w:vAlign w:val="center"/>
          </w:tcPr>
          <w:p w14:paraId="3642C3D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0" w:type="dxa"/>
            <w:noWrap w:val="0"/>
            <w:vAlign w:val="center"/>
          </w:tcPr>
          <w:p w14:paraId="71970B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小麦</w:t>
            </w:r>
          </w:p>
        </w:tc>
        <w:tc>
          <w:tcPr>
            <w:tcW w:w="1646" w:type="dxa"/>
            <w:noWrap w:val="0"/>
            <w:vAlign w:val="center"/>
          </w:tcPr>
          <w:p w14:paraId="4955CA01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轮选145</w:t>
            </w:r>
          </w:p>
        </w:tc>
        <w:tc>
          <w:tcPr>
            <w:tcW w:w="1563" w:type="dxa"/>
            <w:noWrap w:val="0"/>
            <w:vAlign w:val="center"/>
          </w:tcPr>
          <w:p w14:paraId="1C240C83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冀审麦20238014</w:t>
            </w:r>
          </w:p>
        </w:tc>
        <w:tc>
          <w:tcPr>
            <w:tcW w:w="2235" w:type="dxa"/>
            <w:noWrap w:val="0"/>
            <w:vAlign w:val="center"/>
          </w:tcPr>
          <w:p w14:paraId="2B94E9A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北京登海种业</w:t>
            </w:r>
          </w:p>
          <w:p w14:paraId="4D21EB0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有限公司</w:t>
            </w:r>
          </w:p>
        </w:tc>
        <w:tc>
          <w:tcPr>
            <w:tcW w:w="3480" w:type="dxa"/>
            <w:noWrap w:val="0"/>
            <w:vAlign w:val="center"/>
          </w:tcPr>
          <w:p w14:paraId="401965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中国农业科学院作物科学研究所、石家庄市农林科学研究院赵县实验基地</w:t>
            </w:r>
          </w:p>
        </w:tc>
        <w:tc>
          <w:tcPr>
            <w:tcW w:w="2790" w:type="dxa"/>
            <w:noWrap w:val="0"/>
            <w:vAlign w:val="center"/>
          </w:tcPr>
          <w:p w14:paraId="1473CB78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河北省中北部冬麦区</w:t>
            </w:r>
          </w:p>
          <w:p w14:paraId="2C42D06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中高水肥地块</w:t>
            </w:r>
          </w:p>
        </w:tc>
        <w:tc>
          <w:tcPr>
            <w:tcW w:w="2014" w:type="dxa"/>
            <w:noWrap w:val="0"/>
            <w:vAlign w:val="center"/>
          </w:tcPr>
          <w:p w14:paraId="15EAF73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北京市冬麦区</w:t>
            </w:r>
          </w:p>
          <w:p w14:paraId="2E1837F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水地类型区</w:t>
            </w:r>
          </w:p>
        </w:tc>
      </w:tr>
      <w:tr w14:paraId="58A8E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</w:trPr>
        <w:tc>
          <w:tcPr>
            <w:tcW w:w="432" w:type="dxa"/>
            <w:noWrap w:val="0"/>
            <w:vAlign w:val="center"/>
          </w:tcPr>
          <w:p w14:paraId="3BF82830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790" w:type="dxa"/>
            <w:noWrap w:val="0"/>
            <w:vAlign w:val="center"/>
          </w:tcPr>
          <w:p w14:paraId="7D6654E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小麦</w:t>
            </w:r>
          </w:p>
        </w:tc>
        <w:tc>
          <w:tcPr>
            <w:tcW w:w="1646" w:type="dxa"/>
            <w:noWrap w:val="0"/>
            <w:vAlign w:val="center"/>
          </w:tcPr>
          <w:p w14:paraId="326E9CC5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兰德麦856</w:t>
            </w:r>
          </w:p>
        </w:tc>
        <w:tc>
          <w:tcPr>
            <w:tcW w:w="1563" w:type="dxa"/>
            <w:noWrap w:val="0"/>
            <w:vAlign w:val="center"/>
          </w:tcPr>
          <w:p w14:paraId="7DF163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冀审麦20240023</w:t>
            </w:r>
          </w:p>
        </w:tc>
        <w:tc>
          <w:tcPr>
            <w:tcW w:w="2235" w:type="dxa"/>
            <w:noWrap w:val="0"/>
            <w:vAlign w:val="center"/>
          </w:tcPr>
          <w:p w14:paraId="20C2580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河北兰德泽农</w:t>
            </w:r>
          </w:p>
          <w:p w14:paraId="294D577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种业有限公司</w:t>
            </w:r>
          </w:p>
        </w:tc>
        <w:tc>
          <w:tcPr>
            <w:tcW w:w="3480" w:type="dxa"/>
            <w:noWrap w:val="0"/>
            <w:vAlign w:val="center"/>
          </w:tcPr>
          <w:p w14:paraId="1C3010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河北兰德泽农种业有限公司、石家庄市兰德农作物研究所</w:t>
            </w:r>
          </w:p>
        </w:tc>
        <w:tc>
          <w:tcPr>
            <w:tcW w:w="2790" w:type="dxa"/>
            <w:noWrap w:val="0"/>
            <w:vAlign w:val="center"/>
          </w:tcPr>
          <w:p w14:paraId="1245C16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河北省中北部冬麦区</w:t>
            </w:r>
          </w:p>
          <w:p w14:paraId="17EA040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中高水肥地块</w:t>
            </w:r>
          </w:p>
        </w:tc>
        <w:tc>
          <w:tcPr>
            <w:tcW w:w="2014" w:type="dxa"/>
            <w:noWrap w:val="0"/>
            <w:vAlign w:val="center"/>
          </w:tcPr>
          <w:p w14:paraId="3D695B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北京市冬麦区</w:t>
            </w:r>
          </w:p>
          <w:p w14:paraId="0ADC2A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水地类型区</w:t>
            </w:r>
          </w:p>
        </w:tc>
      </w:tr>
      <w:tr w14:paraId="556C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432" w:type="dxa"/>
            <w:noWrap w:val="0"/>
            <w:vAlign w:val="center"/>
          </w:tcPr>
          <w:p w14:paraId="21AB5BA6">
            <w:pPr>
              <w:widowControl/>
              <w:snapToGrid w:val="0"/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790" w:type="dxa"/>
            <w:noWrap w:val="0"/>
            <w:vAlign w:val="center"/>
          </w:tcPr>
          <w:p w14:paraId="24E15E5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小麦</w:t>
            </w:r>
          </w:p>
        </w:tc>
        <w:tc>
          <w:tcPr>
            <w:tcW w:w="1646" w:type="dxa"/>
            <w:noWrap w:val="0"/>
            <w:vAlign w:val="center"/>
          </w:tcPr>
          <w:p w14:paraId="33C7AA1A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轮选49</w:t>
            </w:r>
          </w:p>
        </w:tc>
        <w:tc>
          <w:tcPr>
            <w:tcW w:w="1563" w:type="dxa"/>
            <w:noWrap w:val="0"/>
            <w:vAlign w:val="center"/>
          </w:tcPr>
          <w:p w14:paraId="64320EF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冀审麦20250020</w:t>
            </w:r>
          </w:p>
        </w:tc>
        <w:tc>
          <w:tcPr>
            <w:tcW w:w="2235" w:type="dxa"/>
            <w:noWrap w:val="0"/>
            <w:vAlign w:val="center"/>
          </w:tcPr>
          <w:p w14:paraId="2BFF568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中国农业科学院</w:t>
            </w:r>
          </w:p>
          <w:p w14:paraId="27A189C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作物科学研究所</w:t>
            </w:r>
          </w:p>
        </w:tc>
        <w:tc>
          <w:tcPr>
            <w:tcW w:w="3480" w:type="dxa"/>
            <w:noWrap w:val="0"/>
            <w:vAlign w:val="center"/>
          </w:tcPr>
          <w:p w14:paraId="3234B96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中国农业科学院作物科学研究所、石家庄市农林科学研究院赵县实验基地</w:t>
            </w:r>
          </w:p>
        </w:tc>
        <w:tc>
          <w:tcPr>
            <w:tcW w:w="2790" w:type="dxa"/>
            <w:noWrap w:val="0"/>
            <w:vAlign w:val="center"/>
          </w:tcPr>
          <w:p w14:paraId="02B5153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河北省中北部冬麦区</w:t>
            </w:r>
          </w:p>
          <w:p w14:paraId="5FA4BAC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中高水肥地块</w:t>
            </w:r>
          </w:p>
        </w:tc>
        <w:tc>
          <w:tcPr>
            <w:tcW w:w="2014" w:type="dxa"/>
            <w:noWrap w:val="0"/>
            <w:vAlign w:val="center"/>
          </w:tcPr>
          <w:p w14:paraId="49DF80D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北京市冬麦区</w:t>
            </w:r>
          </w:p>
          <w:p w14:paraId="5532886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水地类型区</w:t>
            </w:r>
          </w:p>
        </w:tc>
      </w:tr>
    </w:tbl>
    <w:p w14:paraId="64FF4B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5F0F6A">
      <w:bookmarkStart w:id="0" w:name="_GoBack"/>
      <w:bookmarkEnd w:id="0"/>
    </w:p>
    <w:sectPr>
      <w:pgSz w:w="16838" w:h="11906" w:orient="landscape"/>
      <w:pgMar w:top="1474" w:right="1701" w:bottom="1531" w:left="113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E4328"/>
    <w:rsid w:val="1CA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7">
    <w:name w:val="page number"/>
    <w:basedOn w:val="6"/>
    <w:uiPriority w:val="0"/>
  </w:style>
  <w:style w:type="paragraph" w:customStyle="1" w:styleId="8">
    <w:name w:val=" Char Char Char1 Char Char Char 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rFonts w:ascii="Tahoma" w:hAnsi="Tahoma" w:eastAsia="黑体" w:cs="Arial"/>
      <w:b/>
      <w:kern w:val="32"/>
      <w:sz w:val="32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2026-08-18T03:59:00Z</dcterms:created>
  <dc:creator>李敏</dc:creator>
  <cp:lastModifiedBy>李敏</cp:lastModifiedBy>
  <dcterms:modified xsi:type="dcterms:W3CDTF">2026-08-18T03:59:10Z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5910A23A425C406E99C5865BF6F5714F_11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