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DD3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6E597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7121C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val="en-US" w:eastAsia="zh-CN"/>
        </w:rPr>
        <w:t>新增确定市级农业种质资源库（圃、场）名单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4550"/>
        <w:gridCol w:w="3908"/>
      </w:tblGrid>
      <w:tr w14:paraId="4F049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896" w:type="dxa"/>
            <w:noWrap w:val="0"/>
            <w:vAlign w:val="center"/>
          </w:tcPr>
          <w:p w14:paraId="744AC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4550" w:type="dxa"/>
            <w:noWrap w:val="0"/>
            <w:vAlign w:val="center"/>
          </w:tcPr>
          <w:p w14:paraId="7A650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库圃场名称</w:t>
            </w:r>
          </w:p>
        </w:tc>
        <w:tc>
          <w:tcPr>
            <w:tcW w:w="3908" w:type="dxa"/>
            <w:noWrap w:val="0"/>
            <w:vAlign w:val="center"/>
          </w:tcPr>
          <w:p w14:paraId="328B4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依托单位</w:t>
            </w:r>
          </w:p>
        </w:tc>
      </w:tr>
      <w:tr w14:paraId="35045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4" w:type="dxa"/>
            <w:gridSpan w:val="3"/>
            <w:noWrap w:val="0"/>
            <w:vAlign w:val="center"/>
          </w:tcPr>
          <w:p w14:paraId="5B60F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  <w:t>农作物</w:t>
            </w:r>
          </w:p>
        </w:tc>
      </w:tr>
      <w:tr w14:paraId="3F23E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6" w:type="dxa"/>
            <w:noWrap w:val="0"/>
            <w:vAlign w:val="center"/>
          </w:tcPr>
          <w:p w14:paraId="09EF7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550" w:type="dxa"/>
            <w:noWrap w:val="0"/>
            <w:vAlign w:val="center"/>
          </w:tcPr>
          <w:p w14:paraId="5DF10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  <w:t>北京市大豆玉米种质资源库（海淀）</w:t>
            </w:r>
          </w:p>
        </w:tc>
        <w:tc>
          <w:tcPr>
            <w:tcW w:w="3908" w:type="dxa"/>
            <w:noWrap w:val="0"/>
            <w:vAlign w:val="center"/>
          </w:tcPr>
          <w:p w14:paraId="36A05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北京创种科技有限公司</w:t>
            </w:r>
          </w:p>
        </w:tc>
      </w:tr>
      <w:tr w14:paraId="45040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6" w:type="dxa"/>
            <w:noWrap w:val="0"/>
            <w:vAlign w:val="center"/>
          </w:tcPr>
          <w:p w14:paraId="7F440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550" w:type="dxa"/>
            <w:noWrap w:val="0"/>
            <w:vAlign w:val="center"/>
          </w:tcPr>
          <w:p w14:paraId="53DC1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  <w:t>北京市草莓种质资源圃（昌平）</w:t>
            </w:r>
          </w:p>
        </w:tc>
        <w:tc>
          <w:tcPr>
            <w:tcW w:w="3908" w:type="dxa"/>
            <w:noWrap w:val="0"/>
            <w:vAlign w:val="center"/>
          </w:tcPr>
          <w:p w14:paraId="5321E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北京市昌平区农业服务中心</w:t>
            </w:r>
          </w:p>
        </w:tc>
      </w:tr>
      <w:tr w14:paraId="01FFC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4" w:type="dxa"/>
            <w:gridSpan w:val="3"/>
            <w:noWrap w:val="0"/>
            <w:vAlign w:val="center"/>
          </w:tcPr>
          <w:p w14:paraId="008E3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  <w:t>畜禽</w:t>
            </w:r>
          </w:p>
        </w:tc>
      </w:tr>
      <w:tr w14:paraId="2E2F6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6" w:type="dxa"/>
            <w:noWrap w:val="0"/>
            <w:vAlign w:val="center"/>
          </w:tcPr>
          <w:p w14:paraId="5EE7D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550" w:type="dxa"/>
            <w:noWrap w:val="0"/>
            <w:vAlign w:val="center"/>
          </w:tcPr>
          <w:p w14:paraId="13CF2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北京市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北京黑猪保种场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（延庆）</w:t>
            </w:r>
          </w:p>
        </w:tc>
        <w:tc>
          <w:tcPr>
            <w:tcW w:w="3908" w:type="dxa"/>
            <w:noWrap w:val="0"/>
            <w:vAlign w:val="center"/>
          </w:tcPr>
          <w:p w14:paraId="50B03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北京黑六牧业科技有限公司</w:t>
            </w:r>
          </w:p>
        </w:tc>
      </w:tr>
      <w:tr w14:paraId="7ADFC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4" w:type="dxa"/>
            <w:gridSpan w:val="3"/>
            <w:noWrap w:val="0"/>
            <w:vAlign w:val="center"/>
          </w:tcPr>
          <w:p w14:paraId="280A1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  <w:t>水产</w:t>
            </w:r>
          </w:p>
        </w:tc>
      </w:tr>
      <w:tr w14:paraId="5FBDA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6" w:type="dxa"/>
            <w:noWrap w:val="0"/>
            <w:vAlign w:val="center"/>
          </w:tcPr>
          <w:p w14:paraId="040E5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550" w:type="dxa"/>
            <w:noWrap w:val="0"/>
            <w:vAlign w:val="center"/>
          </w:tcPr>
          <w:p w14:paraId="1BCEE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/>
                <w:lang w:eastAsia="zh-CN"/>
              </w:rPr>
              <w:t>北京市百色闭壳龟良种场（通州）</w:t>
            </w:r>
          </w:p>
        </w:tc>
        <w:tc>
          <w:tcPr>
            <w:tcW w:w="3908" w:type="dxa"/>
            <w:noWrap w:val="0"/>
            <w:vAlign w:val="center"/>
          </w:tcPr>
          <w:p w14:paraId="4F0B7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北京龟道生物科技有限公司</w:t>
            </w:r>
          </w:p>
        </w:tc>
      </w:tr>
      <w:tr w14:paraId="6ACBE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6" w:type="dxa"/>
            <w:noWrap w:val="0"/>
            <w:vAlign w:val="center"/>
          </w:tcPr>
          <w:p w14:paraId="74066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550" w:type="dxa"/>
            <w:noWrap w:val="0"/>
            <w:vAlign w:val="center"/>
          </w:tcPr>
          <w:p w14:paraId="10384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/>
                <w:lang w:eastAsia="zh-CN"/>
              </w:rPr>
              <w:t>北京市虹鳟良种场（延庆）</w:t>
            </w:r>
          </w:p>
        </w:tc>
        <w:tc>
          <w:tcPr>
            <w:tcW w:w="3908" w:type="dxa"/>
            <w:noWrap w:val="0"/>
            <w:vAlign w:val="center"/>
          </w:tcPr>
          <w:p w14:paraId="3D16E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北京市农林科学院</w:t>
            </w:r>
          </w:p>
        </w:tc>
      </w:tr>
      <w:tr w14:paraId="0EE7C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6" w:type="dxa"/>
            <w:noWrap w:val="0"/>
            <w:vAlign w:val="center"/>
          </w:tcPr>
          <w:p w14:paraId="07D36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550" w:type="dxa"/>
            <w:noWrap w:val="0"/>
            <w:vAlign w:val="center"/>
          </w:tcPr>
          <w:p w14:paraId="748BC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/>
                <w:lang w:eastAsia="zh-CN"/>
              </w:rPr>
              <w:t>北京市蛋凤宫廷金鱼良种场（通州）</w:t>
            </w:r>
          </w:p>
        </w:tc>
        <w:tc>
          <w:tcPr>
            <w:tcW w:w="3908" w:type="dxa"/>
            <w:noWrap w:val="0"/>
            <w:vAlign w:val="center"/>
          </w:tcPr>
          <w:p w14:paraId="3B7E7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天地人鱼（北京）科技发展有限公司</w:t>
            </w:r>
          </w:p>
        </w:tc>
      </w:tr>
      <w:tr w14:paraId="6670D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6" w:type="dxa"/>
            <w:noWrap w:val="0"/>
            <w:vAlign w:val="center"/>
          </w:tcPr>
          <w:p w14:paraId="048C8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550" w:type="dxa"/>
            <w:noWrap w:val="0"/>
            <w:vAlign w:val="center"/>
          </w:tcPr>
          <w:p w14:paraId="67D10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/>
                <w:lang w:eastAsia="zh-CN"/>
              </w:rPr>
              <w:t>北京市蛋凤宫廷金鱼良种场（通州）</w:t>
            </w:r>
          </w:p>
        </w:tc>
        <w:tc>
          <w:tcPr>
            <w:tcW w:w="3908" w:type="dxa"/>
            <w:noWrap w:val="0"/>
            <w:vAlign w:val="center"/>
          </w:tcPr>
          <w:p w14:paraId="56575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北京市九鱼种业有限公司</w:t>
            </w:r>
          </w:p>
        </w:tc>
      </w:tr>
    </w:tbl>
    <w:p w14:paraId="7A5E39A7">
      <w:pPr>
        <w:pStyle w:val="6"/>
        <w:ind w:left="0" w:leftChars="0" w:firstLine="0" w:firstLineChars="0"/>
        <w:rPr>
          <w:rFonts w:hint="default"/>
          <w:sz w:val="32"/>
          <w:szCs w:val="32"/>
          <w:lang w:val="en-US" w:eastAsia="zh-CN"/>
        </w:rPr>
      </w:pPr>
    </w:p>
    <w:p w14:paraId="27A1945E">
      <w:bookmarkStart w:id="0" w:name="_GoBack"/>
      <w:bookmarkEnd w:id="0"/>
    </w:p>
    <w:sectPr>
      <w:footerReference r:id="rId3" w:type="default"/>
      <w:pgSz w:w="11906" w:h="16838"/>
      <w:pgMar w:top="1440" w:right="1803" w:bottom="1440" w:left="1803" w:header="720" w:footer="720" w:gutter="0"/>
      <w:pgNumType w:fmt="numberInDash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DF283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C64184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6C64184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1F2B49"/>
    <w:rsid w:val="771F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rPr>
      <w:lang w:val="en-US" w:eastAsia="zh-CN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UserStyle_0"/>
    <w:basedOn w:val="1"/>
    <w:qFormat/>
    <w:uiPriority w:val="99"/>
    <w:pPr>
      <w:ind w:firstLine="420" w:firstLine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2026-08-06T06:53:00Z</dcterms:created>
  <dc:creator>李敏</dc:creator>
  <cp:lastModifiedBy>李敏</cp:lastModifiedBy>
  <dcterms:modified xsi:type="dcterms:W3CDTF">2026-08-06T06:53:35Z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03776A01EBA647D5AC35EA9DB0EE39C8_11</vt:lpwstr>
  </property>
  <property fmtid="{D5CDD505-2E9C-101B-9397-08002B2CF9AE}" pid="4" name="KSOTemplateDocerSaveRecord">
    <vt:lpwstr>eyJoZGlkIjoiMmUyYmI0NzFiOTllNTNhYjQzN2RiNmRkODVlNjNiM2QiLCJ1c2VySWQiOiIxMDYwMDc1MTc4In0=</vt:lpwstr>
  </property>
</Properties>
</file>