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D99DD" w14:textId="1D20E8EA" w:rsidR="007E3823" w:rsidRDefault="008A505F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t>附件</w:t>
      </w:r>
      <w:r w:rsidR="00E3292D">
        <w:rPr>
          <w:rFonts w:ascii="Times New Roman" w:eastAsia="黑体" w:hAnsi="Times New Roman"/>
          <w:color w:val="000000"/>
          <w:sz w:val="32"/>
        </w:rPr>
        <w:t>4</w:t>
      </w:r>
      <w:bookmarkStart w:id="0" w:name="_GoBack"/>
      <w:bookmarkEnd w:id="0"/>
    </w:p>
    <w:p w14:paraId="3C3A082E" w14:textId="77777777" w:rsidR="007E3823" w:rsidRDefault="007E3823">
      <w:pPr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</w:p>
    <w:p w14:paraId="1C4870E3" w14:textId="77777777" w:rsidR="007E3823" w:rsidRDefault="008A505F">
      <w:pPr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2026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年农业主推技术介绍材料</w:t>
      </w: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撰写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模板</w:t>
      </w:r>
    </w:p>
    <w:p w14:paraId="40E43CF0" w14:textId="77777777" w:rsidR="007E3823" w:rsidRDefault="007E3823">
      <w:pPr>
        <w:spacing w:line="560" w:lineRule="exact"/>
        <w:jc w:val="center"/>
        <w:rPr>
          <w:rFonts w:ascii="Times New Roman" w:eastAsia="华文中宋" w:hAnsi="Times New Roman"/>
          <w:bCs/>
          <w:sz w:val="36"/>
          <w:szCs w:val="36"/>
        </w:rPr>
      </w:pPr>
    </w:p>
    <w:p w14:paraId="603DFED1" w14:textId="77777777" w:rsidR="007E3823" w:rsidRDefault="008A505F">
      <w:pPr>
        <w:spacing w:line="560" w:lineRule="exact"/>
        <w:jc w:val="center"/>
        <w:rPr>
          <w:rFonts w:ascii="Times New Roman" w:eastAsia="仿宋_GB2312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技术名称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（能够体现技术核心要点）</w:t>
      </w:r>
    </w:p>
    <w:p w14:paraId="33B71AC1" w14:textId="77777777" w:rsidR="007E3823" w:rsidRDefault="007E3823">
      <w:pPr>
        <w:spacing w:line="560" w:lineRule="exact"/>
        <w:jc w:val="center"/>
        <w:rPr>
          <w:rFonts w:ascii="Times New Roman" w:eastAsia="仿宋_GB2312" w:hAnsi="Times New Roman"/>
          <w:bCs/>
          <w:color w:val="000000"/>
          <w:sz w:val="28"/>
          <w:szCs w:val="28"/>
        </w:rPr>
      </w:pPr>
    </w:p>
    <w:p w14:paraId="6B539D0E" w14:textId="77777777" w:rsidR="007E3823" w:rsidRDefault="008A505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摘要：</w:t>
      </w:r>
      <w:r>
        <w:rPr>
          <w:rFonts w:ascii="Times New Roman" w:eastAsia="仿宋_GB2312" w:hAnsi="Times New Roman"/>
          <w:color w:val="000000"/>
          <w:sz w:val="32"/>
          <w:szCs w:val="32"/>
        </w:rPr>
        <w:t>针对生产中的具体问题，采用的技术，达到的效果，推广应用的情况等，</w:t>
      </w:r>
      <w:r>
        <w:rPr>
          <w:rFonts w:ascii="Times New Roman" w:eastAsia="仿宋_GB2312" w:hAnsi="Times New Roman"/>
          <w:color w:val="000000"/>
          <w:sz w:val="32"/>
          <w:szCs w:val="32"/>
        </w:rPr>
        <w:t>400</w:t>
      </w:r>
      <w:r>
        <w:rPr>
          <w:rFonts w:ascii="Times New Roman" w:eastAsia="仿宋_GB2312" w:hAnsi="Times New Roman"/>
          <w:color w:val="000000"/>
          <w:sz w:val="32"/>
          <w:szCs w:val="32"/>
        </w:rPr>
        <w:t>字以内。</w:t>
      </w:r>
    </w:p>
    <w:p w14:paraId="2913DEAF" w14:textId="77777777" w:rsidR="007E3823" w:rsidRDefault="008A505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一、技术概述</w:t>
      </w:r>
    </w:p>
    <w:p w14:paraId="2AA415D0" w14:textId="77777777" w:rsidR="007E3823" w:rsidRDefault="008A505F">
      <w:pPr>
        <w:snapToGrid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技术</w:t>
      </w:r>
      <w:r>
        <w:rPr>
          <w:rFonts w:ascii="Times New Roman" w:eastAsia="楷体_GB2312" w:hAnsi="Times New Roman"/>
          <w:color w:val="000000"/>
          <w:sz w:val="32"/>
          <w:szCs w:val="32"/>
        </w:rPr>
        <w:t>基本情况</w:t>
      </w:r>
      <w:bookmarkStart w:id="1" w:name="_Hlk178440287"/>
      <w:r>
        <w:rPr>
          <w:rFonts w:ascii="Times New Roman" w:eastAsia="仿宋_GB2312" w:hAnsi="Times New Roman"/>
          <w:color w:val="000000"/>
          <w:sz w:val="32"/>
          <w:szCs w:val="32"/>
        </w:rPr>
        <w:t>（研发推广背景、解决的主要问题等）</w:t>
      </w:r>
      <w:bookmarkEnd w:id="1"/>
    </w:p>
    <w:p w14:paraId="1DA776E2" w14:textId="77777777" w:rsidR="007E3823" w:rsidRDefault="008A505F">
      <w:pPr>
        <w:snapToGrid w:val="0"/>
        <w:spacing w:line="560" w:lineRule="exact"/>
        <w:ind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（二）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技术</w:t>
      </w:r>
      <w:r>
        <w:rPr>
          <w:rFonts w:ascii="Times New Roman" w:eastAsia="楷体_GB2312" w:hAnsi="Times New Roman"/>
          <w:color w:val="000000"/>
          <w:sz w:val="32"/>
          <w:szCs w:val="32"/>
        </w:rPr>
        <w:t>推广应用情况</w:t>
      </w:r>
      <w:r>
        <w:rPr>
          <w:rFonts w:ascii="Times New Roman" w:eastAsia="仿宋_GB2312" w:hAnsi="Times New Roman"/>
          <w:color w:val="000000"/>
          <w:sz w:val="32"/>
          <w:szCs w:val="32"/>
        </w:rPr>
        <w:t>（近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年推广应用区域、规模，与国家农技推广机构合作开展试验示范推广情况）</w:t>
      </w:r>
    </w:p>
    <w:p w14:paraId="121330FA" w14:textId="77777777" w:rsidR="007E3823" w:rsidRDefault="008A505F">
      <w:pPr>
        <w:snapToGrid w:val="0"/>
        <w:spacing w:line="560" w:lineRule="exact"/>
        <w:ind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（三）提质增效情况</w:t>
      </w:r>
      <w:r>
        <w:rPr>
          <w:rFonts w:ascii="Times New Roman" w:eastAsia="仿宋_GB2312" w:hAnsi="Times New Roman"/>
          <w:color w:val="000000"/>
          <w:sz w:val="32"/>
          <w:szCs w:val="32"/>
        </w:rPr>
        <w:t>（增加产量、节约成本、提升品质、提高效益、保护耕地与生态环保等情况）</w:t>
      </w:r>
    </w:p>
    <w:p w14:paraId="693BABFE" w14:textId="77777777" w:rsidR="007E3823" w:rsidRDefault="008A505F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（四）</w:t>
      </w:r>
      <w:r>
        <w:rPr>
          <w:rFonts w:ascii="Times New Roman" w:eastAsia="楷体_GB2312" w:hAnsi="Times New Roman" w:hint="eastAsia"/>
          <w:color w:val="000000"/>
          <w:sz w:val="32"/>
          <w:szCs w:val="32"/>
        </w:rPr>
        <w:t>技术</w:t>
      </w:r>
      <w:r>
        <w:rPr>
          <w:rFonts w:ascii="Times New Roman" w:eastAsia="楷体_GB2312" w:hAnsi="Times New Roman"/>
          <w:color w:val="000000"/>
          <w:sz w:val="32"/>
          <w:szCs w:val="32"/>
        </w:rPr>
        <w:t>获奖情况</w:t>
      </w:r>
      <w:r>
        <w:rPr>
          <w:rFonts w:ascii="Times New Roman" w:eastAsia="仿宋_GB2312" w:hAnsi="Times New Roman"/>
          <w:color w:val="000000"/>
          <w:sz w:val="32"/>
          <w:szCs w:val="32"/>
        </w:rPr>
        <w:t>（以该技术为核心的成果入选农业主推技术、重大引领性技术情况以及获得科技奖励情况；</w:t>
      </w:r>
      <w:r>
        <w:rPr>
          <w:rFonts w:ascii="Times New Roman" w:eastAsia="仿宋_GB2312" w:hAnsi="Times New Roman"/>
          <w:sz w:val="32"/>
          <w:szCs w:val="32"/>
        </w:rPr>
        <w:t>申报单位近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年入选主推技术及推广应用情况。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14:paraId="773B2FDB" w14:textId="77777777" w:rsidR="007E3823" w:rsidRDefault="008A505F">
      <w:pPr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二、技术要点</w:t>
      </w:r>
      <w:r>
        <w:rPr>
          <w:rFonts w:ascii="Times New Roman" w:eastAsia="仿宋_GB2312" w:hAnsi="Times New Roman"/>
          <w:color w:val="000000"/>
          <w:sz w:val="32"/>
          <w:szCs w:val="32"/>
        </w:rPr>
        <w:t>（核心技术及其配套技术的主要内容）</w:t>
      </w:r>
    </w:p>
    <w:p w14:paraId="5DB97A42" w14:textId="77777777" w:rsidR="007E3823" w:rsidRDefault="008A505F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三、适宜区域</w:t>
      </w:r>
      <w:r>
        <w:rPr>
          <w:rFonts w:ascii="Times New Roman" w:eastAsia="仿宋_GB2312" w:hAnsi="Times New Roman"/>
          <w:color w:val="000000"/>
          <w:sz w:val="32"/>
          <w:szCs w:val="32"/>
        </w:rPr>
        <w:t>（适宜推广应用的主要区域）</w:t>
      </w:r>
    </w:p>
    <w:p w14:paraId="1988FBE9" w14:textId="77777777" w:rsidR="007E3823" w:rsidRDefault="008A505F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四、注意事项</w:t>
      </w:r>
      <w:r>
        <w:rPr>
          <w:rFonts w:ascii="Times New Roman" w:eastAsia="仿宋_GB2312" w:hAnsi="Times New Roman"/>
          <w:color w:val="000000"/>
          <w:sz w:val="32"/>
          <w:szCs w:val="32"/>
        </w:rPr>
        <w:t>（在推广应用过程中需特别注意的环节）</w:t>
      </w:r>
    </w:p>
    <w:p w14:paraId="7F4CCA44" w14:textId="77777777" w:rsidR="007E3823" w:rsidRDefault="008A505F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五、技术依托单位</w:t>
      </w:r>
    </w:p>
    <w:p w14:paraId="06EAAB91" w14:textId="77777777" w:rsidR="007E3823" w:rsidRDefault="008A505F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须详细列明依托单位名称（产权单位）、联系地址、邮编、联系人、联系电话（座机、手机）、电子邮箱。</w:t>
      </w:r>
    </w:p>
    <w:p w14:paraId="7C124D7F" w14:textId="77777777" w:rsidR="007E3823" w:rsidRDefault="007E3823"/>
    <w:sectPr w:rsidR="007E38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61250" w14:textId="77777777" w:rsidR="00717D07" w:rsidRDefault="00717D07" w:rsidP="002937F0">
      <w:r>
        <w:separator/>
      </w:r>
    </w:p>
  </w:endnote>
  <w:endnote w:type="continuationSeparator" w:id="0">
    <w:p w14:paraId="125ECF43" w14:textId="77777777" w:rsidR="00717D07" w:rsidRDefault="00717D07" w:rsidP="0029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0ADC" w14:textId="77777777" w:rsidR="00717D07" w:rsidRDefault="00717D07" w:rsidP="002937F0">
      <w:r>
        <w:separator/>
      </w:r>
    </w:p>
  </w:footnote>
  <w:footnote w:type="continuationSeparator" w:id="0">
    <w:p w14:paraId="5B7B2888" w14:textId="77777777" w:rsidR="00717D07" w:rsidRDefault="00717D07" w:rsidP="0029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1F2F1D"/>
    <w:rsid w:val="BD1F2F1D"/>
    <w:rsid w:val="002937F0"/>
    <w:rsid w:val="00717D07"/>
    <w:rsid w:val="007E3823"/>
    <w:rsid w:val="008A505F"/>
    <w:rsid w:val="00E3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CD5E"/>
  <w15:docId w15:val="{0E2FD459-E64B-403B-AF3E-97A8D10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37F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93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37F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超~</cp:lastModifiedBy>
  <cp:revision>4</cp:revision>
  <dcterms:created xsi:type="dcterms:W3CDTF">2026-05-29T09:34:00Z</dcterms:created>
  <dcterms:modified xsi:type="dcterms:W3CDTF">2026-07-03T01:27:00Z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692F73DC7A5B13A729ED186A64912A4E_41</vt:lpwstr>
  </property>
</Properties>
</file>