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45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件</w:t>
      </w:r>
    </w:p>
    <w:p w14:paraId="38C8F9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7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“全国十佳农民”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推荐人选候选人基本情况</w:t>
      </w:r>
      <w:bookmarkEnd w:id="0"/>
    </w:p>
    <w:p w14:paraId="28346357">
      <w:pPr>
        <w:rPr>
          <w:rFonts w:hint="default"/>
          <w:lang w:val="en-US" w:eastAsia="zh-CN"/>
        </w:rPr>
      </w:pPr>
    </w:p>
    <w:tbl>
      <w:tblPr>
        <w:tblStyle w:val="4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66"/>
        <w:gridCol w:w="801"/>
        <w:gridCol w:w="1049"/>
        <w:gridCol w:w="708"/>
        <w:gridCol w:w="1022"/>
        <w:gridCol w:w="1582"/>
        <w:gridCol w:w="5184"/>
        <w:gridCol w:w="2693"/>
      </w:tblGrid>
      <w:tr w14:paraId="115B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32" w:type="dxa"/>
            <w:vAlign w:val="center"/>
          </w:tcPr>
          <w:p w14:paraId="7C413C2C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66" w:type="dxa"/>
            <w:vAlign w:val="center"/>
          </w:tcPr>
          <w:p w14:paraId="5D633724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01" w:type="dxa"/>
            <w:vAlign w:val="center"/>
          </w:tcPr>
          <w:p w14:paraId="799D86BF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49" w:type="dxa"/>
            <w:vAlign w:val="center"/>
          </w:tcPr>
          <w:p w14:paraId="5843A8A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出生</w:t>
            </w:r>
          </w:p>
          <w:p w14:paraId="4F46FBA8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708" w:type="dxa"/>
            <w:vAlign w:val="center"/>
          </w:tcPr>
          <w:p w14:paraId="50A42E71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22" w:type="dxa"/>
            <w:vAlign w:val="center"/>
          </w:tcPr>
          <w:p w14:paraId="7A8CAFB4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教育</w:t>
            </w:r>
          </w:p>
          <w:p w14:paraId="37B9ECF0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程度</w:t>
            </w:r>
          </w:p>
        </w:tc>
        <w:tc>
          <w:tcPr>
            <w:tcW w:w="1582" w:type="dxa"/>
            <w:vAlign w:val="center"/>
          </w:tcPr>
          <w:p w14:paraId="22A4CE27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所在村组</w:t>
            </w:r>
          </w:p>
          <w:p w14:paraId="0AD6C306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及职务</w:t>
            </w:r>
          </w:p>
        </w:tc>
        <w:tc>
          <w:tcPr>
            <w:tcW w:w="5184" w:type="dxa"/>
            <w:vAlign w:val="center"/>
          </w:tcPr>
          <w:p w14:paraId="3183DDA0"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从业</w:t>
            </w:r>
            <w:r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  <w:t>基本情况</w:t>
            </w: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和工作成效</w:t>
            </w:r>
          </w:p>
        </w:tc>
        <w:tc>
          <w:tcPr>
            <w:tcW w:w="2693" w:type="dxa"/>
            <w:vAlign w:val="center"/>
          </w:tcPr>
          <w:p w14:paraId="2FE1684A">
            <w:pPr>
              <w:widowControl/>
              <w:adjustRightInd w:val="0"/>
              <w:snapToGrid w:val="0"/>
              <w:jc w:val="center"/>
              <w:rPr>
                <w:rFonts w:hint="eastAsia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  <w:t>本人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lang w:eastAsia="zh-CN"/>
              </w:rPr>
              <w:t>获得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</w:rPr>
              <w:t>荣誉</w:t>
            </w:r>
          </w:p>
          <w:p w14:paraId="7038A9F4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lang w:eastAsia="zh-CN"/>
              </w:rPr>
              <w:t>（不超过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lang w:val="en-US" w:eastAsia="zh-CN"/>
              </w:rPr>
              <w:t>5项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10A8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598F96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A9432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岳巧云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6645B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EC4C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E46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04A81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3A5EFA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北京市平谷区刘家店镇北店村，北京市绿农兴云智慧农业专业合作社理事长。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34BD5503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返乡创业新农人。主要从事果品种植与“互联网+大桃”网络运营。建设科技小院，引进果树优新品种10余个，推广绿色防控、水肥一体化等农业先进技术，大桃优果率提升30%，年节水200吨以上。建成现代化科技示范基地500亩，示范推广智慧农业系统，实现百亩果园用工不超过4人。品控环节建成全国首个“5G+区块链”溯源基地，“蟠小云”品牌溢价率提升40%，带动大桃线上销售年均500万公斤，年销售额6000万元以上，农业社会化服务覆盖6300亩，带动农户1100户。组织电商营销培训，培育乡村主播80余名，吸纳在合作社稳定就业108人，解决300人就业难题，帮助32个低收入户年均增收4.2万元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7A9EE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中国百强乡土人才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全国第九届道德模范提名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第四批全国农村创业创新优秀带头人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首都道德模范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北京市就业创业工作先进个人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荣誉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4B2110E0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F2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344A70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34115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赵建民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8C8CE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3860A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1971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44CD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EF919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1CFF99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北京市通州区台湖镇唐大庄村，北京市通州区台湖镇唐大庄村党支部书记。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2FCF13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村集体经济带头人。依托北京市“百千工程”发展机遇，创新改革，确定民宿兴村发展思路，短短4年多让一个多年低收入村和软弱涣散村成为全市“百千工程”示范村。全村现有145个院落，102户实现民宿签约，96家民宿投入运营，民宿产业总体投入近亿元，年产值不低于6000万元。每户每年租金收入平均不低于11.2万元，全村年租金近1200万元，村集体年增收近150万元。带领村民开发“民宿+文化体验”“民宿+工坊”“民宿+研学”等融合新业态，创造就业岗位130余个，年工资收入近800万元。 2023年10 月25日该同志在北京市“百村示范、千村振兴”工程动员部署会上做典型发言。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504C3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荣获北京市先进工作者，中共北京市通州区委员会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“优秀共产党员”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荣誉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59B2D85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6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4F86CA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662B4B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安立辉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7941C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3290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1982年5月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56A5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7B09FA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FD823D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北京市密云区河南寨镇两河村，北京泰民同丰农业科技有限公司总经理。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6925242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业科技带头人。主要从事种子研发推广和农业标准化种植，为粮食作物创新团队密云综合实验站站长。采用“公司+合作社+农户”模式，将特色种植与创新销售相结合，建设农业科技示范园308亩，其中日光温室等设施101亩，大田192亩。建立3个教授工作站，生产繁育谷子、小麦、鲜食玉米、蔬菜共20余个品种，引入先进设备和技术，打造数字智能化生产流程，推动农业提质增效。创立“净鲜园”“京农优选”等网店开展助农直播，建立与农户二次利润分配的利益联接模式，为38个合作社、11个经济薄弱村开展农产品产销对接服务。2024年公司营业收入4386万元，其中农产品销售约90万公斤，销售额1446万元。种子种苗年销售约112万公斤，销售额2239万元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3788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荣获北京市劳动模范，北京市农村工作先进个人，密云区市民学习之星等荣誉。</w:t>
            </w:r>
          </w:p>
        </w:tc>
      </w:tr>
      <w:tr w14:paraId="59A1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61616CF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11082B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李思鹏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4DB379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164C2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1995年2月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3E93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AD8FF9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6CE7AD7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北京市怀柔区渤海镇渤海所村，北京老栗树聚源德种植专业合作社理事长。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650363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返乡创业新农人。主要从事板栗全产业链发展，通过科技赋能和创新模式推动怀柔板栗主导产业提质增效。创建板栗融合品牌“老栗树”，现有员工60余人，创新“合作社+农户+科技+市场+产业”模式，签约及注册社员830户，带动农户种植2.5万亩，年产板栗3000余吨，产值4000余万元。开展板栗产品深加工，开发栗子糕点、咖啡等20余种，带动农户5年增收超1000万元。开发板栗文化价值，长城脚下投资建设老栗树明清栗园，拥有栗树上万棵。“老栗树”品牌获国家级农民合作社示范社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7B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荣获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Hans"/>
              </w:rPr>
              <w:t>全国乡村振兴青年先锋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Hans"/>
              </w:rPr>
              <w:t>全国青年岗位能手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北京市有突出贡献的农村实用人才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北京市农村致富能手等荣誉。</w:t>
            </w:r>
          </w:p>
          <w:p w14:paraId="4A99B2A3"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B7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732" w:type="dxa"/>
            <w:vAlign w:val="center"/>
          </w:tcPr>
          <w:p w14:paraId="60933E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vAlign w:val="center"/>
          </w:tcPr>
          <w:p w14:paraId="5BBD1BC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 静</w:t>
            </w:r>
          </w:p>
        </w:tc>
        <w:tc>
          <w:tcPr>
            <w:tcW w:w="801" w:type="dxa"/>
            <w:vAlign w:val="center"/>
          </w:tcPr>
          <w:p w14:paraId="0E2E07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9" w:type="dxa"/>
            <w:vAlign w:val="center"/>
          </w:tcPr>
          <w:p w14:paraId="57C60D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1985年10月</w:t>
            </w:r>
          </w:p>
        </w:tc>
        <w:tc>
          <w:tcPr>
            <w:tcW w:w="708" w:type="dxa"/>
            <w:vAlign w:val="center"/>
          </w:tcPr>
          <w:p w14:paraId="50EBF2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22" w:type="dxa"/>
            <w:vAlign w:val="center"/>
          </w:tcPr>
          <w:p w14:paraId="1F4EEA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2" w:type="dxa"/>
            <w:vAlign w:val="center"/>
          </w:tcPr>
          <w:p w14:paraId="3B9BD9F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北京市大兴区安定镇后安定村,北京兴安尚农农产品产销专业合作社副理事长。</w:t>
            </w:r>
          </w:p>
        </w:tc>
        <w:tc>
          <w:tcPr>
            <w:tcW w:w="5184" w:type="dxa"/>
            <w:vAlign w:val="center"/>
          </w:tcPr>
          <w:p w14:paraId="5EA5839D">
            <w:pPr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返乡创业新农人。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主要从事梨、樱桃等精品水果种植和农业观光采摘。果品种植面积343亩，辐射带动果农种植2200亩。引进25个梨新品种和高效种植技术，推广面积3万亩以上。培育的梨在京津冀果王争霸赛中屡获“果王”“金奖”等奖项。引进和推广智能温室种植樱桃，提早上市1个月，亩效益达7万元。打造“贾尚生态农庄”等区域知名品牌，带动和帮扶农户847户，户均增收2.3万元。带动村民就业120人以上，技术辐射至新疆、内蒙、河南等省市。</w:t>
            </w:r>
          </w:p>
        </w:tc>
        <w:tc>
          <w:tcPr>
            <w:tcW w:w="2693" w:type="dxa"/>
            <w:vAlign w:val="center"/>
          </w:tcPr>
          <w:p w14:paraId="7CFB95D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荣获全国第三批创新创业优秀带头人，全国巾帼新农人，北京市突出贡献农村实用人才，北京市三八红旗手等荣誉。</w:t>
            </w:r>
          </w:p>
        </w:tc>
      </w:tr>
      <w:tr w14:paraId="0AA8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732" w:type="dxa"/>
            <w:vAlign w:val="center"/>
          </w:tcPr>
          <w:p w14:paraId="49CCE8B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6" w:type="dxa"/>
            <w:vAlign w:val="center"/>
          </w:tcPr>
          <w:p w14:paraId="25F3AD8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刘雪萍</w:t>
            </w:r>
          </w:p>
        </w:tc>
        <w:tc>
          <w:tcPr>
            <w:tcW w:w="801" w:type="dxa"/>
            <w:vAlign w:val="center"/>
          </w:tcPr>
          <w:p w14:paraId="0CCE475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9" w:type="dxa"/>
            <w:vAlign w:val="center"/>
          </w:tcPr>
          <w:p w14:paraId="3F5BF68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1977年11月</w:t>
            </w:r>
          </w:p>
        </w:tc>
        <w:tc>
          <w:tcPr>
            <w:tcW w:w="708" w:type="dxa"/>
            <w:vAlign w:val="center"/>
          </w:tcPr>
          <w:p w14:paraId="5F4371E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022" w:type="dxa"/>
            <w:vAlign w:val="center"/>
          </w:tcPr>
          <w:p w14:paraId="72D6709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2" w:type="dxa"/>
            <w:vAlign w:val="center"/>
          </w:tcPr>
          <w:p w14:paraId="1986070D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北京市顺义区北务镇林上村，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北京三分地有机农场创始人兼总经理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184" w:type="dxa"/>
            <w:vAlign w:val="center"/>
          </w:tcPr>
          <w:p w14:paraId="2F85A26D"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白领下乡种地的新农人代表，市级生态农场主。从事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有机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蔬菜种植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16年，有机农场占地约500亩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蔬菜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种植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品种50余个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2023年获批中国农业大学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北京顺义高效设施蔬菜科技小院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”，推广“双太阳理论”西红柿种植技术，培育20余种风味辣椒新品种，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原香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商标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。是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国家标准园区单位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北京市“菜篮子”工程优级农业标准化基地，2024年获北京市优农企业品牌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京津冀鲜食番茄和黄瓜擂台赛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  <w:t>中获一等奖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。带动35名村民就业，人均年增收1万余元。</w:t>
            </w:r>
          </w:p>
        </w:tc>
        <w:tc>
          <w:tcPr>
            <w:tcW w:w="2693" w:type="dxa"/>
            <w:vAlign w:val="center"/>
          </w:tcPr>
          <w:p w14:paraId="4870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北京市农业农村局“北苑路88号”北京优农特色农产品市集宣传形象大使</w:t>
            </w:r>
          </w:p>
        </w:tc>
      </w:tr>
      <w:tr w14:paraId="11A7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732" w:type="dxa"/>
            <w:vAlign w:val="center"/>
          </w:tcPr>
          <w:p w14:paraId="0BC712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6" w:type="dxa"/>
            <w:vAlign w:val="center"/>
          </w:tcPr>
          <w:p w14:paraId="0350821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刘福娟</w:t>
            </w:r>
          </w:p>
        </w:tc>
        <w:tc>
          <w:tcPr>
            <w:tcW w:w="801" w:type="dxa"/>
            <w:vAlign w:val="center"/>
          </w:tcPr>
          <w:p w14:paraId="53A6967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9" w:type="dxa"/>
            <w:vAlign w:val="center"/>
          </w:tcPr>
          <w:p w14:paraId="60C507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1980年3月</w:t>
            </w:r>
          </w:p>
        </w:tc>
        <w:tc>
          <w:tcPr>
            <w:tcW w:w="708" w:type="dxa"/>
            <w:vAlign w:val="center"/>
          </w:tcPr>
          <w:p w14:paraId="534E184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22" w:type="dxa"/>
            <w:vAlign w:val="center"/>
          </w:tcPr>
          <w:p w14:paraId="0485CAA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582" w:type="dxa"/>
            <w:vAlign w:val="center"/>
          </w:tcPr>
          <w:p w14:paraId="75D8318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北京市大兴区庞各庄镇西南次村，北京四季阳坤农业科技发展有限公司董事长。</w:t>
            </w:r>
          </w:p>
        </w:tc>
        <w:tc>
          <w:tcPr>
            <w:tcW w:w="5184" w:type="dxa"/>
            <w:vAlign w:val="center"/>
          </w:tcPr>
          <w:p w14:paraId="543920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蔬菜育苗大户。主要从事蔬菜工厂化育苗生产，企业占地478亩，辐射带动周边9个生产基地，带动蔬菜种植4500余亩。设计研发和推广新型日光温室326栋，扩建集约化育苗场，累计育苗4005余万株，为30余个村提供优质壮苗服务。组织当地农村妇女开展嫁接工职业技能培训，2024年开展培训等活动1.5万余人次,帮扶农户1500人次。</w:t>
            </w:r>
          </w:p>
        </w:tc>
        <w:tc>
          <w:tcPr>
            <w:tcW w:w="2693" w:type="dxa"/>
            <w:vAlign w:val="center"/>
          </w:tcPr>
          <w:p w14:paraId="65BF032F"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“北京榜样”提名人物</w:t>
            </w:r>
          </w:p>
        </w:tc>
      </w:tr>
      <w:tr w14:paraId="717F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732" w:type="dxa"/>
            <w:vAlign w:val="center"/>
          </w:tcPr>
          <w:p w14:paraId="2F8A69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vAlign w:val="center"/>
          </w:tcPr>
          <w:p w14:paraId="275970E1"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薛新颖</w:t>
            </w:r>
          </w:p>
        </w:tc>
        <w:tc>
          <w:tcPr>
            <w:tcW w:w="801" w:type="dxa"/>
            <w:vAlign w:val="center"/>
          </w:tcPr>
          <w:p w14:paraId="24EA2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49" w:type="dxa"/>
            <w:vAlign w:val="center"/>
          </w:tcPr>
          <w:p w14:paraId="6F418767"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197</w:t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708" w:type="dxa"/>
            <w:vAlign w:val="center"/>
          </w:tcPr>
          <w:p w14:paraId="5B91F1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022" w:type="dxa"/>
            <w:vAlign w:val="center"/>
          </w:tcPr>
          <w:p w14:paraId="6E027B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582" w:type="dxa"/>
            <w:vAlign w:val="center"/>
          </w:tcPr>
          <w:p w14:paraId="2308562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顺义区北小营镇东府村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顺义区北小营镇东府村党支部书记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184" w:type="dxa"/>
            <w:vAlign w:val="center"/>
          </w:tcPr>
          <w:p w14:paraId="5F52E79A">
            <w:pPr>
              <w:pStyle w:val="3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  <w:lang w:val="en-US" w:eastAsia="zh-CN"/>
              </w:rPr>
              <w:t>粮食种植大户。主要从事粮食种植和农机社会化服务，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合作社农机服务面积</w:t>
            </w:r>
            <w:r>
              <w:rPr>
                <w:rFonts w:hint="eastAsia" w:ascii="仿宋" w:hAnsi="仿宋" w:eastAsia="仿宋" w:cs="仿宋"/>
                <w:kern w:val="2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kern w:val="2"/>
                <w:szCs w:val="24"/>
                <w:lang w:val="en-US" w:eastAsia="zh-CN"/>
              </w:rPr>
              <w:t>余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亩，带动1000多家农户增收</w:t>
            </w:r>
            <w:r>
              <w:rPr>
                <w:rFonts w:hint="eastAsia" w:ascii="仿宋" w:hAnsi="仿宋" w:eastAsia="仿宋" w:cs="仿宋"/>
                <w:kern w:val="2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建立籽种繁育田，引进和推广农作物新品种，组织开展技术指导，被评为国家级示范合作社</w:t>
            </w:r>
            <w:r>
              <w:rPr>
                <w:rFonts w:hint="eastAsia" w:ascii="仿宋" w:hAnsi="仿宋" w:eastAsia="仿宋" w:cs="仿宋"/>
                <w:kern w:val="2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2"/>
                <w:szCs w:val="24"/>
                <w:lang w:val="en-US" w:eastAsia="zh-CN"/>
              </w:rPr>
              <w:t>2021年担任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村党支部书记，在实践中探索新时代“枫桥经验”</w:t>
            </w:r>
            <w:r>
              <w:rPr>
                <w:rFonts w:hint="eastAsia" w:ascii="仿宋" w:hAnsi="仿宋" w:eastAsia="仿宋" w:cs="仿宋"/>
                <w:kern w:val="2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聚焦农村基层治理和矛盾化解问题，与顺义区人民法院李遂法庭共建“无讼乡村”示范点，累计调处各类矛盾纠纷1</w:t>
            </w:r>
            <w:r>
              <w:rPr>
                <w:rFonts w:ascii="仿宋" w:hAnsi="仿宋" w:eastAsia="仿宋" w:cs="仿宋"/>
                <w:kern w:val="2"/>
                <w:szCs w:val="24"/>
              </w:rPr>
              <w:t>34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件，调解成功率9</w:t>
            </w:r>
            <w:r>
              <w:rPr>
                <w:rFonts w:ascii="仿宋" w:hAnsi="仿宋" w:eastAsia="仿宋" w:cs="仿宋"/>
                <w:kern w:val="2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kern w:val="2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2</w:t>
            </w:r>
            <w:r>
              <w:rPr>
                <w:rFonts w:ascii="仿宋" w:hAnsi="仿宋" w:eastAsia="仿宋" w:cs="仿宋"/>
                <w:kern w:val="2"/>
                <w:szCs w:val="24"/>
              </w:rPr>
              <w:t>024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年起开展“警网融合”试点工作，迄今共排查和化解各类矛盾纠纷及不稳定因素1</w:t>
            </w:r>
            <w:r>
              <w:rPr>
                <w:rFonts w:ascii="仿宋" w:hAnsi="仿宋" w:eastAsia="仿宋" w:cs="仿宋"/>
                <w:kern w:val="2"/>
                <w:szCs w:val="24"/>
              </w:rPr>
              <w:t>27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>件，妥善处置治安类案件15起，实现重大风险隐患动态清零。</w:t>
            </w:r>
          </w:p>
          <w:p w14:paraId="2350EE9F">
            <w:pPr>
              <w:pStyle w:val="3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16204FA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全国种粮大户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全国农村创业创新优秀带头人等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6A38676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0E84E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F49D4F5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1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2025-08-05T09:01:46Z</dcterms:created>
  <dc:creator>Min</dc:creator>
  <cp:lastModifiedBy>李敏</cp:lastModifiedBy>
  <dcterms:modified xsi:type="dcterms:W3CDTF">2025-08-05T09:02:59Z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eyJoZGlkIjoiMmUyYmI0NzFiOTllNTNhYjQzN2RiNmRkODVlNjNiM2QiLCJ1c2VySWQiOiIxMDYwMDc1MTc4In0=</vt:lpwstr>
  </property>
  <property fmtid="{D5CDD505-2E9C-101B-9397-08002B2CF9AE}" pid="4" name="ICV">
    <vt:lpwstr>4E8A95EED9D849A883186B08734A1BA1_12</vt:lpwstr>
  </property>
</Properties>
</file>