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CESI黑体-GB2312" w:hAnsi="CESI黑体-GB2312" w:eastAsia="CESI黑体-GB2312" w:cs="CESI黑体-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28"/>
          <w:szCs w:val="28"/>
          <w:lang w:val="en-US" w:eastAsia="zh-CN" w:bidi="ar"/>
        </w:rPr>
        <w:t>附件3</w:t>
      </w:r>
    </w:p>
    <w:p>
      <w:pPr>
        <w:tabs>
          <w:tab w:val="left" w:pos="5040"/>
        </w:tabs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申报编号：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密级：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uppressAutoHyphens/>
        <w:jc w:val="center"/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eastAsia="ar-SA"/>
        </w:rPr>
        <w:t>北京市</w:t>
      </w:r>
      <w:r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val="en-US" w:eastAsia="zh-CN"/>
        </w:rPr>
        <w:t>乡村振兴</w:t>
      </w:r>
    </w:p>
    <w:p>
      <w:pPr>
        <w:suppressAutoHyphens/>
        <w:jc w:val="center"/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eastAsia="ar-SA"/>
        </w:rPr>
      </w:pPr>
      <w:r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val="en-US" w:eastAsia="zh-CN"/>
        </w:rPr>
        <w:t>农业科技项目</w:t>
      </w:r>
      <w:r>
        <w:rPr>
          <w:rFonts w:hint="eastAsia" w:ascii="黑体" w:hAnsi="黑体" w:eastAsia="黑体" w:cs="黑体"/>
          <w:b w:val="0"/>
          <w:bCs w:val="0"/>
          <w:kern w:val="1"/>
          <w:sz w:val="52"/>
          <w:szCs w:val="52"/>
          <w:lang w:eastAsia="ar-SA"/>
        </w:rPr>
        <w:t>实施方案</w:t>
      </w:r>
    </w:p>
    <w:p>
      <w:pPr>
        <w:jc w:val="both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仿宋" w:hAnsi="仿宋" w:eastAsia="仿宋" w:cs="宋体"/>
          <w:sz w:val="24"/>
        </w:rPr>
      </w:pPr>
    </w:p>
    <w:p>
      <w:pPr>
        <w:rPr>
          <w:rFonts w:hint="eastAsia" w:ascii="仿宋" w:hAnsi="仿宋" w:eastAsia="仿宋" w:cs="宋体"/>
          <w:sz w:val="24"/>
        </w:rPr>
      </w:pPr>
    </w:p>
    <w:p>
      <w:pPr>
        <w:spacing w:line="360" w:lineRule="auto"/>
        <w:ind w:left="42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名称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spacing w:line="360" w:lineRule="auto"/>
        <w:ind w:left="42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所属技术领域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现代种业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/智慧农业/绿色农业/设施农业</w:t>
      </w:r>
    </w:p>
    <w:p>
      <w:pPr>
        <w:spacing w:line="360" w:lineRule="auto"/>
        <w:ind w:left="42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创新分类：技术攻关类/应用场景类/示范推广类</w:t>
      </w:r>
    </w:p>
    <w:p>
      <w:pPr>
        <w:spacing w:line="360" w:lineRule="auto"/>
        <w:ind w:left="42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项目牵头申报</w:t>
      </w: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单位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（盖章）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spacing w:line="360" w:lineRule="auto"/>
        <w:ind w:left="42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负责人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spacing w:line="360" w:lineRule="auto"/>
        <w:ind w:left="42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农业农村局</w:t>
      </w: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主管处室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科技处</w:t>
      </w:r>
    </w:p>
    <w:p>
      <w:pPr>
        <w:spacing w:line="360" w:lineRule="auto"/>
        <w:ind w:left="42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执行期限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snapToGrid w:val="0"/>
        <w:rPr>
          <w:rFonts w:hint="eastAsia" w:ascii="仿宋" w:hAnsi="仿宋" w:eastAsia="仿宋" w:cs="宋体"/>
          <w:sz w:val="24"/>
        </w:rPr>
      </w:pPr>
    </w:p>
    <w:p>
      <w:pPr>
        <w:snapToGrid w:val="0"/>
        <w:rPr>
          <w:rFonts w:ascii="仿宋" w:hAnsi="仿宋" w:eastAsia="仿宋" w:cs="宋体"/>
          <w:sz w:val="24"/>
        </w:rPr>
      </w:pPr>
    </w:p>
    <w:p>
      <w:pPr>
        <w:snapToGrid w:val="0"/>
        <w:rPr>
          <w:rFonts w:hint="eastAsia" w:ascii="仿宋" w:hAnsi="仿宋" w:eastAsia="仿宋" w:cs="宋体"/>
          <w:sz w:val="24"/>
        </w:rPr>
      </w:pPr>
    </w:p>
    <w:p>
      <w:pPr>
        <w:snapToGrid w:val="0"/>
        <w:rPr>
          <w:rFonts w:hint="eastAsia" w:ascii="仿宋" w:hAnsi="仿宋" w:eastAsia="仿宋" w:cs="宋体"/>
          <w:sz w:val="24"/>
        </w:rPr>
      </w:pPr>
    </w:p>
    <w:p>
      <w:pPr>
        <w:snapToGrid w:val="0"/>
        <w:rPr>
          <w:rFonts w:hint="eastAsia" w:ascii="宋体" w:hAnsi="宋体" w:eastAsia="宋体" w:cs="宋体"/>
          <w:sz w:val="2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34"/>
          <w:szCs w:val="34"/>
          <w:lang w:val="zh-CN"/>
        </w:rPr>
        <w:t>北京市</w:t>
      </w:r>
      <w:r>
        <w:rPr>
          <w:rFonts w:hint="eastAsia" w:ascii="宋体" w:hAnsi="宋体" w:eastAsia="宋体" w:cs="宋体"/>
          <w:kern w:val="0"/>
          <w:sz w:val="34"/>
          <w:szCs w:val="34"/>
          <w:lang w:val="en-US" w:eastAsia="zh-CN"/>
        </w:rPr>
        <w:t>农业农村局</w:t>
      </w:r>
      <w:r>
        <w:rPr>
          <w:rFonts w:hint="eastAsia" w:ascii="宋体" w:hAnsi="宋体" w:eastAsia="宋体" w:cs="宋体"/>
          <w:kern w:val="0"/>
          <w:sz w:val="34"/>
          <w:szCs w:val="34"/>
          <w:lang w:val="zh-CN"/>
        </w:rPr>
        <w:t>制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  <w:sectPr>
          <w:footerReference r:id="rId3" w:type="default"/>
          <w:pgSz w:w="11906" w:h="16838"/>
          <w:pgMar w:top="1304" w:right="1797" w:bottom="1304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仿宋" w:hAnsi="仿宋" w:eastAsia="仿宋" w:cs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编 写 说 明</w:t>
      </w:r>
    </w:p>
    <w:p>
      <w:pPr>
        <w:jc w:val="center"/>
        <w:rPr>
          <w:rFonts w:hint="eastAsia" w:ascii="仿宋" w:hAnsi="仿宋" w:eastAsia="仿宋" w:cs="宋体"/>
          <w:sz w:val="36"/>
          <w:szCs w:val="36"/>
        </w:rPr>
      </w:pP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1.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本实施方案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适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用于北京市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农业农村局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立项、市财政经费支持的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，由项目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牵头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单位依据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《北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京市乡村振兴农业科技项目及资金管理办法（试行）》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组织编写。</w:t>
      </w:r>
    </w:p>
    <w:p>
      <w:pPr>
        <w:autoSpaceDE w:val="0"/>
        <w:spacing w:line="500" w:lineRule="exact"/>
        <w:ind w:left="105" w:leftChars="50" w:firstLine="360" w:firstLineChars="150"/>
        <w:rPr>
          <w:rFonts w:hint="eastAsia" w:ascii="宋体" w:hAnsi="宋体" w:eastAsia="宋体" w:cs="宋体"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zh-CN"/>
        </w:rPr>
        <w:t>.本实施方案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需按照市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农业农村局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统一提供的用户名和密码，登录“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xxx平台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”填写，字体统一用宋体小四；确认所填信息正确、完整并经项目负责人检查无误后，提交市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农业农村局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3.“申报编号”由市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农业农村局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确定。“密级”由申报单位根据国家有关保密工作规定提出，市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农业农村局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确定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。“密级”一经确定必须严格按照该级别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“密级”文件管理规定执行。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4.本实施方案中所有栏目均需填写，凡无内容填写的栏目，请用“/”或“无”表示。第一次出现外文名词时，要写清全称和缩写，再出现同一词时可以使用缩写。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5.本实施方案各项内容填写应当实事求是，尊重他人知识产权，遵守国家有关知识产权法规。对于伪造、篡改科学数据，抄袭他人著作、论文或者剽窃他人科研成果等科研不端行为，一经查实，将记入信用记录。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i/>
          <w:iCs/>
          <w:kern w:val="0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6.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项目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经费预算要按照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《北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京市乡村振兴农业科技项目及资金管理办法（试行）》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编写，对于虚假编制等违规行为，一经查实，将记入信用记录。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7.编写内容可参考各项栏目括号内的说明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(本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实施方案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正本应删除说明内容)</w:t>
      </w:r>
      <w:r>
        <w:rPr>
          <w:rFonts w:hint="eastAsia" w:ascii="宋体" w:hAnsi="宋体" w:eastAsia="宋体" w:cs="宋体"/>
          <w:bCs/>
          <w:kern w:val="0"/>
          <w:sz w:val="24"/>
          <w:lang w:val="zh-CN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项目基本信息表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94"/>
        <w:gridCol w:w="1750"/>
        <w:gridCol w:w="1505"/>
        <w:gridCol w:w="600"/>
        <w:gridCol w:w="850"/>
        <w:gridCol w:w="606"/>
        <w:gridCol w:w="644"/>
        <w:gridCol w:w="33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创新分类</w:t>
            </w:r>
          </w:p>
        </w:tc>
        <w:tc>
          <w:tcPr>
            <w:tcW w:w="727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密级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参与单位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总数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课题数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727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总预算 XXX 万元，其中市级财政专项资金 XXXX万元，单位自筹资金XXXX万元。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执行期限</w:t>
            </w:r>
          </w:p>
        </w:tc>
        <w:tc>
          <w:tcPr>
            <w:tcW w:w="727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单位法定代表人姓名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单位主管部门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注册地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所属区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单位开户名称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开户银行 （全称）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银行机构代码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负责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5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正高级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副高级□其 他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课题分解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课题负责人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总经费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6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/>
        <w:rPr>
          <w:rFonts w:hint="eastAsia" w:ascii="宋体" w:hAnsi="宋体" w:cs="宋体"/>
          <w:sz w:val="24"/>
        </w:rPr>
        <w:sectPr>
          <w:footerReference r:id="rId4" w:type="default"/>
          <w:pgSz w:w="11906" w:h="16838"/>
          <w:pgMar w:top="1304" w:right="1797" w:bottom="1304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75"/>
        <w:gridCol w:w="1290"/>
        <w:gridCol w:w="1230"/>
        <w:gridCol w:w="795"/>
        <w:gridCol w:w="1830"/>
        <w:gridCol w:w="143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研究团队（含项目/课题负责人）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参与形式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投入本项目的全时工作时间(人月)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填表说明：</w:t>
      </w:r>
      <w:r>
        <w:rPr>
          <w:rFonts w:hint="eastAsia" w:ascii="宋体" w:hAnsi="宋体" w:eastAsia="宋体" w:cs="宋体"/>
          <w:kern w:val="0"/>
          <w:sz w:val="24"/>
          <w:szCs w:val="24"/>
        </w:rPr>
        <w:t>1.单位公章名称必须与单位名称一致。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sz w:val="32"/>
          <w:szCs w:val="32"/>
        </w:rPr>
        <w:t>方案</w:t>
      </w:r>
    </w:p>
    <w:tbl>
      <w:tblPr>
        <w:tblStyle w:val="4"/>
        <w:tblW w:w="95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553" w:type="dxa"/>
            <w:vAlign w:val="center"/>
          </w:tcPr>
          <w:p>
            <w:pPr>
              <w:ind w:left="105" w:leftChars="5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必要性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与拟解决的重大问题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55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1.实施必要性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（项目落实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国家和北京市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各项政策情况&lt;承担国家各类重大计划任务&gt;；项目落实市委市政府中心工作和北京市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科技规划等各项工作中的地位、作用；满足各级政府部门的重大需求、解决实际问题及完成市领导交办的重点工作等方面的关联情况；项目对领域重点工作的支撑作用、切入点，以及与首都经济社会发展结合的紧密程度；项目产生的原因和背景等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2.拟解决的重大问题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项目实施对满足需求和解决问题的作用和程度。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553" w:type="dxa"/>
            <w:vAlign w:val="center"/>
          </w:tcPr>
          <w:p>
            <w:pPr>
              <w:ind w:left="105" w:leftChars="50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）目标与考核指标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9553" w:type="dxa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1.项目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目标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（围绕申报指南提出项目目标，目标要完整、明确</w:t>
            </w:r>
            <w:r>
              <w:rPr>
                <w:rFonts w:hint="eastAsia" w:ascii="宋体" w:hAnsi="宋体" w:eastAsia="宋体" w:cs="宋体"/>
                <w:bCs/>
                <w:sz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）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考核指标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（围绕申报指南提出项目考核指标，指标应系统、完整、客观。</w:t>
            </w:r>
            <w:r>
              <w:rPr>
                <w:rFonts w:hint="eastAsia" w:ascii="宋体" w:hAnsi="宋体" w:eastAsia="宋体" w:cs="宋体"/>
                <w:sz w:val="22"/>
              </w:rPr>
              <w:t>量化指标情况填写此表后面的考核指标表。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53" w:type="dxa"/>
            <w:vAlign w:val="top"/>
          </w:tcPr>
          <w:p>
            <w:pPr>
              <w:ind w:left="105" w:leftChars="5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）主要研发内容、关键技术及创新点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（800字内）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95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主要研发内容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（项目主要研发内容）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关键技术及创新点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（项目关键技术及创新点，应体现对完成项目目标和考核指标的充要性。）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105" w:leftChars="5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）技术方案、技术路线及计划进度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技术方案与技术路线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（依据项目任务要求，结合国内外技术发展和本单位实际情况确定。）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2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计划进度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（按时间顺序安排研发进度，并明确阶段目标。）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left="105" w:leftChars="5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）项目成果及推广措施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预期成果形式、知识产权归属与管理</w:t>
            </w:r>
          </w:p>
          <w:p>
            <w:pPr>
              <w:rPr>
                <w:rFonts w:hint="eastAsia"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（预期成果形式如专利、论文、专著、设备等，知识产权归属与管理根据《北京市促进科技成果转化条例》相应规定执行。）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项目成果推广方案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</w:rPr>
              <w:t>成果推广方案应明确项目成果的应用推广领域、拟采取的具体推广措施或推广计划等，并阐明是否有成果转化为科普产品并开展推广普及的计划，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明确科技成果转化期限、可以许可他人实施的条件和程序等事项。</w:t>
            </w:r>
            <w:r>
              <w:rPr>
                <w:rFonts w:hint="eastAsia" w:ascii="宋体" w:hAnsi="宋体" w:eastAsia="宋体" w:cs="宋体"/>
                <w:sz w:val="22"/>
              </w:rPr>
              <w:t>）</w:t>
            </w:r>
          </w:p>
          <w:tbl>
            <w:tblPr>
              <w:tblStyle w:val="5"/>
              <w:tblW w:w="9237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5"/>
              <w:gridCol w:w="2352"/>
              <w:gridCol w:w="1699"/>
              <w:gridCol w:w="37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</w:trPr>
              <w:tc>
                <w:tcPr>
                  <w:tcW w:w="14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2"/>
                    </w:rPr>
                    <w:t>成果序号</w:t>
                  </w:r>
                </w:p>
              </w:tc>
              <w:tc>
                <w:tcPr>
                  <w:tcW w:w="235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2"/>
                    </w:rPr>
                    <w:t>成果名称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2"/>
                    </w:rPr>
                    <w:t>实施转化期限</w:t>
                  </w:r>
                </w:p>
              </w:tc>
              <w:tc>
                <w:tcPr>
                  <w:tcW w:w="378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2"/>
                    </w:rPr>
                    <w:t>成果转化推广方案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3" w:hRule="atLeast"/>
              </w:trPr>
              <w:tc>
                <w:tcPr>
                  <w:tcW w:w="14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5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Cs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年内实施转化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（由项目立项时间开始计算）</w:t>
                  </w:r>
                </w:p>
              </w:tc>
              <w:tc>
                <w:tcPr>
                  <w:tcW w:w="378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2"/>
                    </w:rPr>
                    <w:t>成果推广方案应明确项目成果的应用推广领域、拟采取的具体推广措施或推广计划等，并阐明是否有成果转化为科普产品并开展推广普及的计划）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4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235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同上</w:t>
                  </w:r>
                </w:p>
              </w:tc>
              <w:tc>
                <w:tcPr>
                  <w:tcW w:w="378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同上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14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…</w:t>
                  </w:r>
                </w:p>
              </w:tc>
              <w:tc>
                <w:tcPr>
                  <w:tcW w:w="235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2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…</w:t>
                  </w:r>
                </w:p>
              </w:tc>
              <w:tc>
                <w:tcPr>
                  <w:tcW w:w="378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2"/>
                    </w:rPr>
                    <w:t>…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需要约定的其它内容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（未尽事宜）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105" w:leftChars="5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）研究基础及组织实施与管理措施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  <w:jc w:val="center"/>
        </w:trPr>
        <w:tc>
          <w:tcPr>
            <w:tcW w:w="9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研究基础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lang w:val="en-US" w:eastAsia="zh-CN"/>
              </w:rPr>
              <w:t>项目申报单位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研究工作基础、负责人研究背景。）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组织实施与管理措施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组织管理和协调措施应能保障项目的正常实施；应能落实项目实施所需配套条件；项目（课题）负责人应能切实履行管理职责；应能落实项目任务所需的研究团队和配套仪器设备、经费等条件，有完善科技管理制度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委托任务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（如有委托研究的任务，应明确受托单位确保委托任务完成的措施；如有多家单位承担项目任务，阐明任务分工及相应的目标和考核指标。）</w:t>
            </w:r>
          </w:p>
        </w:tc>
      </w:tr>
    </w:tbl>
    <w:p>
      <w:pPr>
        <w:rPr>
          <w:rFonts w:hint="eastAsia" w:ascii="宋体" w:hAnsi="宋体" w:cs="宋体"/>
          <w:sz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项目经费预算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                                                      金额单位：万元</w:t>
      </w:r>
    </w:p>
    <w:tbl>
      <w:tblPr>
        <w:tblStyle w:val="5"/>
        <w:tblW w:w="1492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05"/>
        <w:gridCol w:w="1140"/>
        <w:gridCol w:w="750"/>
        <w:gridCol w:w="1005"/>
        <w:gridCol w:w="990"/>
        <w:gridCol w:w="885"/>
        <w:gridCol w:w="1035"/>
        <w:gridCol w:w="1005"/>
        <w:gridCol w:w="1020"/>
        <w:gridCol w:w="990"/>
        <w:gridCol w:w="930"/>
        <w:gridCol w:w="946"/>
        <w:gridCol w:w="959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如无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21"/>
                <w:lang w:val="en-US" w:eastAsia="zh-CN" w:bidi="ar"/>
              </w:rPr>
              <w:t>下设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课题，仅填写项目经费预算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课题申报单位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年度</w:t>
            </w:r>
          </w:p>
        </w:tc>
        <w:tc>
          <w:tcPr>
            <w:tcW w:w="105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课题预算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28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资金支出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28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市级财政资金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资金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市财政资金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资金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直接费用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间接费用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业务费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劳务费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间接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费用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其中绩效支出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Merge w:val="restart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2026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2027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2028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vMerge w:val="restart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2026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2027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2028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3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大型仪器设备购置费用明细：（单价在50万元以上，含50万元）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</w:t>
            </w:r>
          </w:p>
        </w:tc>
        <w:tc>
          <w:tcPr>
            <w:tcW w:w="388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主要用途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其中，进口仪器设备购置费用明细：（单价在50万元以上，含50万元）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研究所需的配套条件及来源</w:t>
            </w:r>
          </w:p>
        </w:tc>
        <w:tc>
          <w:tcPr>
            <w:tcW w:w="105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（与项目研究相关的其他仪器设备等共享性资源、申报单位的保障措施，包括承诺的研发队伍、资金、研发设备和场地、项目（课题）管理等支撑条件。要充分考虑经济、技术等方面的可行性。）</w:t>
            </w:r>
          </w:p>
        </w:tc>
      </w:tr>
    </w:tbl>
    <w:p>
      <w:pPr>
        <w:rPr>
          <w:rFonts w:hint="eastAsia" w:ascii="仿宋" w:hAnsi="仿宋" w:eastAsia="仿宋" w:cs="宋体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48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6100D83"/>
    <w:rsid w:val="361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table" w:styleId="5">
    <w:name w:val="Table Grid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2024-05-17T08:38:00Z</dcterms:created>
  <dc:creator>娄高华</dc:creator>
  <cp:lastModifiedBy>娄高华</cp:lastModifiedBy>
  <dcterms:modified xsi:type="dcterms:W3CDTF">2024-05-17T08:38:56Z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89927B4B8A584D8E9D990DBCD95DCB85_11</vt:lpwstr>
  </property>
</Properties>
</file>