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sz w:val="36"/>
          <w:szCs w:val="36"/>
          <w:lang w:val="en-US" w:eastAsia="zh-CN" w:bidi="ar-SA"/>
        </w:rPr>
      </w:pPr>
      <w:r>
        <w:rPr>
          <w:rFonts w:hint="eastAsia" w:ascii="黑体" w:hAnsi="黑体" w:eastAsia="黑体" w:cs="黑体"/>
          <w:color w:val="000000"/>
          <w:kern w:val="0"/>
          <w:sz w:val="36"/>
          <w:szCs w:val="36"/>
          <w:lang w:val="en-US" w:eastAsia="zh-CN" w:bidi="ar-SA"/>
        </w:rPr>
        <w:t>附</w:t>
      </w:r>
      <w:r>
        <w:rPr>
          <w:rFonts w:hint="eastAsia" w:ascii="黑体" w:hAnsi="黑体" w:eastAsia="黑体" w:cs="黑体"/>
          <w:b/>
          <w:bCs/>
          <w:color w:val="000000"/>
          <w:kern w:val="0"/>
          <w:sz w:val="36"/>
          <w:szCs w:val="36"/>
          <w:lang w:val="en-US" w:eastAsia="zh-CN" w:bidi="ar-SA"/>
        </w:rPr>
        <w:t>件</w:t>
      </w:r>
      <w:r>
        <w:rPr>
          <w:rFonts w:hint="eastAsia" w:ascii="黑体" w:hAnsi="黑体" w:eastAsia="黑体" w:cs="黑体"/>
          <w:color w:val="000000"/>
          <w:kern w:val="0"/>
          <w:sz w:val="36"/>
          <w:szCs w:val="36"/>
          <w:lang w:val="en-US" w:eastAsia="zh-CN" w:bidi="ar-SA"/>
        </w:rPr>
        <w:t>:</w:t>
      </w:r>
    </w:p>
    <w:p>
      <w:pPr>
        <w:pStyle w:val="2"/>
        <w:jc w:val="center"/>
        <w:rPr>
          <w:rFonts w:hint="eastAsia" w:ascii="黑体" w:hAnsi="黑体" w:eastAsia="黑体" w:cs="黑体"/>
          <w:b/>
          <w:bCs/>
          <w:color w:val="000000"/>
          <w:kern w:val="0"/>
          <w:sz w:val="36"/>
          <w:szCs w:val="36"/>
          <w:lang w:val="en-US" w:eastAsia="zh-CN" w:bidi="ar-SA"/>
        </w:rPr>
      </w:pPr>
      <w:r>
        <w:rPr>
          <w:rFonts w:hint="eastAsia" w:ascii="黑体" w:hAnsi="黑体" w:eastAsia="黑体" w:cs="黑体"/>
          <w:b/>
          <w:bCs/>
          <w:color w:val="000000"/>
          <w:kern w:val="0"/>
          <w:sz w:val="36"/>
          <w:szCs w:val="36"/>
          <w:lang w:val="en-US" w:eastAsia="zh-CN" w:bidi="ar-SA"/>
        </w:rPr>
        <w:t>拟推荐人选基本情况</w:t>
      </w:r>
      <w:bookmarkStart w:id="0" w:name="_GoBack"/>
      <w:bookmarkEnd w:id="0"/>
    </w:p>
    <w:p>
      <w:pPr>
        <w:widowControl/>
        <w:spacing w:line="600" w:lineRule="exact"/>
        <w:ind w:firstLine="645"/>
        <w:rPr>
          <w:rFonts w:hint="eastAsia" w:ascii="仿宋_GB2312" w:hAnsi="sans-serif" w:eastAsia="仿宋_GB2312" w:cs="仿宋_GB2312"/>
          <w:color w:val="000000"/>
          <w:kern w:val="0"/>
          <w:sz w:val="32"/>
          <w:szCs w:val="32"/>
          <w:lang w:bidi="ar"/>
        </w:rPr>
      </w:pPr>
      <w:r>
        <w:rPr>
          <w:rFonts w:hint="eastAsia" w:ascii="仿宋_GB2312" w:hAnsi="sans-serif" w:eastAsia="仿宋_GB2312" w:cs="仿宋_GB2312"/>
          <w:b/>
          <w:bCs/>
          <w:color w:val="000000"/>
          <w:kern w:val="0"/>
          <w:sz w:val="32"/>
          <w:szCs w:val="32"/>
          <w:lang w:val="en-US" w:eastAsia="zh-CN" w:bidi="ar"/>
        </w:rPr>
        <w:t>孔博，</w:t>
      </w:r>
      <w:r>
        <w:rPr>
          <w:rFonts w:hint="eastAsia" w:ascii="仿宋_GB2312" w:hAnsi="sans-serif" w:eastAsia="仿宋_GB2312" w:cs="仿宋_GB2312"/>
          <w:color w:val="000000"/>
          <w:kern w:val="0"/>
          <w:sz w:val="32"/>
          <w:szCs w:val="32"/>
          <w:lang w:val="en-US" w:eastAsia="zh-CN" w:bidi="ar"/>
        </w:rPr>
        <w:t>男，37周岁，北京密农人家农业科技有限公司总经理。2008年毕业于北京理工大学，2012年辞职回乡创业，打造农产品电商品牌“密农人家”，连续多年淘宝网蔬菜类目销售额第一名，淘宝网唯一双金冠的蔬菜店铺。11年来，他和团队累计销售农产品1.8亿元以上，带动本地120余家合作社、1000余户农民实现增收。疫情期间他带领团队稳产保供，积极调配本地蔬菜、蛋品等产品，高峰日配送量3000单，还多次承担向市属10余家三甲医院涉疫医护人员、朝阳区安贞街道封管控区居民等平价供应的应急保障任务。作为一名从事特色农业品牌打造的基层代表，孔博完成了北京2022年冬残奥会第25棒火炬传递。“密农人家”成立十周年之际，他在北京密云二中设立“密农人家”奖学金，每年将不低于10万元用于奖励以农村为主的品学兼优学生。向密云水库保护公益基金会捐款21万元。近年来，孔博先后荣获全国农村青年致富带头人、全国农村创业创新优秀带头人、北京青年五四奖章、北京市扶贫协作奖等荣誉称号，当选为全国青联委员、北京市人大代表和密云区人大常委会委员</w:t>
      </w:r>
      <w:r>
        <w:rPr>
          <w:rFonts w:hint="eastAsia" w:ascii="仿宋_GB2312" w:hAnsi="sans-serif" w:eastAsia="仿宋_GB2312" w:cs="仿宋_GB2312"/>
          <w:color w:val="000000"/>
          <w:kern w:val="0"/>
          <w:sz w:val="32"/>
          <w:szCs w:val="32"/>
          <w:lang w:bidi="ar"/>
        </w:rPr>
        <w:t>。</w:t>
      </w:r>
    </w:p>
    <w:p>
      <w:pPr>
        <w:widowControl/>
        <w:spacing w:line="600" w:lineRule="exact"/>
        <w:ind w:firstLine="643" w:firstLineChars="200"/>
        <w:rPr>
          <w:rFonts w:hint="eastAsia" w:ascii="仿宋_GB2312" w:hAnsi="sans-serif" w:eastAsia="仿宋_GB2312" w:cs="仿宋_GB2312"/>
          <w:b/>
          <w:bCs/>
          <w:color w:val="000000"/>
          <w:kern w:val="0"/>
          <w:sz w:val="32"/>
          <w:szCs w:val="32"/>
          <w:lang w:val="en-US" w:eastAsia="zh-CN" w:bidi="ar"/>
        </w:rPr>
      </w:pPr>
    </w:p>
    <w:p>
      <w:pPr>
        <w:widowControl/>
        <w:spacing w:line="600" w:lineRule="exact"/>
        <w:ind w:firstLine="643" w:firstLineChars="200"/>
        <w:rPr>
          <w:rFonts w:hint="eastAsia" w:ascii="仿宋_GB2312" w:hAnsi="sans-serif" w:eastAsia="仿宋_GB2312" w:cs="仿宋_GB2312"/>
          <w:color w:val="000000"/>
          <w:kern w:val="0"/>
          <w:sz w:val="32"/>
          <w:szCs w:val="32"/>
          <w:lang w:bidi="ar"/>
        </w:rPr>
      </w:pPr>
      <w:r>
        <w:rPr>
          <w:rFonts w:hint="eastAsia" w:ascii="仿宋_GB2312" w:hAnsi="sans-serif" w:eastAsia="仿宋_GB2312" w:cs="仿宋_GB2312"/>
          <w:b/>
          <w:bCs/>
          <w:color w:val="000000"/>
          <w:kern w:val="0"/>
          <w:sz w:val="32"/>
          <w:szCs w:val="32"/>
          <w:lang w:val="en-US" w:eastAsia="zh-CN" w:bidi="ar"/>
        </w:rPr>
        <w:t>石晶，</w:t>
      </w:r>
      <w:r>
        <w:rPr>
          <w:rFonts w:hint="eastAsia" w:ascii="仿宋_GB2312" w:hAnsi="sans-serif" w:eastAsia="仿宋_GB2312" w:cs="仿宋_GB2312"/>
          <w:color w:val="000000"/>
          <w:kern w:val="0"/>
          <w:sz w:val="32"/>
          <w:szCs w:val="32"/>
          <w:lang w:bidi="ar"/>
        </w:rPr>
        <w:t>女，48周岁，北京耘泽谷农业有限公司和北京井邻文化发展有限公司的董事长兼总经理。原在澳大利亚新闻集团chinabyte、香港电讯盈科等多家互联网公司任职，2011年回乡创业，打造喇叭沟门生态农场300亩。2017年在北京市区先后开设3家Linlin's Farm田园体验餐厅，采取“前店后厂”模式营销农场生产的健康食材。通过建设自有会员网络销售平台，实现产品销售额近100万元。利用该平台热心帮助宣传营销怀柔板栗、核桃、食用菌等优质特色农产品，每年销售额近50万元。2018年起陆续投资4000万元进行井邻休闲农业园开发建设，将原废弃的小学校舍翻修为高端庭院民宿、图书馆、烘焙坊和餐厅，将村民闲置民房翻修改建为精品民宿，将42亩林地打造成长城脚下的花园式休闲农业园区。引入数十个文创工作室，建设了10个科普、农业、科技、文创等基地，吸引了各类人才纷纷落地井邻和怀柔乡村。每年游客接待人数从1万人次提升到目前的10万人次，经营收入从300万元提升到1000万元以上。每年通过缴纳物业费、房租地租等为村集体增收近60万元，同时帮助村民实现长期就业15人，短期就业近100人，带动村民短期年增收1-2万元，固定岗位</w:t>
      </w:r>
      <w:r>
        <w:rPr>
          <w:rFonts w:hint="eastAsia" w:ascii="仿宋_GB2312" w:hAnsi="sans-serif" w:eastAsia="仿宋_GB2312" w:cs="仿宋_GB2312"/>
          <w:color w:val="000000"/>
          <w:kern w:val="0"/>
          <w:sz w:val="32"/>
          <w:szCs w:val="32"/>
          <w:lang w:eastAsia="zh-CN" w:bidi="ar"/>
        </w:rPr>
        <w:t>年</w:t>
      </w:r>
      <w:r>
        <w:rPr>
          <w:rFonts w:hint="eastAsia" w:ascii="仿宋_GB2312" w:hAnsi="sans-serif" w:eastAsia="仿宋_GB2312" w:cs="仿宋_GB2312"/>
          <w:color w:val="000000"/>
          <w:kern w:val="0"/>
          <w:sz w:val="32"/>
          <w:szCs w:val="32"/>
          <w:lang w:bidi="ar"/>
        </w:rPr>
        <w:t>收入6-8万元，示范带动村民开办乡村民宿20户以上，户均年增收10-20万元。</w:t>
      </w:r>
    </w:p>
    <w:p>
      <w:pPr>
        <w:pStyle w:val="2"/>
        <w:rPr>
          <w:rFonts w:hint="eastAsia"/>
        </w:rPr>
      </w:pPr>
    </w:p>
    <w:p>
      <w:pPr>
        <w:widowControl/>
        <w:spacing w:line="600" w:lineRule="exact"/>
        <w:ind w:firstLine="645"/>
        <w:rPr>
          <w:rFonts w:hint="eastAsia" w:ascii="仿宋_GB2312" w:hAnsi="sans-serif" w:eastAsia="仿宋_GB2312" w:cs="仿宋_GB2312"/>
          <w:color w:val="000000"/>
          <w:kern w:val="0"/>
          <w:sz w:val="32"/>
          <w:szCs w:val="32"/>
          <w:lang w:bidi="ar"/>
        </w:rPr>
      </w:pPr>
      <w:r>
        <w:rPr>
          <w:rFonts w:hint="eastAsia" w:ascii="仿宋_GB2312" w:hAnsi="sans-serif" w:eastAsia="仿宋_GB2312" w:cs="仿宋_GB2312"/>
          <w:b/>
          <w:bCs/>
          <w:color w:val="000000"/>
          <w:kern w:val="0"/>
          <w:sz w:val="32"/>
          <w:szCs w:val="32"/>
          <w:lang w:val="en-US" w:eastAsia="zh-CN" w:bidi="ar"/>
        </w:rPr>
        <w:t>张海疆，</w:t>
      </w:r>
      <w:r>
        <w:rPr>
          <w:rFonts w:hint="eastAsia" w:ascii="仿宋_GB2312" w:hAnsi="sans-serif" w:eastAsia="仿宋_GB2312" w:cs="仿宋_GB2312"/>
          <w:color w:val="000000"/>
          <w:kern w:val="0"/>
          <w:sz w:val="32"/>
          <w:szCs w:val="32"/>
          <w:lang w:bidi="ar"/>
        </w:rPr>
        <w:t>男，52周岁，北京黑山寨果品专业合作社理事长。2007年成立北京黑山寨果品专业合作社，拥有个人栗蘑种植基地25亩，2022年种植20万袋，年产鲜栗蘑9万斤，销售额90万元；带动合作社社员及农户种植高效经济作物40余种，其中种植板栗4000余亩、栗蘑600余亩，年产菌袋200多万袋，年销售板栗110余万斤、栗蘑120余万斤，合计收入2800余万元。推广了板栗树等农业废弃物回收、棚室微喷灌溉系统节水等技术模式，组织开展了栗蘑进社区、捡板栗不要钱等活动，累计参与市民42.4万人次，带动8个镇农民增收4240万元，年均700多万元，累计增加季节性临时用工1500人次。辐射带动门头沟、密云等区以及河北、青海、贵州等多个县市探索发展栗蘑产业。2017年与四川省青川县民族宗教中心对接，发放2000个菌袋，支持种植户进行试验种植，同时选派优秀技术员提供技术指导。作为黑山寨果品专业合作社农民田间学校校长，他每年举办集中培训班近20次，培训700余人次，每年技术人员入户指导约500余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红豆小标宋简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红豆小标宋简体">
    <w:panose1 w:val="02000509000000000000"/>
    <w:charset w:val="86"/>
    <w:family w:val="auto"/>
    <w:pitch w:val="default"/>
    <w:sig w:usb0="00000001" w:usb1="0801041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F987CDA"/>
    <w:rsid w:val="5F98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200" w:firstLineChars="200"/>
    </w:pPr>
  </w:style>
  <w:style w:type="paragraph" w:styleId="3">
    <w:name w:val="Body Text Indent"/>
    <w:basedOn w:val="1"/>
    <w:next w:val="2"/>
    <w:unhideWhenUsed/>
    <w:qFormat/>
    <w:uiPriority w:val="99"/>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1320</Words>
  <Characters>1449</Characters>
  <Lines>0</Lines>
  <Paragraphs>0</Paragraphs>
  <TotalTime>0</TotalTime>
  <ScaleCrop>false</ScaleCrop>
  <LinksUpToDate>false</LinksUpToDate>
  <CharactersWithSpaces>1450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2023-08-02T07:40:00Z</dcterms:created>
  <dc:creator>友情提醒</dc:creator>
  <cp:lastModifiedBy>友情提醒</cp:lastModifiedBy>
  <dcterms:modified xsi:type="dcterms:W3CDTF">2023-08-02T07:40:58Z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748109E722034C1EA04D2471ECBA077C_11</vt:lpwstr>
  </property>
</Properties>
</file>