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/>
        </w:rPr>
        <w:t>第十届北京市农作物品种审定委员会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组成人员名单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任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"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王俊英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北京市农业技术推广站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推广研究员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副 主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杨国航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北京市农林科学院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副院长    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王以中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北京市农业农村局种业管理处处长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陈连武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北京市农业农村局种植业管理处处长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肖长坤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北京市农业农村局科技处处长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宋维平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北京种业协会会长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第十届</w:t>
      </w:r>
      <w:r>
        <w:rPr>
          <w:rFonts w:hint="eastAsia" w:ascii="仿宋_GB2312" w:hAnsi="仿宋_GB2312" w:eastAsia="仿宋_GB2312" w:cs="仿宋_GB2312"/>
          <w:sz w:val="32"/>
          <w:szCs w:val="32"/>
        </w:rPr>
        <w:t>市品审委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主任委员会，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由市品审委主任、副主任、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主任以及各专业委员会主任组成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一、市品审委办公室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黄生斌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北京市种子管理站站长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副主任：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任辉霞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北京市农业农村局种业管理处副处长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tabs>
          <w:tab w:val="left" w:pos="7140"/>
          <w:tab w:val="left" w:pos="7350"/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福德平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北京市种子管理站副站长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tabs>
          <w:tab w:val="left" w:pos="7140"/>
          <w:tab w:val="left" w:pos="7350"/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北京市农业农村局种业管理处、北京市种子管理站相关负责同志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二、小麦专业委员会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辛明明  中国农业大学教授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副主任：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黄生斌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北京市种子管理站高级农艺师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委  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刘太国  中国农业科学院植物保护研究所研究员</w:t>
      </w:r>
    </w:p>
    <w:p>
      <w:pPr>
        <w:keepNext w:val="0"/>
        <w:keepLines w:val="0"/>
        <w:pageBreakBefore w:val="0"/>
        <w:widowControl w:val="0"/>
        <w:tabs>
          <w:tab w:val="left" w:pos="640"/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肖永贵  中国农业科学院作物科学研究所副研究员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庞斌双  北京市农林科学院杂交小麦研究所研究员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val="en-US" w:eastAsia="zh-CN"/>
        </w:rPr>
        <w:t xml:space="preserve">    段晓亮  </w:t>
      </w: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  <w:lang w:val="en-US" w:eastAsia="zh-CN"/>
        </w:rPr>
        <w:t>国家粮食和物资储备局科学研究所副研究员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0000FF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  <w:lang w:val="en-US" w:eastAsia="zh-CN"/>
        </w:rPr>
        <w:t>佟国香  北京市房山区种植业技术推广站</w:t>
      </w:r>
      <w:r>
        <w:rPr>
          <w:rFonts w:hint="eastAsia" w:ascii="仿宋_GB2312" w:hAnsi="仿宋_GB2312" w:eastAsia="仿宋_GB2312" w:cs="仿宋_GB2312"/>
          <w:color w:val="auto"/>
          <w:w w:val="95"/>
          <w:sz w:val="32"/>
          <w:szCs w:val="32"/>
          <w:lang w:val="en-US" w:eastAsia="zh-CN"/>
        </w:rPr>
        <w:t>推广研究员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陈才良  中农发种业集团股份有限公司高级农艺师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岳  瑾  北京市植物保护站正高级农艺师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三、玉米专业委员会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赖锦盛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中国农业大学教授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副主任：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张连平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北京市种子管理站推广研究员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委  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段灿星  中国农业科学院作物科学研究所研究员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邢锦丰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北京市农林科学院玉米研究所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研究员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邹原东  北京农业职业学院副教授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孟范玉  北京市农业技术推广站高级农艺师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石建红  北京市怀柔区农业农村局农业技术综合服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务中心推广研究员</w:t>
      </w:r>
    </w:p>
    <w:p>
      <w:pPr>
        <w:keepNext w:val="0"/>
        <w:keepLines w:val="0"/>
        <w:pageBreakBefore w:val="0"/>
        <w:widowControl w:val="0"/>
        <w:tabs>
          <w:tab w:val="left" w:pos="2520"/>
          <w:tab w:val="left" w:pos="2730"/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360" w:leftChars="0" w:hanging="3360" w:hangingChars="105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范会民  </w:t>
      </w:r>
      <w:r>
        <w:rPr>
          <w:rFonts w:hint="eastAsia" w:ascii="仿宋_GB2312" w:hAnsi="仿宋_GB2312" w:eastAsia="仿宋_GB2312" w:cs="仿宋_GB2312"/>
          <w:color w:val="000000"/>
          <w:w w:val="90"/>
          <w:sz w:val="32"/>
          <w:szCs w:val="32"/>
          <w:lang w:val="en-US" w:eastAsia="zh-CN"/>
        </w:rPr>
        <w:t>北京顺鑫种业科技研究院有限公司推广研究员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257" w:firstLineChars="393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孙志伟  中地种业（集团）有限公司推广研究员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四、大豆专业委员会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171" w:leftChars="0" w:hanging="3171" w:hangingChars="987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主  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田志喜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  <w:lang w:eastAsia="zh-CN"/>
        </w:rPr>
        <w:t>中国科学院遗传与发育生物学研究所研究员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副主任：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吴明生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北京市种子管理站高级农艺师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委  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孙  石  中国农业科学院作物科学研究所研究员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张明才  中国农业大学教授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孔令安  中国农业科学院植物保护研究所副研究员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李玮瑜  北京农学院副教授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杨  坤  农业农村部植物新品种测试(北京)分中心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副研究员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钟连全  北京市昌平区植保植检站正高级农艺师</w:t>
      </w:r>
    </w:p>
    <w:p>
      <w:pPr>
        <w:keepNext w:val="0"/>
        <w:keepLines w:val="0"/>
        <w:pageBreakBefore w:val="0"/>
        <w:widowControl w:val="0"/>
        <w:tabs>
          <w:tab w:val="left" w:pos="2740"/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丁德荣  北京大北农生物技术有限公司副研究员</w:t>
      </w:r>
    </w:p>
    <w:p>
      <w:pPr>
        <w:keepNext w:val="0"/>
        <w:keepLines w:val="0"/>
        <w:pageBreakBefore w:val="0"/>
        <w:widowControl w:val="0"/>
        <w:tabs>
          <w:tab w:val="left" w:pos="779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7AAB37-700C-4CDA-A200-CE7BBCA077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76AA099-620B-4855-B875-228E03D8B967}"/>
  </w:font>
  <w:font w:name="Cambria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8990C4A-3F24-4AD8-B0D1-A2CD8C91AB2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3AC1578-E063-46A6-B493-5FEBC5A348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02B35F6C"/>
    <w:rsid w:val="02B3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uiPriority w:val="0"/>
    <w:rPr>
      <w:rFonts w:ascii="Cambria" w:hAnsi="Cambria" w:eastAsia="宋体" w:cs="Times New Roman"/>
      <w:b/>
      <w:bCs/>
    </w:rPr>
  </w:style>
  <w:style w:type="paragraph" w:styleId="3">
    <w:name w:val="index 1"/>
    <w:basedOn w:val="1"/>
    <w:next w:val="1"/>
    <w:qFormat/>
    <w:uiPriority w:val="0"/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 Char"/>
    <w:basedOn w:val="1"/>
    <w:qFormat/>
    <w:uiPriority w:val="0"/>
    <w:rPr>
      <w:rFonts w:ascii="宋体" w:hAnsi="宋体" w:eastAsia="宋体"/>
      <w:b/>
      <w:sz w:val="2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2023-06-09T08:47:00Z</dcterms:created>
  <dc:creator>友情提醒</dc:creator>
  <cp:lastModifiedBy>友情提醒</cp:lastModifiedBy>
  <dcterms:modified xsi:type="dcterms:W3CDTF">2023-06-09T08:48:06Z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9972CF5ACA35436782FB501D9E6988F0_11</vt:lpwstr>
  </property>
</Properties>
</file>