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年北京市畜禽及畜禽产品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FF0000"/>
          <w:sz w:val="44"/>
          <w:szCs w:val="44"/>
        </w:rPr>
      </w:pPr>
      <w:r>
        <w:rPr>
          <w:rFonts w:hint="eastAsia" w:ascii="方正小标宋简体" w:hAnsi="方正小标宋简体" w:eastAsia="方正小标宋简体" w:cs="方正小标宋简体"/>
          <w:b w:val="0"/>
          <w:bCs/>
          <w:sz w:val="44"/>
          <w:szCs w:val="44"/>
        </w:rPr>
        <w:t>兽药残留监控计划</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spacing w:line="56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为加强兽药残留监控，根据农业农村部《202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年畜禽及畜禽产品兽药残留监控计划》，制定本计划。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黑体" w:hAnsi="黑体" w:eastAsia="黑体"/>
          <w:sz w:val="32"/>
        </w:rPr>
      </w:pPr>
      <w:r>
        <w:rPr>
          <w:rFonts w:hint="eastAsia" w:ascii="黑体" w:hAnsi="黑体" w:eastAsia="黑体"/>
          <w:sz w:val="32"/>
        </w:rPr>
        <w:t>一、职责分工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sz w:val="32"/>
        </w:rPr>
        <w:t>市农业农村局</w:t>
      </w:r>
      <w:r>
        <w:rPr>
          <w:rFonts w:hint="eastAsia" w:ascii="仿宋_GB2312" w:hAnsi="仿宋_GB2312" w:eastAsia="仿宋_GB2312" w:cs="仿宋_GB2312"/>
          <w:sz w:val="32"/>
        </w:rPr>
        <w:t>负责制定并组织实施畜禽及畜禽产品兽药残留监控计划</w:t>
      </w:r>
      <w:r>
        <w:rPr>
          <w:rFonts w:hint="eastAsia" w:ascii="仿宋_GB2312" w:hAnsi="仿宋_GB2312" w:eastAsia="仿宋_GB2312" w:cs="仿宋_GB2312"/>
          <w:sz w:val="32"/>
          <w:lang w:eastAsia="zh-CN"/>
        </w:rPr>
        <w:t>，明确抽样范围、检测数量、任务分工、进度安排等事项</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各区</w:t>
      </w:r>
      <w:r>
        <w:rPr>
          <w:rFonts w:hint="eastAsia" w:ascii="仿宋_GB2312" w:hAnsi="仿宋_GB2312" w:eastAsia="仿宋_GB2312" w:cs="仿宋_GB2312"/>
          <w:b/>
          <w:sz w:val="32"/>
          <w:lang w:eastAsia="zh-CN"/>
        </w:rPr>
        <w:t>农业农村</w:t>
      </w:r>
      <w:r>
        <w:rPr>
          <w:rFonts w:hint="eastAsia" w:ascii="仿宋_GB2312" w:hAnsi="仿宋_GB2312" w:eastAsia="仿宋_GB2312" w:cs="仿宋_GB2312"/>
          <w:b/>
          <w:sz w:val="32"/>
        </w:rPr>
        <w:t>主管部门</w:t>
      </w:r>
      <w:r>
        <w:rPr>
          <w:rFonts w:hint="eastAsia" w:ascii="仿宋_GB2312" w:hAnsi="仿宋_GB2312" w:eastAsia="仿宋_GB2312" w:cs="仿宋_GB2312"/>
          <w:bCs/>
          <w:sz w:val="32"/>
        </w:rPr>
        <w:t>负责组织做好本辖区兽药残留抽样送检及监控相关工作，</w:t>
      </w:r>
      <w:r>
        <w:rPr>
          <w:rFonts w:hint="eastAsia" w:ascii="仿宋_GB2312" w:hAnsi="仿宋_GB2312" w:eastAsia="仿宋_GB2312" w:cs="仿宋_GB2312"/>
          <w:bCs/>
          <w:sz w:val="32"/>
          <w:lang w:eastAsia="zh-CN"/>
        </w:rPr>
        <w:t>加强对畜禽养殖环节合理用药的指导和监督，</w:t>
      </w:r>
      <w:r>
        <w:rPr>
          <w:rFonts w:hint="eastAsia" w:ascii="仿宋_GB2312" w:hAnsi="仿宋_GB2312" w:eastAsia="仿宋_GB2312" w:cs="仿宋_GB2312"/>
          <w:bCs/>
          <w:sz w:val="32"/>
        </w:rPr>
        <w:t>对监控中发现的阳性样品进行跟踪抽样，对违法违规行为进行查处。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Cs/>
          <w:sz w:val="32"/>
        </w:rPr>
      </w:pPr>
      <w:r>
        <w:rPr>
          <w:rFonts w:hint="eastAsia" w:ascii="仿宋_GB2312" w:hAnsi="仿宋_GB2312" w:eastAsia="仿宋_GB2312" w:cs="仿宋_GB2312"/>
          <w:b/>
          <w:sz w:val="32"/>
        </w:rPr>
        <w:t>市农业综合执法总队</w:t>
      </w:r>
      <w:r>
        <w:rPr>
          <w:rFonts w:hint="eastAsia" w:ascii="仿宋_GB2312" w:hAnsi="仿宋_GB2312" w:eastAsia="仿宋_GB2312" w:cs="仿宋_GB2312"/>
          <w:bCs/>
          <w:sz w:val="32"/>
        </w:rPr>
        <w:t>负责组织</w:t>
      </w:r>
      <w:r>
        <w:rPr>
          <w:rFonts w:hint="eastAsia" w:ascii="仿宋_GB2312" w:hAnsi="仿宋_GB2312" w:eastAsia="仿宋_GB2312" w:cs="仿宋_GB2312"/>
          <w:bCs/>
          <w:sz w:val="32"/>
          <w:lang w:eastAsia="zh-CN"/>
        </w:rPr>
        <w:t>指导</w:t>
      </w:r>
      <w:r>
        <w:rPr>
          <w:rFonts w:hint="eastAsia" w:ascii="仿宋_GB2312" w:hAnsi="仿宋_GB2312" w:eastAsia="仿宋_GB2312" w:cs="仿宋_GB2312"/>
          <w:bCs/>
          <w:sz w:val="32"/>
        </w:rPr>
        <w:t>全市抽样送检工作，</w:t>
      </w:r>
      <w:r>
        <w:rPr>
          <w:rFonts w:hint="eastAsia" w:ascii="仿宋_GB2312" w:hAnsi="仿宋_GB2312" w:eastAsia="仿宋_GB2312" w:cs="仿宋_GB2312"/>
          <w:b w:val="0"/>
          <w:bCs/>
          <w:color w:val="auto"/>
          <w:sz w:val="32"/>
          <w:lang w:eastAsia="zh-CN"/>
        </w:rPr>
        <w:t>协助完成部级抽检任务，</w:t>
      </w:r>
      <w:r>
        <w:rPr>
          <w:rFonts w:hint="eastAsia" w:ascii="仿宋_GB2312" w:hAnsi="仿宋_GB2312" w:eastAsia="仿宋_GB2312" w:cs="仿宋_GB2312"/>
          <w:bCs/>
          <w:sz w:val="32"/>
        </w:rPr>
        <w:t>协调、指导各区做好监督检查、违法行为查处等工作。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sz w:val="32"/>
        </w:rPr>
        <w:t>市农产品质量安全中心</w:t>
      </w:r>
      <w:r>
        <w:rPr>
          <w:rFonts w:hint="eastAsia" w:ascii="仿宋_GB2312" w:hAnsi="仿宋_GB2312" w:eastAsia="仿宋_GB2312" w:cs="仿宋_GB2312"/>
          <w:sz w:val="32"/>
        </w:rPr>
        <w:t>负责样品检验和信息汇总上报工作。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各部门、</w:t>
      </w:r>
      <w:r>
        <w:rPr>
          <w:rFonts w:hint="eastAsia" w:ascii="仿宋_GB2312" w:hAnsi="仿宋_GB2312" w:eastAsia="仿宋_GB2312" w:cs="仿宋_GB2312"/>
          <w:sz w:val="32"/>
          <w:lang w:eastAsia="zh-CN"/>
        </w:rPr>
        <w:t>各</w:t>
      </w:r>
      <w:r>
        <w:rPr>
          <w:rFonts w:hint="eastAsia" w:ascii="仿宋_GB2312" w:hAnsi="仿宋_GB2312" w:eastAsia="仿宋_GB2312" w:cs="仿宋_GB2312"/>
          <w:sz w:val="32"/>
        </w:rPr>
        <w:t>单位要加强沟通协调，密切配合，共同做好本计划实施及不合格产品查处等工作。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黑体" w:hAnsi="黑体" w:eastAsia="黑体"/>
          <w:sz w:val="32"/>
        </w:rPr>
      </w:pPr>
      <w:r>
        <w:rPr>
          <w:rFonts w:hint="eastAsia" w:ascii="黑体" w:hAnsi="黑体" w:eastAsia="黑体"/>
          <w:sz w:val="32"/>
        </w:rPr>
        <w:t>二、抽样要求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rPr>
        <w:t>各区各部门根据计划要求落实，各区抽样人员抽取样品后，送至市农产品质量安全中心检验。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（一）市级畜禽及畜禽产品兽药残留抽样共100批次（附件）。第一次送样时间为3月20日-24日，第二次送样时间为4月17日-21日，第三次送样时间为7月17日-21日，第四次送样时间为10月16日-20日。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二</w:t>
      </w:r>
      <w:r>
        <w:rPr>
          <w:rFonts w:hint="eastAsia" w:ascii="仿宋_GB2312" w:hAnsi="仿宋_GB2312" w:eastAsia="仿宋_GB2312" w:cs="仿宋_GB2312"/>
          <w:sz w:val="32"/>
        </w:rPr>
        <w:t>）抽样范围要突出问题导向，重点对此前抽样检测不符合规定、日常监管发现问题、投诉举报较多、舆情关注度高的主体和动物产品开展兽药残留检测抽样。</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2023年北京市兽药残留监控抽样任务表</w:t>
      </w:r>
      <w:r>
        <w:rPr>
          <w:rFonts w:hint="eastAsia" w:ascii="仿宋_GB2312" w:hAnsi="仿宋_GB2312" w:eastAsia="仿宋_GB2312" w:cs="仿宋_GB2312"/>
          <w:sz w:val="32"/>
          <w:lang w:eastAsia="zh-CN"/>
        </w:rPr>
        <w:t>》（附件）中所列的建议抽样单位供参考，抽样时可根据实际情况调整。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三</w:t>
      </w:r>
      <w:r>
        <w:rPr>
          <w:rFonts w:hint="eastAsia" w:ascii="仿宋_GB2312" w:hAnsi="仿宋_GB2312" w:eastAsia="仿宋_GB2312" w:cs="仿宋_GB2312"/>
          <w:sz w:val="32"/>
        </w:rPr>
        <w:t>）抽样应严格执行《官方取样程序》和《抽样和检测技术操作要点》（由</w:t>
      </w:r>
      <w:r>
        <w:rPr>
          <w:rFonts w:hint="eastAsia" w:ascii="仿宋_GB2312" w:hAnsi="仿宋_GB2312" w:eastAsia="仿宋_GB2312" w:cs="仿宋_GB2312"/>
          <w:sz w:val="32"/>
          <w:lang w:eastAsia="zh-CN"/>
        </w:rPr>
        <w:t>中国兽医药品监察所</w:t>
      </w:r>
      <w:r>
        <w:rPr>
          <w:rFonts w:hint="eastAsia" w:ascii="仿宋_GB2312" w:hAnsi="仿宋_GB2312" w:eastAsia="仿宋_GB2312" w:cs="仿宋_GB2312"/>
          <w:sz w:val="32"/>
        </w:rPr>
        <w:t>另发），并按要求填写信息。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四</w:t>
      </w:r>
      <w:r>
        <w:rPr>
          <w:rFonts w:hint="eastAsia" w:ascii="仿宋_GB2312" w:hAnsi="仿宋_GB2312" w:eastAsia="仿宋_GB2312" w:cs="仿宋_GB2312"/>
          <w:sz w:val="32"/>
        </w:rPr>
        <w:t>）畜禽产品样品原则上应从动物养殖和屠宰环节抽取。牛奶样品从奶牛养殖场（户）、生鲜乳收购站抽取。开展鸡肉、鸡肝以及鸡蛋中兽药残留检测的，从养殖场抽取的样品数量应超过抽样总数的三分之一。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五</w:t>
      </w:r>
      <w:r>
        <w:rPr>
          <w:rFonts w:hint="eastAsia" w:ascii="仿宋_GB2312" w:hAnsi="仿宋_GB2312" w:eastAsia="仿宋_GB2312" w:cs="仿宋_GB2312"/>
          <w:sz w:val="32"/>
        </w:rPr>
        <w:t>）按照四个季度均匀抽样，除后续跟踪抽样外，不应对同一采样点重复抽样。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3" w:firstLineChars="198"/>
        <w:textAlignment w:val="auto"/>
        <w:rPr>
          <w:rFonts w:ascii="黑体" w:hAnsi="黑体" w:eastAsia="黑体"/>
          <w:sz w:val="32"/>
        </w:rPr>
      </w:pPr>
      <w:r>
        <w:rPr>
          <w:rFonts w:hint="eastAsia" w:ascii="黑体" w:hAnsi="黑体" w:eastAsia="黑体"/>
          <w:sz w:val="32"/>
          <w:lang w:eastAsia="zh-CN"/>
        </w:rPr>
        <w:t>三</w:t>
      </w:r>
      <w:r>
        <w:rPr>
          <w:rFonts w:hint="eastAsia" w:ascii="黑体" w:hAnsi="黑体" w:eastAsia="黑体"/>
          <w:sz w:val="32"/>
        </w:rPr>
        <w:t>、检验和结果报送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样品检测、结果分析和信息上报等工作由市农产品质量安全中心具体承担。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一</w:t>
      </w:r>
      <w:r>
        <w:rPr>
          <w:rFonts w:hint="eastAsia" w:ascii="仿宋_GB2312" w:hAnsi="仿宋_GB2312" w:eastAsia="仿宋_GB2312" w:cs="仿宋_GB2312"/>
          <w:sz w:val="32"/>
        </w:rPr>
        <w:t>）检测工作应按照规定的检测项目和检测方法及残留限量（食品安全国家标准）执行，确证方法按照农业农村部发布的方法或参照国际公认的方法执行。市农产品质量安全中心不得擅自变更检测方法和检测限。确需调整检测限、检测方法的，应事先向</w:t>
      </w:r>
      <w:r>
        <w:rPr>
          <w:rFonts w:hint="eastAsia" w:ascii="仿宋_GB2312" w:hAnsi="仿宋_GB2312" w:eastAsia="仿宋_GB2312" w:cs="仿宋_GB2312"/>
          <w:sz w:val="32"/>
          <w:lang w:eastAsia="zh-CN"/>
        </w:rPr>
        <w:t>中国兽医药品监察所</w:t>
      </w:r>
      <w:r>
        <w:rPr>
          <w:rFonts w:hint="eastAsia" w:ascii="仿宋_GB2312" w:hAnsi="仿宋_GB2312" w:eastAsia="仿宋_GB2312" w:cs="仿宋_GB2312"/>
          <w:sz w:val="32"/>
        </w:rPr>
        <w:t>提交申请材料，经核准后再进行检测。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二</w:t>
      </w:r>
      <w:r>
        <w:rPr>
          <w:rFonts w:hint="eastAsia" w:ascii="仿宋_GB2312" w:hAnsi="仿宋_GB2312" w:eastAsia="仿宋_GB2312" w:cs="仿宋_GB2312"/>
          <w:sz w:val="32"/>
        </w:rPr>
        <w:t>）以筛选方法或定量方法检测出的阳性样品，如已有确证方法，应进行确证检测，以确证结果作为上报数据。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三</w:t>
      </w:r>
      <w:r>
        <w:rPr>
          <w:rFonts w:hint="eastAsia" w:ascii="仿宋_GB2312" w:hAnsi="仿宋_GB2312" w:eastAsia="仿宋_GB2312" w:cs="仿宋_GB2312"/>
          <w:sz w:val="32"/>
        </w:rPr>
        <w:t>）市农产品质量安全中心要严格执行阳性（超标）样品报告制度</w:t>
      </w:r>
      <w:r>
        <w:rPr>
          <w:rFonts w:hint="eastAsia" w:ascii="仿宋_GB2312" w:hAnsi="仿宋_GB2312" w:eastAsia="仿宋_GB2312" w:cs="仿宋_GB2312"/>
          <w:sz w:val="32"/>
          <w:lang w:eastAsia="zh-CN"/>
        </w:rPr>
        <w:t>。在检测出阳性样品5个工作日内，将检测报告报市农业农村局、所在区农业农村主管部门和抽样单位（官方取样人员所在单位）。区农业农村主管部门收到检测报告后，要及时启动跟踪抽样程序，每发现1份阳性样品，对被抽样单位连续跟踪抽样2次，每次5份样品。市农产品质量安全中心要将后续跟踪抽样样品数列入本市残留监控计划，获得结果后与其他检测数据按照附录有关格式要求，一并报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（四）市农产品质量安全中心应</w:t>
      </w:r>
      <w:r>
        <w:rPr>
          <w:rFonts w:hint="eastAsia" w:ascii="仿宋_GB2312" w:hAnsi="仿宋_GB2312" w:eastAsia="仿宋_GB2312" w:cs="仿宋_GB2312"/>
          <w:sz w:val="32"/>
          <w:lang w:eastAsia="zh-CN"/>
        </w:rPr>
        <w:t>按季度</w:t>
      </w:r>
      <w:r>
        <w:rPr>
          <w:rFonts w:hint="eastAsia" w:ascii="仿宋_GB2312" w:hAnsi="仿宋_GB2312" w:eastAsia="仿宋_GB2312" w:cs="仿宋_GB2312"/>
          <w:sz w:val="32"/>
        </w:rPr>
        <w:t>将检测结果分析报告和兽药残留监控计划抽样情况汇总表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兽药残留监控计划检测结果汇总表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兽药残留监控计划阳性样品追踪检测结果汇总表的纸质材料及电子版，分次报市农业农村局和中国兽医药品监察所。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、结果处理和报告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sz w:val="32"/>
        </w:rPr>
      </w:pPr>
      <w:r>
        <w:rPr>
          <w:rFonts w:hint="eastAsia" w:ascii="仿宋" w:hAnsi="仿宋" w:eastAsia="仿宋"/>
          <w:sz w:val="32"/>
          <w:szCs w:val="32"/>
        </w:rPr>
        <w:t>　　</w:t>
      </w:r>
      <w:r>
        <w:rPr>
          <w:rFonts w:hint="eastAsia" w:ascii="仿宋_GB2312" w:hAnsi="仿宋_GB2312" w:eastAsia="仿宋_GB2312" w:cs="仿宋_GB2312"/>
          <w:sz w:val="32"/>
        </w:rPr>
        <w:t>各区要进一步强化超标产品的后续处理，市农业综合执法总队要做好跟踪督办。样品来源所在区</w:t>
      </w:r>
      <w:r>
        <w:rPr>
          <w:rFonts w:hint="eastAsia" w:ascii="仿宋_GB2312" w:hAnsi="仿宋_GB2312" w:eastAsia="仿宋_GB2312" w:cs="仿宋_GB2312"/>
          <w:sz w:val="32"/>
          <w:lang w:eastAsia="zh-CN"/>
        </w:rPr>
        <w:t>农业农村主管部门</w:t>
      </w:r>
      <w:r>
        <w:rPr>
          <w:rFonts w:hint="eastAsia" w:ascii="仿宋_GB2312" w:hAnsi="仿宋_GB2312" w:eastAsia="仿宋_GB2312" w:cs="仿宋_GB2312"/>
          <w:sz w:val="32"/>
        </w:rPr>
        <w:t>接到反馈的残留超标检测报告后，按</w:t>
      </w:r>
      <w:r>
        <w:rPr>
          <w:rFonts w:hint="eastAsia" w:ascii="仿宋_GB2312" w:hAnsi="仿宋_GB2312" w:eastAsia="仿宋_GB2312" w:cs="仿宋_GB2312"/>
          <w:sz w:val="32"/>
          <w:lang w:eastAsia="zh-CN"/>
        </w:rPr>
        <w:t>农业农村部有关要求</w:t>
      </w:r>
      <w:r>
        <w:rPr>
          <w:rFonts w:hint="eastAsia" w:ascii="仿宋_GB2312" w:hAnsi="仿宋_GB2312" w:eastAsia="仿宋_GB2312" w:cs="仿宋_GB2312"/>
          <w:sz w:val="32"/>
        </w:rPr>
        <w:t>启动追溯程序。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（一）对养殖场</w:t>
      </w:r>
      <w:r>
        <w:rPr>
          <w:rFonts w:hint="eastAsia" w:ascii="仿宋_GB2312" w:hAnsi="仿宋_GB2312" w:eastAsia="仿宋_GB2312" w:cs="仿宋_GB2312"/>
          <w:sz w:val="32"/>
          <w:lang w:eastAsia="zh-CN"/>
        </w:rPr>
        <w:t>（户）</w:t>
      </w:r>
      <w:r>
        <w:rPr>
          <w:rFonts w:hint="eastAsia" w:ascii="仿宋_GB2312" w:hAnsi="仿宋_GB2312" w:eastAsia="仿宋_GB2312" w:cs="仿宋_GB2312"/>
          <w:sz w:val="32"/>
        </w:rPr>
        <w:t>用药情况进行核查，重点检查兽医处方、用药记录和库存兽药产品</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（二）发现养殖用药不规范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未执行休药期等问题</w:t>
      </w:r>
      <w:r>
        <w:rPr>
          <w:rFonts w:hint="eastAsia" w:ascii="仿宋_GB2312" w:hAnsi="仿宋_GB2312" w:eastAsia="仿宋_GB2312" w:cs="仿宋_GB2312"/>
          <w:sz w:val="32"/>
          <w:lang w:eastAsia="zh-CN"/>
        </w:rPr>
        <w:t>，要责令其立即</w:t>
      </w:r>
      <w:r>
        <w:rPr>
          <w:rFonts w:hint="eastAsia" w:ascii="仿宋_GB2312" w:hAnsi="仿宋_GB2312" w:eastAsia="仿宋_GB2312" w:cs="仿宋_GB2312"/>
          <w:sz w:val="32"/>
        </w:rPr>
        <w:t>改正</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（三）发现假劣</w:t>
      </w:r>
      <w:r>
        <w:rPr>
          <w:rFonts w:hint="eastAsia" w:ascii="仿宋_GB2312" w:hAnsi="仿宋_GB2312" w:eastAsia="仿宋_GB2312" w:cs="仿宋_GB2312"/>
          <w:sz w:val="32"/>
          <w:lang w:eastAsia="zh-CN"/>
        </w:rPr>
        <w:t>兽药</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禁止使用的药品</w:t>
      </w:r>
      <w:r>
        <w:rPr>
          <w:rFonts w:hint="eastAsia" w:ascii="仿宋_GB2312" w:hAnsi="仿宋_GB2312" w:eastAsia="仿宋_GB2312" w:cs="仿宋_GB2312"/>
          <w:sz w:val="32"/>
        </w:rPr>
        <w:t>及其他化合物</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要依法严肃查处</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（四）</w:t>
      </w:r>
      <w:r>
        <w:rPr>
          <w:rFonts w:hint="eastAsia" w:ascii="仿宋_GB2312" w:hAnsi="仿宋_GB2312" w:eastAsia="仿宋_GB2312" w:cs="仿宋_GB2312"/>
          <w:sz w:val="32"/>
        </w:rPr>
        <w:t>对符合农业农村部公告第97号情形</w:t>
      </w:r>
      <w:r>
        <w:rPr>
          <w:rFonts w:hint="eastAsia" w:ascii="仿宋_GB2312" w:hAnsi="仿宋_GB2312" w:eastAsia="仿宋_GB2312" w:cs="仿宋_GB2312"/>
          <w:sz w:val="32"/>
          <w:lang w:eastAsia="zh-CN"/>
        </w:rPr>
        <w:t>的</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要</w:t>
      </w:r>
      <w:r>
        <w:rPr>
          <w:rFonts w:hint="eastAsia" w:ascii="仿宋_GB2312" w:hAnsi="仿宋_GB2312" w:eastAsia="仿宋_GB2312" w:cs="仿宋_GB2312"/>
          <w:sz w:val="32"/>
        </w:rPr>
        <w:t>依法对相关兽药生产、经营企业予以从重处罚。同时，要监督养殖场或屠宰场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对涉及禁止使用的药品及其他化合物的动物及其产品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实施无害化处理。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五</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相关处理处罚结果，</w:t>
      </w:r>
      <w:r>
        <w:rPr>
          <w:rFonts w:hint="eastAsia" w:ascii="仿宋_GB2312" w:hAnsi="仿宋_GB2312" w:eastAsia="仿宋_GB2312" w:cs="仿宋_GB2312"/>
          <w:sz w:val="32"/>
        </w:rPr>
        <w:t>要及时报市农业综合执法总队，并做好调查处理记录，记录存档2年以上。</w:t>
      </w:r>
    </w:p>
    <w:p>
      <w:pPr>
        <w:keepNext w:val="0"/>
        <w:keepLines w:val="0"/>
        <w:pageBreakBefore w:val="0"/>
        <w:widowControl w:val="0"/>
        <w:kinsoku/>
        <w:wordWrap/>
        <w:overflowPunct/>
        <w:topLinePunct w:val="0"/>
        <w:autoSpaceDE/>
        <w:autoSpaceDN/>
        <w:bidi w:val="0"/>
        <w:spacing w:line="560" w:lineRule="exact"/>
        <w:ind w:left="0" w:leftChars="0"/>
        <w:textAlignment w:val="auto"/>
        <w:rPr>
          <w:rFonts w:ascii="黑体" w:hAnsi="黑体" w:eastAsia="黑体"/>
          <w:sz w:val="32"/>
          <w:szCs w:val="32"/>
        </w:rPr>
      </w:pPr>
      <w:r>
        <w:rPr>
          <w:rFonts w:hint="eastAsia" w:ascii="黑体" w:hAnsi="黑体" w:eastAsia="黑体"/>
          <w:sz w:val="32"/>
          <w:szCs w:val="32"/>
        </w:rPr>
        <w:t>　　</w:t>
      </w:r>
      <w:r>
        <w:rPr>
          <w:rFonts w:hint="eastAsia" w:ascii="黑体" w:hAnsi="黑体" w:eastAsia="黑体"/>
          <w:sz w:val="32"/>
          <w:szCs w:val="32"/>
          <w:lang w:eastAsia="zh-CN"/>
        </w:rPr>
        <w:t>五</w:t>
      </w:r>
      <w:r>
        <w:rPr>
          <w:rFonts w:hint="eastAsia" w:ascii="黑体" w:hAnsi="黑体" w:eastAsia="黑体"/>
          <w:sz w:val="32"/>
          <w:szCs w:val="32"/>
        </w:rPr>
        <w:t>、工作要求</w:t>
      </w:r>
      <w:r>
        <w:rPr>
          <w:rFonts w:ascii="黑体" w:hAnsi="黑体" w:eastAsia="黑体"/>
          <w:sz w:val="32"/>
          <w:szCs w:val="32"/>
        </w:rPr>
        <w:t xml:space="preserve"> </w:t>
      </w:r>
    </w:p>
    <w:p>
      <w:pPr>
        <w:keepNext w:val="0"/>
        <w:keepLines w:val="0"/>
        <w:pageBreakBefore w:val="0"/>
        <w:widowControl w:val="0"/>
        <w:kinsoku/>
        <w:wordWrap/>
        <w:overflowPunct/>
        <w:topLinePunct w:val="0"/>
        <w:autoSpaceDE/>
        <w:autoSpaceDN/>
        <w:bidi w:val="0"/>
        <w:spacing w:line="560" w:lineRule="exact"/>
        <w:ind w:left="0" w:leftChars="0" w:firstLine="640"/>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强化经费保障。</w:t>
      </w:r>
      <w:r>
        <w:rPr>
          <w:rFonts w:hint="eastAsia" w:ascii="仿宋_GB2312" w:hAnsi="仿宋_GB2312" w:eastAsia="仿宋_GB2312" w:cs="仿宋_GB2312"/>
          <w:sz w:val="32"/>
          <w:lang w:eastAsia="zh-CN"/>
        </w:rPr>
        <w:t>依据《中华人民共和国生物安全法》《兽药管理条例》，各区农业农村主管部门、各有关单位要将兽药残留监控工作纳入本级财政预算，落实监管责任，确保取得工作实效。</w:t>
      </w:r>
    </w:p>
    <w:p>
      <w:pPr>
        <w:keepNext w:val="0"/>
        <w:keepLines w:val="0"/>
        <w:pageBreakBefore w:val="0"/>
        <w:widowControl w:val="0"/>
        <w:tabs>
          <w:tab w:val="left" w:pos="615"/>
          <w:tab w:val="left" w:pos="82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lang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加强协调配合。</w:t>
      </w:r>
      <w:r>
        <w:rPr>
          <w:rFonts w:hint="eastAsia" w:ascii="仿宋_GB2312" w:hAnsi="仿宋_GB2312" w:eastAsia="仿宋_GB2312" w:cs="仿宋_GB2312"/>
          <w:sz w:val="32"/>
          <w:lang w:eastAsia="zh-CN"/>
        </w:rPr>
        <w:t>计划相关实施</w:t>
      </w:r>
      <w:r>
        <w:rPr>
          <w:rFonts w:hint="eastAsia" w:ascii="仿宋_GB2312" w:hAnsi="仿宋_GB2312" w:eastAsia="仿宋_GB2312" w:cs="仿宋_GB2312"/>
          <w:sz w:val="32"/>
        </w:rPr>
        <w:t>单位要进一步提高认识</w:t>
      </w:r>
      <w:r>
        <w:rPr>
          <w:rFonts w:hint="eastAsia" w:ascii="仿宋_GB2312" w:hAnsi="仿宋_GB2312" w:eastAsia="仿宋_GB2312" w:cs="仿宋_GB2312"/>
          <w:sz w:val="32"/>
          <w:lang w:eastAsia="zh-CN"/>
        </w:rPr>
        <w:t>、加强合作，</w:t>
      </w:r>
      <w:r>
        <w:rPr>
          <w:rFonts w:hint="default" w:ascii="仿宋_GB2312" w:hAnsi="仿宋_GB2312" w:eastAsia="仿宋_GB2312" w:cs="仿宋_GB2312"/>
          <w:sz w:val="32"/>
          <w:lang w:val="en-US" w:eastAsia="zh-CN"/>
        </w:rPr>
        <w:t>建立健全</w:t>
      </w:r>
      <w:r>
        <w:rPr>
          <w:rFonts w:hint="eastAsia" w:ascii="仿宋_GB2312" w:hAnsi="仿宋_GB2312" w:eastAsia="仿宋_GB2312" w:cs="仿宋_GB2312"/>
          <w:sz w:val="32"/>
          <w:lang w:val="en-US" w:eastAsia="zh-CN"/>
        </w:rPr>
        <w:t>辖区</w:t>
      </w:r>
      <w:r>
        <w:rPr>
          <w:rFonts w:hint="default" w:ascii="仿宋_GB2312" w:hAnsi="仿宋_GB2312" w:eastAsia="仿宋_GB2312" w:cs="仿宋_GB2312"/>
          <w:sz w:val="32"/>
          <w:lang w:val="en-US" w:eastAsia="zh-CN"/>
        </w:rPr>
        <w:t>间、部门间沟通协作机制</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建立</w:t>
      </w:r>
      <w:r>
        <w:rPr>
          <w:rFonts w:hint="eastAsia" w:ascii="仿宋_GB2312" w:hAnsi="仿宋_GB2312" w:eastAsia="仿宋_GB2312" w:cs="仿宋_GB2312"/>
          <w:sz w:val="32"/>
          <w:lang w:val="en-US" w:eastAsia="zh-CN"/>
        </w:rPr>
        <w:t>健全</w:t>
      </w:r>
      <w:r>
        <w:rPr>
          <w:rFonts w:hint="default" w:ascii="仿宋_GB2312" w:hAnsi="仿宋_GB2312" w:eastAsia="仿宋_GB2312" w:cs="仿宋_GB2312"/>
          <w:sz w:val="32"/>
          <w:lang w:val="en-US" w:eastAsia="zh-CN"/>
        </w:rPr>
        <w:t>信息通报反馈、</w:t>
      </w:r>
      <w:r>
        <w:rPr>
          <w:rFonts w:hint="eastAsia" w:ascii="仿宋_GB2312" w:hAnsi="仿宋_GB2312" w:eastAsia="仿宋_GB2312" w:cs="仿宋_GB2312"/>
          <w:sz w:val="32"/>
          <w:lang w:val="en-US" w:eastAsia="zh-CN"/>
        </w:rPr>
        <w:t>跨区（省）联动</w:t>
      </w:r>
      <w:r>
        <w:rPr>
          <w:rFonts w:hint="default" w:ascii="仿宋_GB2312" w:hAnsi="仿宋_GB2312" w:eastAsia="仿宋_GB2312" w:cs="仿宋_GB2312"/>
          <w:sz w:val="32"/>
          <w:lang w:val="en-US" w:eastAsia="zh-CN"/>
        </w:rPr>
        <w:t>监管、跨</w:t>
      </w:r>
      <w:r>
        <w:rPr>
          <w:rFonts w:hint="eastAsia" w:ascii="仿宋_GB2312" w:hAnsi="仿宋_GB2312" w:eastAsia="仿宋_GB2312" w:cs="仿宋_GB2312"/>
          <w:sz w:val="32"/>
          <w:lang w:val="en-US" w:eastAsia="zh-CN"/>
        </w:rPr>
        <w:t>区（省）</w:t>
      </w:r>
      <w:r>
        <w:rPr>
          <w:rFonts w:hint="default" w:ascii="仿宋_GB2312" w:hAnsi="仿宋_GB2312" w:eastAsia="仿宋_GB2312" w:cs="仿宋_GB2312"/>
          <w:sz w:val="32"/>
          <w:lang w:val="en-US" w:eastAsia="zh-CN"/>
        </w:rPr>
        <w:t>联合办案</w:t>
      </w:r>
      <w:r>
        <w:rPr>
          <w:rFonts w:hint="eastAsia" w:ascii="仿宋_GB2312" w:hAnsi="仿宋_GB2312" w:eastAsia="仿宋_GB2312" w:cs="仿宋_GB2312"/>
          <w:sz w:val="32"/>
          <w:lang w:val="en-US" w:eastAsia="zh-CN"/>
        </w:rPr>
        <w:t>等</w:t>
      </w:r>
      <w:r>
        <w:rPr>
          <w:rFonts w:hint="default" w:ascii="仿宋_GB2312" w:hAnsi="仿宋_GB2312" w:eastAsia="仿宋_GB2312" w:cs="仿宋_GB2312"/>
          <w:sz w:val="32"/>
          <w:lang w:val="en-US" w:eastAsia="zh-CN"/>
        </w:rPr>
        <w:t>制度</w:t>
      </w:r>
      <w:r>
        <w:rPr>
          <w:rFonts w:hint="default" w:ascii="仿宋_GB2312" w:hAnsi="仿宋_GB2312" w:eastAsia="仿宋_GB2312" w:cs="仿宋_GB2312"/>
          <w:sz w:val="32"/>
          <w:lang w:eastAsia="zh-CN"/>
        </w:rPr>
        <w:t>，实现信息互通、资源共享</w:t>
      </w:r>
      <w:r>
        <w:rPr>
          <w:rFonts w:hint="default"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5"/>
        <w:textAlignment w:val="auto"/>
        <w:rPr>
          <w:rFonts w:hint="eastAsia" w:ascii="仿宋_GB2312" w:hAnsi="仿宋_GB2312" w:eastAsia="仿宋_GB2312" w:cs="仿宋_GB2312"/>
          <w:sz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加强技术培训。</w:t>
      </w:r>
      <w:r>
        <w:rPr>
          <w:rFonts w:hint="eastAsia" w:ascii="仿宋_GB2312" w:hAnsi="仿宋_GB2312" w:eastAsia="仿宋_GB2312" w:cs="仿宋_GB2312"/>
          <w:sz w:val="32"/>
        </w:rPr>
        <w:t>各区、</w:t>
      </w:r>
      <w:r>
        <w:rPr>
          <w:rFonts w:hint="eastAsia" w:ascii="仿宋_GB2312" w:hAnsi="仿宋_GB2312" w:eastAsia="仿宋_GB2312" w:cs="仿宋_GB2312"/>
          <w:sz w:val="32"/>
          <w:lang w:eastAsia="zh-CN"/>
        </w:rPr>
        <w:t>各有关单位要严格执行《官方取样程序》《抽样和检测技术操作要点》，加强抽样人员和检验人员的技术培训，进一步规范抽样和检验行为，确保兽药残留监控工作的合法性、真实性、科学性和公正性。</w:t>
      </w:r>
    </w:p>
    <w:p>
      <w:pPr>
        <w:keepNext w:val="0"/>
        <w:keepLines w:val="0"/>
        <w:pageBreakBefore w:val="0"/>
        <w:widowControl w:val="0"/>
        <w:kinsoku/>
        <w:wordWrap/>
        <w:overflowPunct/>
        <w:topLinePunct w:val="0"/>
        <w:autoSpaceDE/>
        <w:autoSpaceDN/>
        <w:bidi w:val="0"/>
        <w:spacing w:line="560" w:lineRule="exact"/>
        <w:ind w:left="0" w:leftChars="0" w:firstLine="645"/>
        <w:textAlignment w:val="auto"/>
        <w:rPr>
          <w:rFonts w:hint="eastAsia" w:ascii="仿宋_GB2312" w:hAnsi="仿宋_GB2312" w:eastAsia="仿宋_GB2312" w:cs="仿宋_GB2312"/>
          <w:sz w:val="32"/>
          <w:lang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强化用药监督。</w:t>
      </w:r>
      <w:r>
        <w:rPr>
          <w:rFonts w:hint="eastAsia" w:ascii="仿宋_GB2312" w:hAnsi="仿宋_GB2312" w:eastAsia="仿宋_GB2312" w:cs="仿宋_GB2312"/>
          <w:sz w:val="32"/>
        </w:rPr>
        <w:t>各区</w:t>
      </w:r>
      <w:r>
        <w:rPr>
          <w:rFonts w:hint="eastAsia" w:ascii="仿宋_GB2312" w:hAnsi="仿宋_GB2312" w:eastAsia="仿宋_GB2312" w:cs="仿宋_GB2312"/>
          <w:sz w:val="32"/>
          <w:lang w:eastAsia="zh-CN"/>
        </w:rPr>
        <w:t>、各有关单位</w:t>
      </w:r>
      <w:r>
        <w:rPr>
          <w:rFonts w:hint="eastAsia" w:ascii="仿宋_GB2312" w:hAnsi="仿宋_GB2312" w:eastAsia="仿宋_GB2312" w:cs="仿宋_GB2312"/>
          <w:sz w:val="32"/>
        </w:rPr>
        <w:t>要</w:t>
      </w:r>
      <w:r>
        <w:rPr>
          <w:rFonts w:hint="eastAsia" w:ascii="仿宋_GB2312" w:hAnsi="仿宋_GB2312" w:eastAsia="仿宋_GB2312" w:cs="仿宋_GB2312"/>
          <w:sz w:val="32"/>
          <w:lang w:eastAsia="zh-CN"/>
        </w:rPr>
        <w:t>认真履职尽责，</w:t>
      </w:r>
      <w:r>
        <w:rPr>
          <w:rFonts w:hint="eastAsia" w:ascii="仿宋_GB2312" w:hAnsi="仿宋_GB2312" w:eastAsia="仿宋_GB2312" w:cs="仿宋_GB2312"/>
          <w:sz w:val="32"/>
        </w:rPr>
        <w:t>坚持问题导向和目标导向，通过实施兽药残留监控计划，掌握</w:t>
      </w:r>
      <w:r>
        <w:rPr>
          <w:rFonts w:hint="eastAsia" w:ascii="仿宋_GB2312" w:hAnsi="仿宋_GB2312" w:eastAsia="仿宋_GB2312" w:cs="仿宋_GB2312"/>
          <w:sz w:val="32"/>
          <w:lang w:eastAsia="zh-CN"/>
        </w:rPr>
        <w:t>本</w:t>
      </w:r>
      <w:r>
        <w:rPr>
          <w:rFonts w:hint="eastAsia" w:ascii="仿宋_GB2312" w:hAnsi="仿宋_GB2312" w:eastAsia="仿宋_GB2312" w:cs="仿宋_GB2312"/>
          <w:sz w:val="32"/>
        </w:rPr>
        <w:t>辖区畜禽养殖用药</w:t>
      </w:r>
      <w:r>
        <w:rPr>
          <w:rFonts w:hint="eastAsia" w:ascii="仿宋_GB2312" w:hAnsi="仿宋_GB2312" w:eastAsia="仿宋_GB2312" w:cs="仿宋_GB2312"/>
          <w:sz w:val="32"/>
          <w:lang w:eastAsia="zh-CN"/>
        </w:rPr>
        <w:t>情况</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采取针对性强、具有可操作性的监管措施，依法查处超范围、超剂量用药等违法违规行为，不断提高养殖环节规范用药能力和水平。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szCs w:val="32"/>
          <w:shd w:val="clear" w:color="auto" w:fill="auto"/>
          <w:lang w:val="en-US" w:eastAsia="zh-CN"/>
        </w:rPr>
        <w:t>（</w:t>
      </w:r>
      <w:r>
        <w:rPr>
          <w:rFonts w:hint="eastAsia" w:ascii="楷体_GB2312" w:hAnsi="楷体_GB2312" w:eastAsia="楷体_GB2312" w:cs="楷体_GB2312"/>
          <w:b w:val="0"/>
          <w:bCs w:val="0"/>
          <w:sz w:val="32"/>
          <w:szCs w:val="32"/>
          <w:lang w:val="en-US" w:eastAsia="zh-CN"/>
        </w:rPr>
        <w:t>五）报送联络人。</w:t>
      </w:r>
      <w:r>
        <w:rPr>
          <w:rFonts w:hint="eastAsia" w:ascii="仿宋_GB2312" w:hAnsi="仿宋_GB2312" w:eastAsia="仿宋_GB2312" w:cs="仿宋_GB2312"/>
          <w:b w:val="0"/>
          <w:bCs w:val="0"/>
          <w:sz w:val="32"/>
          <w:szCs w:val="32"/>
          <w:lang w:val="en-US" w:eastAsia="zh-CN"/>
        </w:rPr>
        <w:t>请承担抽样任务的区指定专门联络人,</w:t>
      </w:r>
      <w:r>
        <w:rPr>
          <w:rFonts w:hint="eastAsia" w:ascii="仿宋_GB2312" w:hAnsi="仿宋_GB2312" w:eastAsia="仿宋_GB2312" w:cs="仿宋_GB2312"/>
          <w:sz w:val="32"/>
          <w:lang w:val="en-US" w:eastAsia="zh-CN"/>
        </w:rPr>
        <w:t>2023年4月10日前将姓名、职务、科室和联系方式等内容，发送至市农业综合执法总队电子邮箱yiyaokebj@126.com。</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附件：202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年北京市兽药残留监控抽样任务表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23" w:rightChars="11" w:firstLine="640" w:firstLineChars="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（联系人：市农业农村局兽医兽药处</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于鹏</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市农产品质量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23" w:rightChars="11" w:firstLine="640" w:firstLineChars="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安全中心</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贾晨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市农业综合执法总队</w:t>
      </w:r>
      <w:r>
        <w:rPr>
          <w:rFonts w:hint="eastAsia" w:ascii="仿宋_GB2312" w:hAnsi="仿宋_GB2312" w:eastAsia="仿宋_GB2312" w:cs="仿宋_GB2312"/>
          <w:sz w:val="32"/>
          <w:lang w:val="en-US" w:eastAsia="zh-CN"/>
        </w:rPr>
        <w:t xml:space="preserve"> 刘江伟</w:t>
      </w:r>
      <w:r>
        <w:rPr>
          <w:rFonts w:hint="eastAsia" w:ascii="仿宋_GB2312" w:hAnsi="仿宋_GB2312" w:eastAsia="仿宋_GB2312" w:cs="仿宋_GB2312"/>
          <w:sz w:val="32"/>
        </w:rPr>
        <w:t>；联系电话：</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23" w:rightChars="11" w:firstLine="640" w:firstLineChars="0"/>
        <w:jc w:val="both"/>
        <w:textAlignment w:val="auto"/>
        <w:outlineLvl w:val="9"/>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82031917</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18518330601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62057343</w:t>
      </w:r>
      <w:r>
        <w:rPr>
          <w:rFonts w:hint="eastAsia" w:ascii="仿宋_GB2312" w:hAnsi="仿宋_GB2312" w:eastAsia="仿宋_GB2312" w:cs="仿宋_GB2312"/>
          <w:sz w:val="32"/>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adjustRightInd w:val="0"/>
        <w:snapToGrid w:val="0"/>
        <w:spacing w:after="156" w:afterLines="50" w:line="600" w:lineRule="exact"/>
        <w:jc w:val="center"/>
        <w:rPr>
          <w:rFonts w:ascii="黑体" w:hAnsi="黑体" w:eastAsia="黑体"/>
          <w:sz w:val="32"/>
          <w:szCs w:val="32"/>
        </w:rPr>
      </w:pPr>
      <w:r>
        <w:rPr>
          <w:rFonts w:hint="eastAsia" w:ascii="方正小标宋简体" w:hAnsi="方正小标宋简体" w:eastAsia="方正小标宋简体" w:cs="方正小标宋简体"/>
          <w:sz w:val="44"/>
          <w:szCs w:val="44"/>
        </w:rPr>
        <w:t>2023年北京市兽药残留监控抽样任务表</w:t>
      </w:r>
    </w:p>
    <w:tbl>
      <w:tblPr>
        <w:tblStyle w:val="3"/>
        <w:tblW w:w="0" w:type="auto"/>
        <w:jc w:val="center"/>
        <w:tblLayout w:type="fixed"/>
        <w:tblCellMar>
          <w:top w:w="0" w:type="dxa"/>
          <w:left w:w="108" w:type="dxa"/>
          <w:bottom w:w="0" w:type="dxa"/>
          <w:right w:w="108" w:type="dxa"/>
        </w:tblCellMar>
      </w:tblPr>
      <w:tblGrid>
        <w:gridCol w:w="372"/>
        <w:gridCol w:w="461"/>
        <w:gridCol w:w="12"/>
        <w:gridCol w:w="646"/>
        <w:gridCol w:w="11"/>
        <w:gridCol w:w="2729"/>
        <w:gridCol w:w="1846"/>
        <w:gridCol w:w="646"/>
        <w:gridCol w:w="2727"/>
        <w:gridCol w:w="8"/>
      </w:tblGrid>
      <w:tr>
        <w:tblPrEx>
          <w:tblCellMar>
            <w:top w:w="0" w:type="dxa"/>
            <w:left w:w="108" w:type="dxa"/>
            <w:bottom w:w="0" w:type="dxa"/>
            <w:right w:w="108" w:type="dxa"/>
          </w:tblCellMar>
        </w:tblPrEx>
        <w:trPr>
          <w:trHeight w:val="510" w:hRule="atLeast"/>
          <w:jc w:val="center"/>
        </w:trPr>
        <w:tc>
          <w:tcPr>
            <w:tcW w:w="3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次</w:t>
            </w:r>
          </w:p>
        </w:tc>
        <w:tc>
          <w:tcPr>
            <w:tcW w:w="46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区</w:t>
            </w:r>
          </w:p>
        </w:tc>
        <w:tc>
          <w:tcPr>
            <w:tcW w:w="658"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样品</w:t>
            </w:r>
          </w:p>
        </w:tc>
        <w:tc>
          <w:tcPr>
            <w:tcW w:w="2740" w:type="dxa"/>
            <w:gridSpan w:val="2"/>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lang w:eastAsia="zh-CN"/>
              </w:rPr>
              <w:t>建议</w:t>
            </w:r>
            <w:r>
              <w:rPr>
                <w:rFonts w:hint="eastAsia" w:ascii="黑体" w:hAnsi="黑体" w:eastAsia="黑体" w:cs="黑体"/>
                <w:b w:val="0"/>
                <w:bCs w:val="0"/>
                <w:kern w:val="0"/>
                <w:sz w:val="24"/>
                <w:szCs w:val="24"/>
              </w:rPr>
              <w:t>抽样单位</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样品编号</w:t>
            </w:r>
          </w:p>
        </w:tc>
        <w:tc>
          <w:tcPr>
            <w:tcW w:w="6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数量</w:t>
            </w:r>
          </w:p>
        </w:tc>
        <w:tc>
          <w:tcPr>
            <w:tcW w:w="273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检测项目</w:t>
            </w:r>
          </w:p>
        </w:tc>
      </w:tr>
      <w:tr>
        <w:tblPrEx>
          <w:tblCellMar>
            <w:top w:w="0" w:type="dxa"/>
            <w:left w:w="108" w:type="dxa"/>
            <w:bottom w:w="0" w:type="dxa"/>
            <w:right w:w="108" w:type="dxa"/>
          </w:tblCellMar>
        </w:tblPrEx>
        <w:trPr>
          <w:trHeight w:val="510" w:hRule="atLeast"/>
          <w:jc w:val="center"/>
        </w:trPr>
        <w:tc>
          <w:tcPr>
            <w:tcW w:w="372"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b/>
                <w:bCs/>
                <w:kern w:val="0"/>
                <w:szCs w:val="21"/>
              </w:rPr>
              <w:t>第一次</w:t>
            </w:r>
          </w:p>
        </w:tc>
        <w:tc>
          <w:tcPr>
            <w:tcW w:w="46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kern w:val="0"/>
                <w:szCs w:val="21"/>
              </w:rPr>
              <w:t>大兴</w:t>
            </w:r>
          </w:p>
        </w:tc>
        <w:tc>
          <w:tcPr>
            <w:tcW w:w="658"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牛奶</w:t>
            </w:r>
          </w:p>
        </w:tc>
        <w:tc>
          <w:tcPr>
            <w:tcW w:w="2740" w:type="dxa"/>
            <w:gridSpan w:val="2"/>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金银岛牧场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北京和润乳制品厂</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京/兴/Mi/20230101-02</w:t>
            </w:r>
          </w:p>
        </w:tc>
        <w:tc>
          <w:tcPr>
            <w:tcW w:w="6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2</w:t>
            </w:r>
          </w:p>
        </w:tc>
        <w:tc>
          <w:tcPr>
            <w:tcW w:w="273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ascii="宋体" w:hAnsi="宋体" w:cs="宋体"/>
                <w:kern w:val="0"/>
                <w:szCs w:val="21"/>
              </w:rPr>
            </w:pPr>
            <w:r>
              <w:rPr>
                <w:rFonts w:hint="eastAsia" w:ascii="宋体" w:hAnsi="宋体" w:cs="宋体"/>
                <w:kern w:val="0"/>
                <w:szCs w:val="21"/>
              </w:rPr>
              <w:t>氟喹诺酮类</w:t>
            </w:r>
            <w:r>
              <w:rPr>
                <w:rFonts w:hint="eastAsia" w:ascii="宋体" w:hAnsi="宋体" w:cs="宋体"/>
                <w:kern w:val="0"/>
                <w:szCs w:val="21"/>
                <w:lang w:eastAsia="zh-CN"/>
              </w:rPr>
              <w:t>、</w:t>
            </w:r>
            <w:r>
              <w:rPr>
                <w:rFonts w:hint="eastAsia" w:ascii="宋体" w:hAnsi="宋体" w:cs="宋体"/>
                <w:kern w:val="0"/>
                <w:szCs w:val="21"/>
              </w:rPr>
              <w:t>磺胺类及磺胺增效剂</w:t>
            </w:r>
            <w:r>
              <w:rPr>
                <w:rFonts w:hint="eastAsia" w:ascii="宋体" w:hAnsi="宋体" w:cs="宋体"/>
                <w:kern w:val="0"/>
                <w:szCs w:val="21"/>
                <w:lang w:eastAsia="zh-CN"/>
              </w:rPr>
              <w:t>、</w:t>
            </w:r>
            <w:r>
              <w:rPr>
                <w:rFonts w:hint="eastAsia" w:ascii="宋体" w:hAnsi="宋体" w:cs="宋体"/>
                <w:kern w:val="0"/>
                <w:szCs w:val="21"/>
              </w:rPr>
              <w:t>四环素类</w:t>
            </w:r>
          </w:p>
        </w:tc>
      </w:tr>
      <w:tr>
        <w:tblPrEx>
          <w:tblCellMar>
            <w:top w:w="0" w:type="dxa"/>
            <w:left w:w="108" w:type="dxa"/>
            <w:bottom w:w="0" w:type="dxa"/>
            <w:right w:w="108" w:type="dxa"/>
          </w:tblCellMar>
        </w:tblPrEx>
        <w:trPr>
          <w:trHeight w:val="510" w:hRule="atLeast"/>
          <w:jc w:val="center"/>
        </w:trPr>
        <w:tc>
          <w:tcPr>
            <w:tcW w:w="372"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p>
        </w:tc>
        <w:tc>
          <w:tcPr>
            <w:tcW w:w="46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kern w:val="0"/>
                <w:szCs w:val="21"/>
              </w:rPr>
              <w:t>密云</w:t>
            </w:r>
          </w:p>
        </w:tc>
        <w:tc>
          <w:tcPr>
            <w:tcW w:w="658"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kern w:val="0"/>
                <w:szCs w:val="21"/>
              </w:rPr>
              <w:t>牛奶</w:t>
            </w:r>
          </w:p>
        </w:tc>
        <w:tc>
          <w:tcPr>
            <w:tcW w:w="2740" w:type="dxa"/>
            <w:gridSpan w:val="2"/>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海华云都生态农业有限公司</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kern w:val="0"/>
                <w:szCs w:val="21"/>
              </w:rPr>
              <w:t>鼎晟誉玖牧业有限责任公司</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京/密/Mi/20230103-05</w:t>
            </w:r>
          </w:p>
        </w:tc>
        <w:tc>
          <w:tcPr>
            <w:tcW w:w="6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3</w:t>
            </w:r>
          </w:p>
        </w:tc>
        <w:tc>
          <w:tcPr>
            <w:tcW w:w="273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ascii="宋体" w:hAnsi="宋体" w:cs="宋体"/>
                <w:kern w:val="0"/>
                <w:szCs w:val="21"/>
              </w:rPr>
            </w:pPr>
            <w:r>
              <w:rPr>
                <w:rFonts w:hint="eastAsia" w:ascii="宋体" w:hAnsi="宋体" w:cs="宋体"/>
                <w:kern w:val="0"/>
                <w:szCs w:val="21"/>
              </w:rPr>
              <w:t>氟喹诺酮类</w:t>
            </w:r>
            <w:r>
              <w:rPr>
                <w:rFonts w:hint="eastAsia" w:ascii="宋体" w:hAnsi="宋体" w:cs="宋体"/>
                <w:kern w:val="0"/>
                <w:szCs w:val="21"/>
                <w:lang w:eastAsia="zh-CN"/>
              </w:rPr>
              <w:t>、</w:t>
            </w:r>
            <w:r>
              <w:rPr>
                <w:rFonts w:hint="eastAsia" w:ascii="宋体" w:hAnsi="宋体" w:cs="宋体"/>
                <w:kern w:val="0"/>
                <w:szCs w:val="21"/>
              </w:rPr>
              <w:t>磺胺类及磺胺增效剂</w:t>
            </w:r>
            <w:r>
              <w:rPr>
                <w:rFonts w:hint="eastAsia" w:ascii="宋体" w:hAnsi="宋体" w:cs="宋体"/>
                <w:kern w:val="0"/>
                <w:szCs w:val="21"/>
                <w:lang w:eastAsia="zh-CN"/>
              </w:rPr>
              <w:t>、</w:t>
            </w:r>
            <w:r>
              <w:rPr>
                <w:rFonts w:hint="eastAsia" w:ascii="宋体" w:hAnsi="宋体" w:cs="宋体"/>
                <w:kern w:val="0"/>
                <w:szCs w:val="21"/>
              </w:rPr>
              <w:t>四环素类</w:t>
            </w:r>
          </w:p>
        </w:tc>
      </w:tr>
      <w:tr>
        <w:tblPrEx>
          <w:tblCellMar>
            <w:top w:w="0" w:type="dxa"/>
            <w:left w:w="108" w:type="dxa"/>
            <w:bottom w:w="0" w:type="dxa"/>
            <w:right w:w="108" w:type="dxa"/>
          </w:tblCellMar>
        </w:tblPrEx>
        <w:trPr>
          <w:trHeight w:val="510" w:hRule="atLeast"/>
          <w:jc w:val="center"/>
        </w:trPr>
        <w:tc>
          <w:tcPr>
            <w:tcW w:w="372"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p>
        </w:tc>
        <w:tc>
          <w:tcPr>
            <w:tcW w:w="46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kern w:val="0"/>
                <w:szCs w:val="21"/>
              </w:rPr>
              <w:t>通州</w:t>
            </w:r>
          </w:p>
        </w:tc>
        <w:tc>
          <w:tcPr>
            <w:tcW w:w="658"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kern w:val="0"/>
                <w:szCs w:val="21"/>
              </w:rPr>
              <w:t>牛奶</w:t>
            </w:r>
          </w:p>
        </w:tc>
        <w:tc>
          <w:tcPr>
            <w:tcW w:w="2740" w:type="dxa"/>
            <w:gridSpan w:val="2"/>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kern w:val="0"/>
                <w:szCs w:val="21"/>
              </w:rPr>
              <w:t>首农第一牧场</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京/通/Mi/20230106-08</w:t>
            </w:r>
          </w:p>
        </w:tc>
        <w:tc>
          <w:tcPr>
            <w:tcW w:w="6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3</w:t>
            </w:r>
          </w:p>
        </w:tc>
        <w:tc>
          <w:tcPr>
            <w:tcW w:w="273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ascii="宋体" w:hAnsi="宋体" w:cs="宋体"/>
                <w:kern w:val="0"/>
                <w:szCs w:val="21"/>
              </w:rPr>
            </w:pPr>
            <w:r>
              <w:rPr>
                <w:rFonts w:hint="eastAsia" w:ascii="宋体" w:hAnsi="宋体" w:cs="宋体"/>
                <w:kern w:val="0"/>
                <w:szCs w:val="21"/>
              </w:rPr>
              <w:t>氟喹诺酮类</w:t>
            </w:r>
            <w:r>
              <w:rPr>
                <w:rFonts w:hint="eastAsia" w:ascii="宋体" w:hAnsi="宋体" w:cs="宋体"/>
                <w:kern w:val="0"/>
                <w:szCs w:val="21"/>
                <w:lang w:eastAsia="zh-CN"/>
              </w:rPr>
              <w:t>、</w:t>
            </w:r>
            <w:r>
              <w:rPr>
                <w:rFonts w:hint="eastAsia" w:ascii="宋体" w:hAnsi="宋体" w:cs="宋体"/>
                <w:kern w:val="0"/>
                <w:szCs w:val="21"/>
              </w:rPr>
              <w:t>磺胺类及磺胺增效剂</w:t>
            </w:r>
            <w:r>
              <w:rPr>
                <w:rFonts w:hint="eastAsia" w:ascii="宋体" w:hAnsi="宋体" w:cs="宋体"/>
                <w:kern w:val="0"/>
                <w:szCs w:val="21"/>
                <w:lang w:eastAsia="zh-CN"/>
              </w:rPr>
              <w:t>、</w:t>
            </w:r>
            <w:r>
              <w:rPr>
                <w:rFonts w:hint="eastAsia" w:ascii="宋体" w:hAnsi="宋体" w:cs="宋体"/>
                <w:kern w:val="0"/>
                <w:szCs w:val="21"/>
              </w:rPr>
              <w:t>四环素类</w:t>
            </w:r>
          </w:p>
        </w:tc>
      </w:tr>
      <w:tr>
        <w:tblPrEx>
          <w:tblCellMar>
            <w:top w:w="0" w:type="dxa"/>
            <w:left w:w="108" w:type="dxa"/>
            <w:bottom w:w="0" w:type="dxa"/>
            <w:right w:w="108" w:type="dxa"/>
          </w:tblCellMar>
        </w:tblPrEx>
        <w:trPr>
          <w:trHeight w:val="510" w:hRule="atLeast"/>
          <w:jc w:val="center"/>
        </w:trPr>
        <w:tc>
          <w:tcPr>
            <w:tcW w:w="372"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p>
        </w:tc>
        <w:tc>
          <w:tcPr>
            <w:tcW w:w="46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昌平</w:t>
            </w:r>
          </w:p>
        </w:tc>
        <w:tc>
          <w:tcPr>
            <w:tcW w:w="658"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kern w:val="0"/>
                <w:szCs w:val="21"/>
              </w:rPr>
              <w:t>牛奶</w:t>
            </w:r>
          </w:p>
        </w:tc>
        <w:tc>
          <w:tcPr>
            <w:tcW w:w="2740" w:type="dxa"/>
            <w:gridSpan w:val="2"/>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首农南口三场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kern w:val="0"/>
                <w:szCs w:val="21"/>
              </w:rPr>
              <w:t>首农南口二场</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京/昌/Mi/20230109-10</w:t>
            </w:r>
          </w:p>
        </w:tc>
        <w:tc>
          <w:tcPr>
            <w:tcW w:w="6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2</w:t>
            </w:r>
          </w:p>
        </w:tc>
        <w:tc>
          <w:tcPr>
            <w:tcW w:w="273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ascii="宋体" w:hAnsi="宋体" w:cs="宋体"/>
                <w:kern w:val="0"/>
                <w:szCs w:val="21"/>
              </w:rPr>
            </w:pPr>
            <w:r>
              <w:rPr>
                <w:rFonts w:hint="eastAsia" w:ascii="宋体" w:hAnsi="宋体" w:cs="宋体"/>
                <w:kern w:val="0"/>
                <w:szCs w:val="21"/>
              </w:rPr>
              <w:t>氟喹诺酮类</w:t>
            </w:r>
            <w:r>
              <w:rPr>
                <w:rFonts w:hint="eastAsia" w:ascii="宋体" w:hAnsi="宋体" w:cs="宋体"/>
                <w:kern w:val="0"/>
                <w:szCs w:val="21"/>
                <w:lang w:eastAsia="zh-CN"/>
              </w:rPr>
              <w:t>、</w:t>
            </w:r>
            <w:r>
              <w:rPr>
                <w:rFonts w:hint="eastAsia" w:ascii="宋体" w:hAnsi="宋体" w:cs="宋体"/>
                <w:kern w:val="0"/>
                <w:szCs w:val="21"/>
              </w:rPr>
              <w:t>磺胺类及磺胺增效剂</w:t>
            </w:r>
            <w:r>
              <w:rPr>
                <w:rFonts w:hint="eastAsia" w:ascii="宋体" w:hAnsi="宋体" w:cs="宋体"/>
                <w:kern w:val="0"/>
                <w:szCs w:val="21"/>
                <w:lang w:eastAsia="zh-CN"/>
              </w:rPr>
              <w:t>、</w:t>
            </w:r>
            <w:r>
              <w:rPr>
                <w:rFonts w:hint="eastAsia" w:ascii="宋体" w:hAnsi="宋体" w:cs="宋体"/>
                <w:kern w:val="0"/>
                <w:szCs w:val="21"/>
              </w:rPr>
              <w:t>四环素类</w:t>
            </w:r>
          </w:p>
        </w:tc>
      </w:tr>
      <w:tr>
        <w:tblPrEx>
          <w:tblCellMar>
            <w:top w:w="0" w:type="dxa"/>
            <w:left w:w="108" w:type="dxa"/>
            <w:bottom w:w="0" w:type="dxa"/>
            <w:right w:w="108" w:type="dxa"/>
          </w:tblCellMar>
        </w:tblPrEx>
        <w:trPr>
          <w:trHeight w:val="510" w:hRule="atLeast"/>
          <w:jc w:val="center"/>
        </w:trPr>
        <w:tc>
          <w:tcPr>
            <w:tcW w:w="372"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p>
        </w:tc>
        <w:tc>
          <w:tcPr>
            <w:tcW w:w="46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延庆</w:t>
            </w:r>
          </w:p>
        </w:tc>
        <w:tc>
          <w:tcPr>
            <w:tcW w:w="658"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kern w:val="0"/>
                <w:szCs w:val="21"/>
              </w:rPr>
              <w:t>牛奶</w:t>
            </w:r>
          </w:p>
        </w:tc>
        <w:tc>
          <w:tcPr>
            <w:tcW w:w="2740" w:type="dxa"/>
            <w:gridSpan w:val="2"/>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首农奶牛中心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kern w:val="0"/>
                <w:szCs w:val="21"/>
              </w:rPr>
              <w:t>兴利鹏奶牛养殖中心</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京/延/Mi/20230111-12</w:t>
            </w:r>
          </w:p>
        </w:tc>
        <w:tc>
          <w:tcPr>
            <w:tcW w:w="6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2</w:t>
            </w:r>
          </w:p>
        </w:tc>
        <w:tc>
          <w:tcPr>
            <w:tcW w:w="273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ascii="宋体" w:hAnsi="宋体" w:cs="宋体"/>
                <w:kern w:val="0"/>
                <w:szCs w:val="21"/>
              </w:rPr>
            </w:pPr>
            <w:r>
              <w:rPr>
                <w:rFonts w:hint="eastAsia" w:ascii="宋体" w:hAnsi="宋体" w:cs="宋体"/>
                <w:kern w:val="0"/>
                <w:szCs w:val="21"/>
              </w:rPr>
              <w:t>氟喹诺酮类</w:t>
            </w:r>
            <w:r>
              <w:rPr>
                <w:rFonts w:hint="eastAsia" w:ascii="宋体" w:hAnsi="宋体" w:cs="宋体"/>
                <w:kern w:val="0"/>
                <w:szCs w:val="21"/>
                <w:lang w:eastAsia="zh-CN"/>
              </w:rPr>
              <w:t>、</w:t>
            </w:r>
            <w:r>
              <w:rPr>
                <w:rFonts w:hint="eastAsia" w:ascii="宋体" w:hAnsi="宋体" w:cs="宋体"/>
                <w:kern w:val="0"/>
                <w:szCs w:val="21"/>
              </w:rPr>
              <w:t>磺胺类及磺胺增效剂</w:t>
            </w:r>
            <w:r>
              <w:rPr>
                <w:rFonts w:hint="eastAsia" w:ascii="宋体" w:hAnsi="宋体" w:cs="宋体"/>
                <w:kern w:val="0"/>
                <w:szCs w:val="21"/>
                <w:lang w:eastAsia="zh-CN"/>
              </w:rPr>
              <w:t>、</w:t>
            </w:r>
            <w:r>
              <w:rPr>
                <w:rFonts w:hint="eastAsia" w:ascii="宋体" w:hAnsi="宋体" w:cs="宋体"/>
                <w:kern w:val="0"/>
                <w:szCs w:val="21"/>
              </w:rPr>
              <w:t>四环素类</w:t>
            </w:r>
          </w:p>
        </w:tc>
      </w:tr>
      <w:tr>
        <w:tblPrEx>
          <w:tblCellMar>
            <w:top w:w="0" w:type="dxa"/>
            <w:left w:w="108" w:type="dxa"/>
            <w:bottom w:w="0" w:type="dxa"/>
            <w:right w:w="108" w:type="dxa"/>
          </w:tblCellMar>
        </w:tblPrEx>
        <w:trPr>
          <w:trHeight w:val="510" w:hRule="atLeast"/>
          <w:jc w:val="center"/>
        </w:trPr>
        <w:tc>
          <w:tcPr>
            <w:tcW w:w="372"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p>
        </w:tc>
        <w:tc>
          <w:tcPr>
            <w:tcW w:w="46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顺义</w:t>
            </w:r>
          </w:p>
        </w:tc>
        <w:tc>
          <w:tcPr>
            <w:tcW w:w="658"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kern w:val="0"/>
                <w:szCs w:val="21"/>
              </w:rPr>
              <w:t>牛奶</w:t>
            </w:r>
          </w:p>
        </w:tc>
        <w:tc>
          <w:tcPr>
            <w:tcW w:w="2740" w:type="dxa"/>
            <w:gridSpan w:val="2"/>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三农嘉华牧业科技有限公司</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kern w:val="0"/>
                <w:szCs w:val="21"/>
              </w:rPr>
              <w:t>艾莱发喜食品有限公司</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京/顺/Mi/20230113-15</w:t>
            </w:r>
          </w:p>
        </w:tc>
        <w:tc>
          <w:tcPr>
            <w:tcW w:w="6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3</w:t>
            </w:r>
          </w:p>
        </w:tc>
        <w:tc>
          <w:tcPr>
            <w:tcW w:w="273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ascii="宋体" w:hAnsi="宋体" w:cs="宋体"/>
                <w:kern w:val="0"/>
                <w:szCs w:val="21"/>
              </w:rPr>
            </w:pPr>
            <w:r>
              <w:rPr>
                <w:rFonts w:hint="eastAsia" w:ascii="宋体" w:hAnsi="宋体" w:cs="宋体"/>
                <w:kern w:val="0"/>
                <w:szCs w:val="21"/>
              </w:rPr>
              <w:t>氟喹诺酮类</w:t>
            </w:r>
            <w:r>
              <w:rPr>
                <w:rFonts w:hint="eastAsia" w:ascii="宋体" w:hAnsi="宋体" w:cs="宋体"/>
                <w:kern w:val="0"/>
                <w:szCs w:val="21"/>
                <w:lang w:eastAsia="zh-CN"/>
              </w:rPr>
              <w:t>、</w:t>
            </w:r>
            <w:r>
              <w:rPr>
                <w:rFonts w:hint="eastAsia" w:ascii="宋体" w:hAnsi="宋体" w:cs="宋体"/>
                <w:kern w:val="0"/>
                <w:szCs w:val="21"/>
              </w:rPr>
              <w:t>磺胺类及磺胺增效剂</w:t>
            </w:r>
            <w:r>
              <w:rPr>
                <w:rFonts w:hint="eastAsia" w:ascii="宋体" w:hAnsi="宋体" w:cs="宋体"/>
                <w:kern w:val="0"/>
                <w:szCs w:val="21"/>
                <w:lang w:eastAsia="zh-CN"/>
              </w:rPr>
              <w:t>、</w:t>
            </w:r>
            <w:r>
              <w:rPr>
                <w:rFonts w:hint="eastAsia" w:ascii="宋体" w:hAnsi="宋体" w:cs="宋体"/>
                <w:kern w:val="0"/>
                <w:szCs w:val="21"/>
              </w:rPr>
              <w:t>四环素类</w:t>
            </w:r>
          </w:p>
        </w:tc>
      </w:tr>
      <w:tr>
        <w:tblPrEx>
          <w:tblCellMar>
            <w:top w:w="0" w:type="dxa"/>
            <w:left w:w="108" w:type="dxa"/>
            <w:bottom w:w="0" w:type="dxa"/>
            <w:right w:w="108" w:type="dxa"/>
          </w:tblCellMar>
        </w:tblPrEx>
        <w:trPr>
          <w:gridAfter w:val="1"/>
          <w:wAfter w:w="8" w:type="dxa"/>
          <w:trHeight w:val="384" w:hRule="atLeast"/>
          <w:jc w:val="center"/>
        </w:trPr>
        <w:tc>
          <w:tcPr>
            <w:tcW w:w="372"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3859" w:type="dxa"/>
            <w:gridSpan w:val="5"/>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b/>
                <w:bCs/>
                <w:kern w:val="0"/>
                <w:szCs w:val="21"/>
              </w:rPr>
              <w:t>小计</w:t>
            </w:r>
          </w:p>
        </w:tc>
        <w:tc>
          <w:tcPr>
            <w:tcW w:w="52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b/>
                <w:bCs/>
                <w:kern w:val="0"/>
                <w:szCs w:val="21"/>
              </w:rPr>
              <w:t>15</w:t>
            </w:r>
          </w:p>
        </w:tc>
      </w:tr>
      <w:tr>
        <w:tblPrEx>
          <w:tblCellMar>
            <w:top w:w="0" w:type="dxa"/>
            <w:left w:w="108" w:type="dxa"/>
            <w:bottom w:w="0" w:type="dxa"/>
            <w:right w:w="108" w:type="dxa"/>
          </w:tblCellMar>
        </w:tblPrEx>
        <w:trPr>
          <w:gridAfter w:val="1"/>
          <w:wAfter w:w="8" w:type="dxa"/>
          <w:trHeight w:val="270" w:hRule="atLeast"/>
          <w:jc w:val="center"/>
        </w:trPr>
        <w:tc>
          <w:tcPr>
            <w:tcW w:w="372" w:type="dxa"/>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b/>
                <w:bCs/>
                <w:kern w:val="0"/>
                <w:szCs w:val="21"/>
              </w:rPr>
              <w:t>第二次</w:t>
            </w:r>
          </w:p>
        </w:tc>
        <w:tc>
          <w:tcPr>
            <w:tcW w:w="461" w:type="dxa"/>
            <w:vMerge w:val="restart"/>
            <w:tcBorders>
              <w:top w:val="nil"/>
              <w:left w:val="nil"/>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房山</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kern w:val="0"/>
                <w:szCs w:val="21"/>
              </w:rPr>
            </w:pPr>
          </w:p>
        </w:tc>
        <w:tc>
          <w:tcPr>
            <w:tcW w:w="658"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羊肉</w:t>
            </w:r>
          </w:p>
        </w:tc>
        <w:tc>
          <w:tcPr>
            <w:tcW w:w="2740" w:type="dxa"/>
            <w:gridSpan w:val="2"/>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窦店益生清真肉业有限公司</w:t>
            </w:r>
          </w:p>
        </w:tc>
        <w:tc>
          <w:tcPr>
            <w:tcW w:w="1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京/房/O/20230201-02</w:t>
            </w:r>
          </w:p>
        </w:tc>
        <w:tc>
          <w:tcPr>
            <w:tcW w:w="6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2</w:t>
            </w:r>
          </w:p>
        </w:tc>
        <w:tc>
          <w:tcPr>
            <w:tcW w:w="27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ascii="宋体" w:hAnsi="宋体" w:cs="宋体"/>
                <w:kern w:val="0"/>
                <w:szCs w:val="21"/>
              </w:rPr>
              <w:t>四环素类</w:t>
            </w:r>
            <w:r>
              <w:rPr>
                <w:rFonts w:hint="eastAsia" w:ascii="宋体" w:hAnsi="宋体" w:cs="宋体"/>
                <w:kern w:val="0"/>
                <w:szCs w:val="21"/>
              </w:rPr>
              <w:t>+</w:t>
            </w:r>
            <w:r>
              <w:rPr>
                <w:rFonts w:ascii="宋体" w:hAnsi="宋体" w:cs="宋体"/>
                <w:kern w:val="0"/>
                <w:szCs w:val="21"/>
              </w:rPr>
              <w:t>磺胺类</w:t>
            </w:r>
            <w:r>
              <w:rPr>
                <w:rFonts w:hint="eastAsia" w:ascii="宋体" w:hAnsi="宋体" w:cs="宋体"/>
                <w:kern w:val="0"/>
                <w:szCs w:val="21"/>
              </w:rPr>
              <w:t>+氟喹诺酮类</w:t>
            </w:r>
            <w:r>
              <w:rPr>
                <w:rFonts w:hint="eastAsia" w:ascii="宋体" w:hAnsi="宋体" w:cs="宋体"/>
                <w:kern w:val="0"/>
                <w:szCs w:val="21"/>
                <w:lang w:eastAsia="zh-CN"/>
              </w:rPr>
              <w:t>、</w:t>
            </w:r>
            <w:r>
              <w:rPr>
                <w:rFonts w:hint="eastAsia" w:ascii="宋体" w:hAnsi="宋体" w:cs="宋体"/>
                <w:kern w:val="0"/>
                <w:szCs w:val="21"/>
              </w:rPr>
              <w:t>β-受体激动剂</w:t>
            </w:r>
          </w:p>
        </w:tc>
      </w:tr>
      <w:tr>
        <w:tblPrEx>
          <w:tblCellMar>
            <w:top w:w="0" w:type="dxa"/>
            <w:left w:w="108" w:type="dxa"/>
            <w:bottom w:w="0" w:type="dxa"/>
            <w:right w:w="108" w:type="dxa"/>
          </w:tblCellMar>
        </w:tblPrEx>
        <w:trPr>
          <w:gridAfter w:val="1"/>
          <w:wAfter w:w="8" w:type="dxa"/>
          <w:trHeight w:val="270" w:hRule="atLeast"/>
          <w:jc w:val="center"/>
        </w:trPr>
        <w:tc>
          <w:tcPr>
            <w:tcW w:w="372"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61" w:type="dxa"/>
            <w:vMerge w:val="continue"/>
            <w:tcBorders>
              <w:left w:val="nil"/>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kern w:val="0"/>
                <w:szCs w:val="21"/>
              </w:rPr>
            </w:pPr>
          </w:p>
        </w:tc>
        <w:tc>
          <w:tcPr>
            <w:tcW w:w="658"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鸡蛋</w:t>
            </w:r>
          </w:p>
        </w:tc>
        <w:tc>
          <w:tcPr>
            <w:tcW w:w="2740" w:type="dxa"/>
            <w:gridSpan w:val="2"/>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农效种禽繁育有限公司</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昊天园养鸡场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黄高强养鸡场</w:t>
            </w:r>
          </w:p>
        </w:tc>
        <w:tc>
          <w:tcPr>
            <w:tcW w:w="1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京/房/E/20230201-05</w:t>
            </w:r>
          </w:p>
        </w:tc>
        <w:tc>
          <w:tcPr>
            <w:tcW w:w="6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ascii="宋体" w:hAnsi="宋体" w:cs="宋体"/>
                <w:kern w:val="0"/>
                <w:szCs w:val="21"/>
              </w:rPr>
            </w:pPr>
            <w:r>
              <w:rPr>
                <w:rFonts w:ascii="宋体" w:hAnsi="宋体" w:cs="宋体"/>
                <w:kern w:val="0"/>
                <w:szCs w:val="21"/>
              </w:rPr>
              <w:t>硝基呋喃类代谢物</w:t>
            </w:r>
            <w:r>
              <w:rPr>
                <w:rFonts w:hint="eastAsia" w:ascii="宋体" w:hAnsi="宋体" w:cs="宋体"/>
                <w:kern w:val="0"/>
                <w:szCs w:val="21"/>
                <w:lang w:eastAsia="zh-CN"/>
              </w:rPr>
              <w:t>、</w:t>
            </w:r>
            <w:r>
              <w:rPr>
                <w:rFonts w:hint="eastAsia" w:ascii="宋体" w:hAnsi="宋体" w:cs="宋体"/>
                <w:kern w:val="0"/>
                <w:szCs w:val="21"/>
              </w:rPr>
              <w:t>氟喹诺酮类</w:t>
            </w:r>
            <w:r>
              <w:rPr>
                <w:rFonts w:hint="eastAsia" w:ascii="宋体" w:hAnsi="宋体" w:cs="宋体"/>
                <w:kern w:val="0"/>
                <w:szCs w:val="21"/>
                <w:lang w:eastAsia="zh-CN"/>
              </w:rPr>
              <w:t>、</w:t>
            </w:r>
            <w:r>
              <w:rPr>
                <w:rFonts w:hint="eastAsia" w:ascii="宋体" w:hAnsi="宋体" w:cs="宋体"/>
                <w:kern w:val="0"/>
                <w:szCs w:val="21"/>
              </w:rPr>
              <w:t>四环素类</w:t>
            </w:r>
            <w:r>
              <w:rPr>
                <w:rFonts w:hint="eastAsia" w:ascii="宋体" w:hAnsi="宋体" w:cs="宋体"/>
                <w:kern w:val="0"/>
                <w:szCs w:val="21"/>
                <w:lang w:eastAsia="zh-CN"/>
              </w:rPr>
              <w:t>、</w:t>
            </w:r>
            <w:r>
              <w:rPr>
                <w:rFonts w:hint="eastAsia" w:ascii="宋体" w:hAnsi="宋体" w:cs="宋体"/>
                <w:kern w:val="0"/>
                <w:szCs w:val="21"/>
              </w:rPr>
              <w:t>酰胺醇类</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ascii="宋体" w:hAnsi="宋体" w:cs="宋体"/>
                <w:kern w:val="0"/>
                <w:szCs w:val="21"/>
              </w:rPr>
              <w:t>金刚烷胺</w:t>
            </w:r>
          </w:p>
        </w:tc>
      </w:tr>
      <w:tr>
        <w:tblPrEx>
          <w:tblCellMar>
            <w:top w:w="0" w:type="dxa"/>
            <w:left w:w="108" w:type="dxa"/>
            <w:bottom w:w="0" w:type="dxa"/>
            <w:right w:w="108" w:type="dxa"/>
          </w:tblCellMar>
        </w:tblPrEx>
        <w:trPr>
          <w:gridAfter w:val="1"/>
          <w:wAfter w:w="8" w:type="dxa"/>
          <w:trHeight w:val="270" w:hRule="atLeast"/>
          <w:jc w:val="center"/>
        </w:trPr>
        <w:tc>
          <w:tcPr>
            <w:tcW w:w="372"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61" w:type="dxa"/>
            <w:vMerge w:val="continue"/>
            <w:tcBorders>
              <w:left w:val="nil"/>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kern w:val="0"/>
                <w:szCs w:val="21"/>
              </w:rPr>
            </w:pPr>
          </w:p>
        </w:tc>
        <w:tc>
          <w:tcPr>
            <w:tcW w:w="658"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lang w:eastAsia="zh-CN"/>
              </w:rPr>
              <w:t>鸭</w:t>
            </w:r>
            <w:r>
              <w:rPr>
                <w:rFonts w:hint="eastAsia" w:ascii="宋体" w:hAnsi="宋体" w:cs="宋体"/>
                <w:kern w:val="0"/>
                <w:szCs w:val="21"/>
              </w:rPr>
              <w:t>肉</w:t>
            </w:r>
          </w:p>
        </w:tc>
        <w:tc>
          <w:tcPr>
            <w:tcW w:w="2740" w:type="dxa"/>
            <w:gridSpan w:val="2"/>
            <w:vMerge w:val="restart"/>
            <w:tcBorders>
              <w:top w:val="nil"/>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三江宏利牧业有限公司</w:t>
            </w:r>
          </w:p>
        </w:tc>
        <w:tc>
          <w:tcPr>
            <w:tcW w:w="1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京/密/C/20230201-05</w:t>
            </w:r>
          </w:p>
        </w:tc>
        <w:tc>
          <w:tcPr>
            <w:tcW w:w="6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ascii="宋体" w:hAnsi="宋体" w:cs="宋体"/>
                <w:kern w:val="0"/>
                <w:szCs w:val="21"/>
              </w:rPr>
              <w:t>四环素类</w:t>
            </w:r>
            <w:r>
              <w:rPr>
                <w:rFonts w:hint="eastAsia" w:ascii="宋体" w:hAnsi="宋体" w:cs="宋体"/>
                <w:kern w:val="0"/>
                <w:szCs w:val="21"/>
              </w:rPr>
              <w:t>+磺胺类+氟喹诺酮类</w:t>
            </w:r>
            <w:r>
              <w:rPr>
                <w:rFonts w:hint="eastAsia" w:ascii="宋体" w:hAnsi="宋体" w:cs="宋体"/>
                <w:kern w:val="0"/>
                <w:szCs w:val="21"/>
                <w:lang w:eastAsia="zh-CN"/>
              </w:rPr>
              <w:t>、</w:t>
            </w:r>
            <w:r>
              <w:rPr>
                <w:rFonts w:hint="eastAsia" w:ascii="宋体" w:hAnsi="宋体" w:cs="宋体"/>
                <w:kern w:val="0"/>
                <w:szCs w:val="21"/>
              </w:rPr>
              <w:t>酰胺醇类</w:t>
            </w:r>
            <w:r>
              <w:rPr>
                <w:rFonts w:hint="eastAsia" w:ascii="宋体" w:hAnsi="宋体" w:cs="宋体"/>
                <w:kern w:val="0"/>
                <w:szCs w:val="21"/>
                <w:lang w:eastAsia="zh-CN"/>
              </w:rPr>
              <w:t>、</w:t>
            </w:r>
            <w:r>
              <w:rPr>
                <w:rFonts w:hint="eastAsia" w:ascii="宋体" w:hAnsi="宋体" w:cs="宋体"/>
                <w:kern w:val="0"/>
                <w:szCs w:val="21"/>
              </w:rPr>
              <w:t>硝基呋喃类代谢物</w:t>
            </w:r>
            <w:r>
              <w:rPr>
                <w:rFonts w:hint="eastAsia" w:ascii="宋体" w:hAnsi="宋体" w:cs="宋体"/>
                <w:kern w:val="0"/>
                <w:szCs w:val="21"/>
                <w:lang w:eastAsia="zh-CN"/>
              </w:rPr>
              <w:t>、</w:t>
            </w:r>
            <w:r>
              <w:rPr>
                <w:rFonts w:hint="eastAsia" w:ascii="宋体" w:hAnsi="宋体" w:cs="宋体"/>
                <w:kern w:val="0"/>
                <w:szCs w:val="21"/>
              </w:rPr>
              <w:t>硝基咪唑类</w:t>
            </w:r>
            <w:r>
              <w:rPr>
                <w:rFonts w:hint="eastAsia" w:ascii="宋体" w:hAnsi="宋体" w:cs="宋体"/>
                <w:kern w:val="0"/>
                <w:szCs w:val="21"/>
                <w:lang w:eastAsia="zh-CN"/>
              </w:rPr>
              <w:t>、</w:t>
            </w:r>
            <w:r>
              <w:rPr>
                <w:rFonts w:ascii="宋体" w:hAnsi="宋体" w:cs="宋体"/>
                <w:kern w:val="0"/>
                <w:szCs w:val="21"/>
              </w:rPr>
              <w:t>金刚烷胺</w:t>
            </w:r>
          </w:p>
        </w:tc>
      </w:tr>
      <w:tr>
        <w:tblPrEx>
          <w:tblCellMar>
            <w:top w:w="0" w:type="dxa"/>
            <w:left w:w="108" w:type="dxa"/>
            <w:bottom w:w="0" w:type="dxa"/>
            <w:right w:w="108" w:type="dxa"/>
          </w:tblCellMar>
        </w:tblPrEx>
        <w:trPr>
          <w:gridAfter w:val="1"/>
          <w:wAfter w:w="8" w:type="dxa"/>
          <w:trHeight w:val="90" w:hRule="atLeast"/>
          <w:jc w:val="center"/>
        </w:trPr>
        <w:tc>
          <w:tcPr>
            <w:tcW w:w="372"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61"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kern w:val="0"/>
                <w:szCs w:val="21"/>
              </w:rPr>
            </w:pPr>
          </w:p>
        </w:tc>
        <w:tc>
          <w:tcPr>
            <w:tcW w:w="658"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lang w:eastAsia="zh-CN"/>
              </w:rPr>
              <w:t>鸭</w:t>
            </w:r>
            <w:r>
              <w:rPr>
                <w:rFonts w:hint="eastAsia" w:ascii="宋体" w:hAnsi="宋体" w:cs="宋体"/>
                <w:kern w:val="0"/>
                <w:szCs w:val="21"/>
              </w:rPr>
              <w:t>肝</w:t>
            </w:r>
          </w:p>
        </w:tc>
        <w:tc>
          <w:tcPr>
            <w:tcW w:w="2740" w:type="dxa"/>
            <w:gridSpan w:val="2"/>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p>
        </w:tc>
        <w:tc>
          <w:tcPr>
            <w:tcW w:w="1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京/密/L/20230201-05</w:t>
            </w:r>
          </w:p>
        </w:tc>
        <w:tc>
          <w:tcPr>
            <w:tcW w:w="6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磺胺类及磺胺增效剂</w:t>
            </w:r>
          </w:p>
        </w:tc>
      </w:tr>
      <w:tr>
        <w:tblPrEx>
          <w:tblCellMar>
            <w:top w:w="0" w:type="dxa"/>
            <w:left w:w="108" w:type="dxa"/>
            <w:bottom w:w="0" w:type="dxa"/>
            <w:right w:w="108" w:type="dxa"/>
          </w:tblCellMar>
        </w:tblPrEx>
        <w:trPr>
          <w:gridAfter w:val="1"/>
          <w:wAfter w:w="8" w:type="dxa"/>
          <w:trHeight w:val="270" w:hRule="atLeast"/>
          <w:jc w:val="center"/>
        </w:trPr>
        <w:tc>
          <w:tcPr>
            <w:tcW w:w="372"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6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延庆</w:t>
            </w:r>
          </w:p>
        </w:tc>
        <w:tc>
          <w:tcPr>
            <w:tcW w:w="658"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鸡蛋</w:t>
            </w:r>
          </w:p>
        </w:tc>
        <w:tc>
          <w:tcPr>
            <w:tcW w:w="2740" w:type="dxa"/>
            <w:gridSpan w:val="2"/>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中农榜样蛋鸡有限责任公司</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北京德安养殖场</w:t>
            </w:r>
          </w:p>
        </w:tc>
        <w:tc>
          <w:tcPr>
            <w:tcW w:w="1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京/延/E/20230206-10</w:t>
            </w:r>
          </w:p>
        </w:tc>
        <w:tc>
          <w:tcPr>
            <w:tcW w:w="6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ascii="宋体" w:hAnsi="宋体" w:cs="宋体"/>
                <w:kern w:val="0"/>
                <w:szCs w:val="21"/>
              </w:rPr>
            </w:pPr>
            <w:r>
              <w:rPr>
                <w:rFonts w:ascii="宋体" w:hAnsi="宋体" w:cs="宋体"/>
                <w:kern w:val="0"/>
                <w:szCs w:val="21"/>
              </w:rPr>
              <w:t>硝基呋喃类代谢物</w:t>
            </w:r>
            <w:r>
              <w:rPr>
                <w:rFonts w:hint="eastAsia" w:ascii="宋体" w:hAnsi="宋体" w:cs="宋体"/>
                <w:kern w:val="0"/>
                <w:szCs w:val="21"/>
                <w:lang w:eastAsia="zh-CN"/>
              </w:rPr>
              <w:t>、</w:t>
            </w:r>
            <w:r>
              <w:rPr>
                <w:rFonts w:hint="eastAsia" w:ascii="宋体" w:hAnsi="宋体" w:cs="宋体"/>
                <w:kern w:val="0"/>
                <w:szCs w:val="21"/>
              </w:rPr>
              <w:t>氟喹诺酮类</w:t>
            </w:r>
            <w:r>
              <w:rPr>
                <w:rFonts w:hint="eastAsia" w:ascii="宋体" w:hAnsi="宋体" w:cs="宋体"/>
                <w:kern w:val="0"/>
                <w:szCs w:val="21"/>
                <w:lang w:eastAsia="zh-CN"/>
              </w:rPr>
              <w:t>、</w:t>
            </w:r>
            <w:r>
              <w:rPr>
                <w:rFonts w:hint="eastAsia" w:ascii="宋体" w:hAnsi="宋体" w:cs="宋体"/>
                <w:kern w:val="0"/>
                <w:szCs w:val="21"/>
              </w:rPr>
              <w:t>四环素类</w:t>
            </w:r>
            <w:r>
              <w:rPr>
                <w:rFonts w:hint="eastAsia" w:ascii="宋体" w:hAnsi="宋体" w:cs="宋体"/>
                <w:kern w:val="0"/>
                <w:szCs w:val="21"/>
                <w:lang w:eastAsia="zh-CN"/>
              </w:rPr>
              <w:t>、</w:t>
            </w:r>
            <w:r>
              <w:rPr>
                <w:rFonts w:hint="eastAsia" w:ascii="宋体" w:hAnsi="宋体" w:cs="宋体"/>
                <w:kern w:val="0"/>
                <w:szCs w:val="21"/>
              </w:rPr>
              <w:t>酰胺醇类</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ascii="宋体" w:hAnsi="宋体" w:cs="宋体"/>
                <w:kern w:val="0"/>
                <w:szCs w:val="21"/>
              </w:rPr>
              <w:t>金刚烷胺</w:t>
            </w:r>
          </w:p>
        </w:tc>
      </w:tr>
      <w:tr>
        <w:tblPrEx>
          <w:tblCellMar>
            <w:top w:w="0" w:type="dxa"/>
            <w:left w:w="108" w:type="dxa"/>
            <w:bottom w:w="0" w:type="dxa"/>
            <w:right w:w="108" w:type="dxa"/>
          </w:tblCellMar>
        </w:tblPrEx>
        <w:trPr>
          <w:gridAfter w:val="1"/>
          <w:wAfter w:w="8" w:type="dxa"/>
          <w:trHeight w:val="270" w:hRule="atLeast"/>
          <w:jc w:val="center"/>
        </w:trPr>
        <w:tc>
          <w:tcPr>
            <w:tcW w:w="372"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6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平谷</w:t>
            </w:r>
          </w:p>
        </w:tc>
        <w:tc>
          <w:tcPr>
            <w:tcW w:w="658"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鸡蛋</w:t>
            </w:r>
          </w:p>
        </w:tc>
        <w:tc>
          <w:tcPr>
            <w:tcW w:w="2740" w:type="dxa"/>
            <w:gridSpan w:val="2"/>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华都峪口禽业有限责任公司</w:t>
            </w:r>
          </w:p>
        </w:tc>
        <w:tc>
          <w:tcPr>
            <w:tcW w:w="1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京/平/E/20230211-15</w:t>
            </w:r>
          </w:p>
        </w:tc>
        <w:tc>
          <w:tcPr>
            <w:tcW w:w="6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ascii="宋体" w:hAnsi="宋体" w:cs="宋体"/>
                <w:kern w:val="0"/>
                <w:szCs w:val="21"/>
              </w:rPr>
            </w:pPr>
            <w:r>
              <w:rPr>
                <w:rFonts w:ascii="宋体" w:hAnsi="宋体" w:cs="宋体"/>
                <w:kern w:val="0"/>
                <w:szCs w:val="21"/>
              </w:rPr>
              <w:t>硝基呋喃类代谢物</w:t>
            </w:r>
            <w:r>
              <w:rPr>
                <w:rFonts w:hint="eastAsia" w:ascii="宋体" w:hAnsi="宋体" w:cs="宋体"/>
                <w:kern w:val="0"/>
                <w:szCs w:val="21"/>
                <w:lang w:eastAsia="zh-CN"/>
              </w:rPr>
              <w:t>、</w:t>
            </w:r>
            <w:r>
              <w:rPr>
                <w:rFonts w:hint="eastAsia" w:ascii="宋体" w:hAnsi="宋体" w:cs="宋体"/>
                <w:kern w:val="0"/>
                <w:szCs w:val="21"/>
              </w:rPr>
              <w:t>氟喹诺酮类</w:t>
            </w:r>
            <w:r>
              <w:rPr>
                <w:rFonts w:hint="eastAsia" w:ascii="宋体" w:hAnsi="宋体" w:cs="宋体"/>
                <w:kern w:val="0"/>
                <w:szCs w:val="21"/>
                <w:lang w:eastAsia="zh-CN"/>
              </w:rPr>
              <w:t>、</w:t>
            </w:r>
            <w:r>
              <w:rPr>
                <w:rFonts w:hint="eastAsia" w:ascii="宋体" w:hAnsi="宋体" w:cs="宋体"/>
                <w:kern w:val="0"/>
                <w:szCs w:val="21"/>
              </w:rPr>
              <w:t>四环素类</w:t>
            </w:r>
            <w:r>
              <w:rPr>
                <w:rFonts w:hint="eastAsia" w:ascii="宋体" w:hAnsi="宋体" w:cs="宋体"/>
                <w:kern w:val="0"/>
                <w:szCs w:val="21"/>
                <w:lang w:eastAsia="zh-CN"/>
              </w:rPr>
              <w:t>、</w:t>
            </w:r>
            <w:r>
              <w:rPr>
                <w:rFonts w:hint="eastAsia" w:ascii="宋体" w:hAnsi="宋体" w:cs="宋体"/>
                <w:kern w:val="0"/>
                <w:szCs w:val="21"/>
              </w:rPr>
              <w:t>酰胺醇类</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ascii="宋体" w:hAnsi="宋体" w:cs="宋体"/>
                <w:kern w:val="0"/>
                <w:szCs w:val="21"/>
              </w:rPr>
              <w:t>金刚烷胺</w:t>
            </w:r>
          </w:p>
        </w:tc>
      </w:tr>
      <w:tr>
        <w:tblPrEx>
          <w:tblCellMar>
            <w:top w:w="0" w:type="dxa"/>
            <w:left w:w="108" w:type="dxa"/>
            <w:bottom w:w="0" w:type="dxa"/>
            <w:right w:w="108" w:type="dxa"/>
          </w:tblCellMar>
        </w:tblPrEx>
        <w:trPr>
          <w:gridAfter w:val="1"/>
          <w:wAfter w:w="8" w:type="dxa"/>
          <w:trHeight w:val="279" w:hRule="atLeast"/>
          <w:jc w:val="center"/>
        </w:trPr>
        <w:tc>
          <w:tcPr>
            <w:tcW w:w="372" w:type="dxa"/>
            <w:vMerge w:val="continue"/>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61" w:type="dxa"/>
            <w:tcBorders>
              <w:top w:val="single" w:color="auto" w:sz="4" w:space="0"/>
              <w:left w:val="nil"/>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怀柔</w:t>
            </w:r>
          </w:p>
        </w:tc>
        <w:tc>
          <w:tcPr>
            <w:tcW w:w="658"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羊肉</w:t>
            </w:r>
          </w:p>
        </w:tc>
        <w:tc>
          <w:tcPr>
            <w:tcW w:w="2740" w:type="dxa"/>
            <w:gridSpan w:val="2"/>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二商穆香源</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京/怀/O/20230203-05</w:t>
            </w:r>
          </w:p>
        </w:tc>
        <w:tc>
          <w:tcPr>
            <w:tcW w:w="6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3</w:t>
            </w:r>
          </w:p>
        </w:tc>
        <w:tc>
          <w:tcPr>
            <w:tcW w:w="27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ascii="宋体" w:hAnsi="宋体" w:cs="宋体"/>
                <w:kern w:val="0"/>
                <w:szCs w:val="21"/>
              </w:rPr>
              <w:t>四环素类</w:t>
            </w:r>
            <w:r>
              <w:rPr>
                <w:rFonts w:hint="eastAsia" w:ascii="宋体" w:hAnsi="宋体" w:cs="宋体"/>
                <w:kern w:val="0"/>
                <w:szCs w:val="21"/>
              </w:rPr>
              <w:t>+</w:t>
            </w:r>
            <w:r>
              <w:rPr>
                <w:rFonts w:ascii="宋体" w:hAnsi="宋体" w:cs="宋体"/>
                <w:kern w:val="0"/>
                <w:szCs w:val="21"/>
              </w:rPr>
              <w:t>磺胺类</w:t>
            </w:r>
            <w:r>
              <w:rPr>
                <w:rFonts w:hint="eastAsia" w:ascii="宋体" w:hAnsi="宋体" w:cs="宋体"/>
                <w:kern w:val="0"/>
                <w:szCs w:val="21"/>
              </w:rPr>
              <w:t>+氟喹诺酮类</w:t>
            </w:r>
            <w:r>
              <w:rPr>
                <w:rFonts w:hint="eastAsia" w:ascii="宋体" w:hAnsi="宋体" w:cs="宋体"/>
                <w:kern w:val="0"/>
                <w:szCs w:val="21"/>
                <w:lang w:eastAsia="zh-CN"/>
              </w:rPr>
              <w:t>、</w:t>
            </w:r>
            <w:r>
              <w:rPr>
                <w:rFonts w:hint="eastAsia" w:ascii="宋体" w:hAnsi="宋体" w:cs="宋体"/>
                <w:kern w:val="0"/>
                <w:szCs w:val="21"/>
              </w:rPr>
              <w:t>β-受体激动剂</w:t>
            </w:r>
          </w:p>
        </w:tc>
      </w:tr>
      <w:tr>
        <w:tblPrEx>
          <w:tblCellMar>
            <w:top w:w="0" w:type="dxa"/>
            <w:left w:w="108" w:type="dxa"/>
            <w:bottom w:w="0" w:type="dxa"/>
            <w:right w:w="108" w:type="dxa"/>
          </w:tblCellMar>
        </w:tblPrEx>
        <w:trPr>
          <w:gridAfter w:val="1"/>
          <w:wAfter w:w="8" w:type="dxa"/>
          <w:trHeight w:val="409" w:hRule="atLeast"/>
          <w:jc w:val="center"/>
        </w:trPr>
        <w:tc>
          <w:tcPr>
            <w:tcW w:w="372"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3859" w:type="dxa"/>
            <w:gridSpan w:val="5"/>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b/>
                <w:bCs/>
                <w:kern w:val="0"/>
                <w:szCs w:val="21"/>
              </w:rPr>
              <w:t>小计</w:t>
            </w:r>
          </w:p>
        </w:tc>
        <w:tc>
          <w:tcPr>
            <w:tcW w:w="52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b/>
                <w:bCs/>
                <w:kern w:val="0"/>
                <w:szCs w:val="21"/>
              </w:rPr>
              <w:t>30</w:t>
            </w:r>
          </w:p>
        </w:tc>
      </w:tr>
      <w:tr>
        <w:tblPrEx>
          <w:tblCellMar>
            <w:top w:w="0" w:type="dxa"/>
            <w:left w:w="108" w:type="dxa"/>
            <w:bottom w:w="0" w:type="dxa"/>
            <w:right w:w="108" w:type="dxa"/>
          </w:tblCellMar>
        </w:tblPrEx>
        <w:trPr>
          <w:gridAfter w:val="1"/>
          <w:wAfter w:w="8" w:type="dxa"/>
          <w:trHeight w:val="675" w:hRule="atLeast"/>
          <w:jc w:val="center"/>
        </w:trPr>
        <w:tc>
          <w:tcPr>
            <w:tcW w:w="372"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b/>
                <w:bCs/>
                <w:kern w:val="0"/>
                <w:szCs w:val="21"/>
              </w:rPr>
              <w:t>第三次</w:t>
            </w:r>
          </w:p>
        </w:tc>
        <w:tc>
          <w:tcPr>
            <w:tcW w:w="473" w:type="dxa"/>
            <w:gridSpan w:val="2"/>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平谷</w:t>
            </w:r>
          </w:p>
        </w:tc>
        <w:tc>
          <w:tcPr>
            <w:tcW w:w="6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猪肉</w:t>
            </w:r>
          </w:p>
        </w:tc>
        <w:tc>
          <w:tcPr>
            <w:tcW w:w="2729"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千喜鹤食品有限公司</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京/平/P/20230301-05</w:t>
            </w:r>
          </w:p>
        </w:tc>
        <w:tc>
          <w:tcPr>
            <w:tcW w:w="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ascii="宋体" w:hAnsi="宋体" w:cs="宋体"/>
                <w:kern w:val="0"/>
                <w:szCs w:val="21"/>
              </w:rPr>
            </w:pPr>
            <w:r>
              <w:rPr>
                <w:rFonts w:hint="eastAsia" w:ascii="宋体" w:hAnsi="宋体" w:cs="宋体"/>
                <w:kern w:val="0"/>
                <w:szCs w:val="21"/>
              </w:rPr>
              <w:t>酰胺醇类</w:t>
            </w:r>
            <w:r>
              <w:rPr>
                <w:rFonts w:hint="eastAsia" w:ascii="宋体" w:hAnsi="宋体" w:cs="宋体"/>
                <w:kern w:val="0"/>
                <w:szCs w:val="21"/>
                <w:lang w:eastAsia="zh-CN"/>
              </w:rPr>
              <w:t>、</w:t>
            </w:r>
            <w:r>
              <w:rPr>
                <w:rFonts w:hint="eastAsia" w:ascii="宋体" w:hAnsi="宋体" w:cs="宋体"/>
                <w:kern w:val="0"/>
                <w:szCs w:val="21"/>
              </w:rPr>
              <w:t>四环素类+磺胺类+喹诺酮类</w:t>
            </w:r>
            <w:r>
              <w:rPr>
                <w:rFonts w:hint="eastAsia" w:ascii="宋体" w:hAnsi="宋体" w:cs="宋体"/>
                <w:kern w:val="0"/>
                <w:szCs w:val="21"/>
                <w:lang w:eastAsia="zh-CN"/>
              </w:rPr>
              <w:t>、</w:t>
            </w:r>
            <w:r>
              <w:rPr>
                <w:rFonts w:hint="eastAsia" w:ascii="宋体" w:hAnsi="宋体" w:cs="宋体"/>
                <w:kern w:val="0"/>
                <w:szCs w:val="21"/>
              </w:rPr>
              <w:t>硝基咪唑类</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头孢噻呋</w:t>
            </w:r>
          </w:p>
        </w:tc>
      </w:tr>
      <w:tr>
        <w:tblPrEx>
          <w:tblCellMar>
            <w:top w:w="0" w:type="dxa"/>
            <w:left w:w="108" w:type="dxa"/>
            <w:bottom w:w="0" w:type="dxa"/>
            <w:right w:w="108" w:type="dxa"/>
          </w:tblCellMar>
        </w:tblPrEx>
        <w:trPr>
          <w:gridAfter w:val="1"/>
          <w:wAfter w:w="8" w:type="dxa"/>
          <w:trHeight w:val="270" w:hRule="atLeast"/>
          <w:jc w:val="center"/>
        </w:trPr>
        <w:tc>
          <w:tcPr>
            <w:tcW w:w="3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73" w:type="dxa"/>
            <w:gridSpan w:val="2"/>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p>
        </w:tc>
        <w:tc>
          <w:tcPr>
            <w:tcW w:w="657"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猪肝</w:t>
            </w:r>
          </w:p>
        </w:tc>
        <w:tc>
          <w:tcPr>
            <w:tcW w:w="2729"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京/平/L/20230301-05</w:t>
            </w:r>
          </w:p>
        </w:tc>
        <w:tc>
          <w:tcPr>
            <w:tcW w:w="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ascii="宋体" w:hAnsi="宋体" w:cs="宋体"/>
                <w:kern w:val="0"/>
                <w:szCs w:val="21"/>
              </w:rPr>
              <w:t>卡巴氧和喹乙醇残留标示物</w:t>
            </w:r>
          </w:p>
        </w:tc>
      </w:tr>
      <w:tr>
        <w:tblPrEx>
          <w:tblCellMar>
            <w:top w:w="0" w:type="dxa"/>
            <w:left w:w="108" w:type="dxa"/>
            <w:bottom w:w="0" w:type="dxa"/>
            <w:right w:w="108" w:type="dxa"/>
          </w:tblCellMar>
        </w:tblPrEx>
        <w:trPr>
          <w:gridAfter w:val="1"/>
          <w:wAfter w:w="8" w:type="dxa"/>
          <w:trHeight w:val="270" w:hRule="atLeast"/>
          <w:jc w:val="center"/>
        </w:trPr>
        <w:tc>
          <w:tcPr>
            <w:tcW w:w="372"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73" w:type="dxa"/>
            <w:gridSpan w:val="2"/>
            <w:vMerge w:val="restart"/>
            <w:tcBorders>
              <w:top w:val="nil"/>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顺义</w:t>
            </w:r>
          </w:p>
        </w:tc>
        <w:tc>
          <w:tcPr>
            <w:tcW w:w="65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猪肉</w:t>
            </w:r>
          </w:p>
        </w:tc>
        <w:tc>
          <w:tcPr>
            <w:tcW w:w="2729"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顺鑫农业鹏程食品分公司</w:t>
            </w:r>
          </w:p>
        </w:tc>
        <w:tc>
          <w:tcPr>
            <w:tcW w:w="1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京/顺/P/20230306-10</w:t>
            </w:r>
          </w:p>
        </w:tc>
        <w:tc>
          <w:tcPr>
            <w:tcW w:w="6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ascii="宋体" w:hAnsi="宋体" w:cs="宋体"/>
                <w:kern w:val="0"/>
                <w:szCs w:val="21"/>
              </w:rPr>
            </w:pPr>
            <w:r>
              <w:rPr>
                <w:rFonts w:hint="eastAsia" w:ascii="宋体" w:hAnsi="宋体" w:cs="宋体"/>
                <w:kern w:val="0"/>
                <w:szCs w:val="21"/>
              </w:rPr>
              <w:t>酰胺醇类</w:t>
            </w:r>
            <w:r>
              <w:rPr>
                <w:rFonts w:hint="eastAsia" w:ascii="宋体" w:hAnsi="宋体" w:cs="宋体"/>
                <w:kern w:val="0"/>
                <w:szCs w:val="21"/>
                <w:lang w:eastAsia="zh-CN"/>
              </w:rPr>
              <w:t>、</w:t>
            </w:r>
            <w:r>
              <w:rPr>
                <w:rFonts w:hint="eastAsia" w:ascii="宋体" w:hAnsi="宋体" w:cs="宋体"/>
                <w:kern w:val="0"/>
                <w:szCs w:val="21"/>
              </w:rPr>
              <w:t>四环素类+磺胺类+喹诺酮类</w:t>
            </w:r>
            <w:r>
              <w:rPr>
                <w:rFonts w:hint="eastAsia" w:ascii="宋体" w:hAnsi="宋体" w:cs="宋体"/>
                <w:kern w:val="0"/>
                <w:szCs w:val="21"/>
                <w:lang w:eastAsia="zh-CN"/>
              </w:rPr>
              <w:t>、</w:t>
            </w:r>
            <w:r>
              <w:rPr>
                <w:rFonts w:hint="eastAsia" w:ascii="宋体" w:hAnsi="宋体" w:cs="宋体"/>
                <w:kern w:val="0"/>
                <w:szCs w:val="21"/>
              </w:rPr>
              <w:t>硝基咪唑类</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头孢噻呋</w:t>
            </w:r>
          </w:p>
        </w:tc>
      </w:tr>
      <w:tr>
        <w:tblPrEx>
          <w:tblCellMar>
            <w:top w:w="0" w:type="dxa"/>
            <w:left w:w="108" w:type="dxa"/>
            <w:bottom w:w="0" w:type="dxa"/>
            <w:right w:w="108" w:type="dxa"/>
          </w:tblCellMar>
        </w:tblPrEx>
        <w:trPr>
          <w:gridAfter w:val="1"/>
          <w:wAfter w:w="8" w:type="dxa"/>
          <w:trHeight w:val="270" w:hRule="atLeast"/>
          <w:jc w:val="center"/>
        </w:trPr>
        <w:tc>
          <w:tcPr>
            <w:tcW w:w="372"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73" w:type="dxa"/>
            <w:gridSpan w:val="2"/>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p>
        </w:tc>
        <w:tc>
          <w:tcPr>
            <w:tcW w:w="65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猪肝</w:t>
            </w:r>
          </w:p>
        </w:tc>
        <w:tc>
          <w:tcPr>
            <w:tcW w:w="2729"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p>
        </w:tc>
        <w:tc>
          <w:tcPr>
            <w:tcW w:w="1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京/顺/L/20230306-10</w:t>
            </w:r>
          </w:p>
        </w:tc>
        <w:tc>
          <w:tcPr>
            <w:tcW w:w="6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ascii="宋体" w:hAnsi="宋体" w:cs="宋体"/>
                <w:kern w:val="0"/>
                <w:szCs w:val="21"/>
              </w:rPr>
              <w:t>卡巴氧和喹乙醇残留标示物</w:t>
            </w:r>
          </w:p>
        </w:tc>
      </w:tr>
      <w:tr>
        <w:tblPrEx>
          <w:tblCellMar>
            <w:top w:w="0" w:type="dxa"/>
            <w:left w:w="108" w:type="dxa"/>
            <w:bottom w:w="0" w:type="dxa"/>
            <w:right w:w="108" w:type="dxa"/>
          </w:tblCellMar>
        </w:tblPrEx>
        <w:trPr>
          <w:gridAfter w:val="1"/>
          <w:wAfter w:w="8" w:type="dxa"/>
          <w:trHeight w:val="270" w:hRule="atLeast"/>
          <w:jc w:val="center"/>
        </w:trPr>
        <w:tc>
          <w:tcPr>
            <w:tcW w:w="372"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73" w:type="dxa"/>
            <w:gridSpan w:val="2"/>
            <w:vMerge w:val="restart"/>
            <w:tcBorders>
              <w:top w:val="nil"/>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大兴</w:t>
            </w:r>
          </w:p>
        </w:tc>
        <w:tc>
          <w:tcPr>
            <w:tcW w:w="65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猪肉</w:t>
            </w:r>
          </w:p>
        </w:tc>
        <w:tc>
          <w:tcPr>
            <w:tcW w:w="2729"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rPr>
            </w:pPr>
            <w:r>
              <w:rPr>
                <w:rFonts w:hint="eastAsia"/>
              </w:rPr>
              <w:t>资源亚太食品有限公司</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rPr>
              <w:t>中瑞食品有限公司</w:t>
            </w:r>
          </w:p>
        </w:tc>
        <w:tc>
          <w:tcPr>
            <w:tcW w:w="1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京/兴/P/20230311-15</w:t>
            </w:r>
          </w:p>
        </w:tc>
        <w:tc>
          <w:tcPr>
            <w:tcW w:w="6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ascii="宋体" w:hAnsi="宋体" w:cs="宋体"/>
                <w:kern w:val="0"/>
                <w:szCs w:val="21"/>
              </w:rPr>
            </w:pPr>
            <w:r>
              <w:rPr>
                <w:rFonts w:hint="eastAsia" w:ascii="宋体" w:hAnsi="宋体" w:cs="宋体"/>
                <w:kern w:val="0"/>
                <w:szCs w:val="21"/>
              </w:rPr>
              <w:t>酰胺醇类</w:t>
            </w:r>
            <w:r>
              <w:rPr>
                <w:rFonts w:hint="eastAsia" w:ascii="宋体" w:hAnsi="宋体" w:cs="宋体"/>
                <w:kern w:val="0"/>
                <w:szCs w:val="21"/>
                <w:lang w:eastAsia="zh-CN"/>
              </w:rPr>
              <w:t>、</w:t>
            </w:r>
            <w:r>
              <w:rPr>
                <w:rFonts w:hint="eastAsia" w:ascii="宋体" w:hAnsi="宋体" w:cs="宋体"/>
                <w:kern w:val="0"/>
                <w:szCs w:val="21"/>
              </w:rPr>
              <w:t>四环素类+磺胺类+喹诺酮类</w:t>
            </w:r>
            <w:r>
              <w:rPr>
                <w:rFonts w:hint="eastAsia" w:ascii="宋体" w:hAnsi="宋体" w:cs="宋体"/>
                <w:kern w:val="0"/>
                <w:szCs w:val="21"/>
                <w:lang w:eastAsia="zh-CN"/>
              </w:rPr>
              <w:t>、</w:t>
            </w:r>
            <w:r>
              <w:rPr>
                <w:rFonts w:hint="eastAsia" w:ascii="宋体" w:hAnsi="宋体" w:cs="宋体"/>
                <w:kern w:val="0"/>
                <w:szCs w:val="21"/>
              </w:rPr>
              <w:t>硝基咪唑类</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头孢噻呋</w:t>
            </w:r>
          </w:p>
        </w:tc>
      </w:tr>
      <w:tr>
        <w:tblPrEx>
          <w:tblCellMar>
            <w:top w:w="0" w:type="dxa"/>
            <w:left w:w="108" w:type="dxa"/>
            <w:bottom w:w="0" w:type="dxa"/>
            <w:right w:w="108" w:type="dxa"/>
          </w:tblCellMar>
        </w:tblPrEx>
        <w:trPr>
          <w:gridAfter w:val="1"/>
          <w:wAfter w:w="8" w:type="dxa"/>
          <w:trHeight w:val="270" w:hRule="atLeast"/>
          <w:jc w:val="center"/>
        </w:trPr>
        <w:tc>
          <w:tcPr>
            <w:tcW w:w="372"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73" w:type="dxa"/>
            <w:gridSpan w:val="2"/>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p>
        </w:tc>
        <w:tc>
          <w:tcPr>
            <w:tcW w:w="65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猪肝</w:t>
            </w:r>
          </w:p>
        </w:tc>
        <w:tc>
          <w:tcPr>
            <w:tcW w:w="2729"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p>
        </w:tc>
        <w:tc>
          <w:tcPr>
            <w:tcW w:w="1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京/兴/L/20230311-15</w:t>
            </w:r>
          </w:p>
        </w:tc>
        <w:tc>
          <w:tcPr>
            <w:tcW w:w="6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ascii="宋体" w:hAnsi="宋体" w:cs="宋体"/>
                <w:kern w:val="0"/>
                <w:szCs w:val="21"/>
              </w:rPr>
              <w:t>卡巴氧和喹乙醇残留标示物</w:t>
            </w:r>
          </w:p>
        </w:tc>
      </w:tr>
      <w:tr>
        <w:tblPrEx>
          <w:tblCellMar>
            <w:top w:w="0" w:type="dxa"/>
            <w:left w:w="108" w:type="dxa"/>
            <w:bottom w:w="0" w:type="dxa"/>
            <w:right w:w="108" w:type="dxa"/>
          </w:tblCellMar>
        </w:tblPrEx>
        <w:trPr>
          <w:gridAfter w:val="1"/>
          <w:wAfter w:w="8" w:type="dxa"/>
          <w:trHeight w:val="675" w:hRule="atLeast"/>
          <w:jc w:val="center"/>
        </w:trPr>
        <w:tc>
          <w:tcPr>
            <w:tcW w:w="372"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73" w:type="dxa"/>
            <w:gridSpan w:val="2"/>
            <w:vMerge w:val="restart"/>
            <w:tcBorders>
              <w:top w:val="nil"/>
              <w:left w:val="nil"/>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昌平</w:t>
            </w:r>
          </w:p>
        </w:tc>
        <w:tc>
          <w:tcPr>
            <w:tcW w:w="65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猪肉</w:t>
            </w:r>
          </w:p>
        </w:tc>
        <w:tc>
          <w:tcPr>
            <w:tcW w:w="2729"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二商大红门五肉联</w:t>
            </w:r>
          </w:p>
        </w:tc>
        <w:tc>
          <w:tcPr>
            <w:tcW w:w="1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京/昌/P/20230316-20</w:t>
            </w:r>
          </w:p>
        </w:tc>
        <w:tc>
          <w:tcPr>
            <w:tcW w:w="6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ascii="宋体" w:hAnsi="宋体" w:cs="宋体"/>
                <w:kern w:val="0"/>
                <w:szCs w:val="21"/>
              </w:rPr>
            </w:pPr>
            <w:r>
              <w:rPr>
                <w:rFonts w:hint="eastAsia" w:ascii="宋体" w:hAnsi="宋体" w:cs="宋体"/>
                <w:kern w:val="0"/>
                <w:szCs w:val="21"/>
              </w:rPr>
              <w:t>酰胺醇类</w:t>
            </w:r>
            <w:r>
              <w:rPr>
                <w:rFonts w:hint="eastAsia" w:ascii="宋体" w:hAnsi="宋体" w:cs="宋体"/>
                <w:kern w:val="0"/>
                <w:szCs w:val="21"/>
                <w:lang w:eastAsia="zh-CN"/>
              </w:rPr>
              <w:t>、</w:t>
            </w:r>
            <w:r>
              <w:rPr>
                <w:rFonts w:hint="eastAsia" w:ascii="宋体" w:hAnsi="宋体" w:cs="宋体"/>
                <w:kern w:val="0"/>
                <w:szCs w:val="21"/>
              </w:rPr>
              <w:t>四环素类+磺胺类+喹诺酮类</w:t>
            </w:r>
            <w:r>
              <w:rPr>
                <w:rFonts w:hint="eastAsia" w:ascii="宋体" w:hAnsi="宋体" w:cs="宋体"/>
                <w:kern w:val="0"/>
                <w:szCs w:val="21"/>
                <w:lang w:eastAsia="zh-CN"/>
              </w:rPr>
              <w:t>、</w:t>
            </w:r>
            <w:r>
              <w:rPr>
                <w:rFonts w:hint="eastAsia" w:ascii="宋体" w:hAnsi="宋体" w:cs="宋体"/>
                <w:kern w:val="0"/>
                <w:szCs w:val="21"/>
              </w:rPr>
              <w:t>硝基咪唑类</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头孢噻呋</w:t>
            </w:r>
          </w:p>
        </w:tc>
      </w:tr>
      <w:tr>
        <w:tblPrEx>
          <w:tblCellMar>
            <w:top w:w="0" w:type="dxa"/>
            <w:left w:w="108" w:type="dxa"/>
            <w:bottom w:w="0" w:type="dxa"/>
            <w:right w:w="108" w:type="dxa"/>
          </w:tblCellMar>
        </w:tblPrEx>
        <w:trPr>
          <w:gridAfter w:val="1"/>
          <w:wAfter w:w="8" w:type="dxa"/>
          <w:trHeight w:val="347" w:hRule="atLeast"/>
          <w:jc w:val="center"/>
        </w:trPr>
        <w:tc>
          <w:tcPr>
            <w:tcW w:w="372"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73" w:type="dxa"/>
            <w:gridSpan w:val="2"/>
            <w:vMerge w:val="continue"/>
            <w:tcBorders>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p>
        </w:tc>
        <w:tc>
          <w:tcPr>
            <w:tcW w:w="65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猪肝</w:t>
            </w:r>
          </w:p>
        </w:tc>
        <w:tc>
          <w:tcPr>
            <w:tcW w:w="2729"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p>
        </w:tc>
        <w:tc>
          <w:tcPr>
            <w:tcW w:w="1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京/昌/L/20230316-20</w:t>
            </w:r>
          </w:p>
        </w:tc>
        <w:tc>
          <w:tcPr>
            <w:tcW w:w="6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ascii="宋体" w:hAnsi="宋体" w:cs="宋体"/>
                <w:kern w:val="0"/>
                <w:szCs w:val="21"/>
              </w:rPr>
              <w:t>卡巴氧和喹乙醇残留标示物</w:t>
            </w:r>
          </w:p>
        </w:tc>
      </w:tr>
      <w:tr>
        <w:tblPrEx>
          <w:tblCellMar>
            <w:top w:w="0" w:type="dxa"/>
            <w:left w:w="108" w:type="dxa"/>
            <w:bottom w:w="0" w:type="dxa"/>
            <w:right w:w="108" w:type="dxa"/>
          </w:tblCellMar>
        </w:tblPrEx>
        <w:trPr>
          <w:gridAfter w:val="1"/>
          <w:wAfter w:w="8" w:type="dxa"/>
          <w:trHeight w:val="217" w:hRule="atLeast"/>
          <w:jc w:val="center"/>
        </w:trPr>
        <w:tc>
          <w:tcPr>
            <w:tcW w:w="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3859" w:type="dxa"/>
            <w:gridSpan w:val="5"/>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b/>
                <w:bCs/>
                <w:kern w:val="0"/>
                <w:szCs w:val="21"/>
              </w:rPr>
              <w:t>小计</w:t>
            </w:r>
          </w:p>
        </w:tc>
        <w:tc>
          <w:tcPr>
            <w:tcW w:w="5219" w:type="dxa"/>
            <w:gridSpan w:val="3"/>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b/>
                <w:bCs/>
                <w:kern w:val="0"/>
                <w:szCs w:val="21"/>
              </w:rPr>
              <w:t>40</w:t>
            </w:r>
          </w:p>
        </w:tc>
      </w:tr>
      <w:tr>
        <w:tblPrEx>
          <w:tblCellMar>
            <w:top w:w="0" w:type="dxa"/>
            <w:left w:w="108" w:type="dxa"/>
            <w:bottom w:w="0" w:type="dxa"/>
            <w:right w:w="108" w:type="dxa"/>
          </w:tblCellMar>
        </w:tblPrEx>
        <w:trPr>
          <w:gridAfter w:val="1"/>
          <w:wAfter w:w="8" w:type="dxa"/>
          <w:trHeight w:val="1103" w:hRule="atLeast"/>
          <w:jc w:val="center"/>
        </w:trPr>
        <w:tc>
          <w:tcPr>
            <w:tcW w:w="372"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r>
              <w:rPr>
                <w:rFonts w:ascii="宋体" w:hAnsi="宋体" w:cs="宋体"/>
                <w:b/>
                <w:bCs/>
                <w:kern w:val="0"/>
                <w:szCs w:val="21"/>
              </w:rPr>
              <w:t>第四次</w:t>
            </w:r>
          </w:p>
        </w:tc>
        <w:tc>
          <w:tcPr>
            <w:tcW w:w="473" w:type="dxa"/>
            <w:gridSpan w:val="2"/>
            <w:vMerge w:val="restart"/>
            <w:tcBorders>
              <w:top w:val="single" w:color="auto" w:sz="4" w:space="0"/>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通州</w:t>
            </w:r>
          </w:p>
        </w:tc>
        <w:tc>
          <w:tcPr>
            <w:tcW w:w="657" w:type="dxa"/>
            <w:gridSpan w:val="2"/>
            <w:tcBorders>
              <w:top w:val="single" w:color="auto" w:sz="4" w:space="0"/>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ascii="宋体" w:hAnsi="宋体" w:cs="宋体"/>
                <w:kern w:val="0"/>
                <w:szCs w:val="21"/>
              </w:rPr>
              <w:t>猪肉</w:t>
            </w:r>
          </w:p>
        </w:tc>
        <w:tc>
          <w:tcPr>
            <w:tcW w:w="2729" w:type="dxa"/>
            <w:vMerge w:val="restart"/>
            <w:tcBorders>
              <w:top w:val="single" w:color="auto" w:sz="4" w:space="0"/>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二商肉类食品集团有限公司</w:t>
            </w:r>
          </w:p>
        </w:tc>
        <w:tc>
          <w:tcPr>
            <w:tcW w:w="1846"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京/通/P/20230401-05</w:t>
            </w:r>
          </w:p>
        </w:tc>
        <w:tc>
          <w:tcPr>
            <w:tcW w:w="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ascii="宋体" w:hAnsi="宋体" w:cs="宋体"/>
                <w:kern w:val="0"/>
                <w:szCs w:val="21"/>
              </w:rPr>
            </w:pPr>
            <w:r>
              <w:rPr>
                <w:rFonts w:hint="eastAsia" w:ascii="宋体" w:hAnsi="宋体" w:cs="宋体"/>
                <w:kern w:val="0"/>
                <w:szCs w:val="21"/>
              </w:rPr>
              <w:t>酰胺醇类</w:t>
            </w:r>
            <w:r>
              <w:rPr>
                <w:rFonts w:hint="eastAsia" w:ascii="宋体" w:hAnsi="宋体" w:cs="宋体"/>
                <w:kern w:val="0"/>
                <w:szCs w:val="21"/>
                <w:lang w:eastAsia="zh-CN"/>
              </w:rPr>
              <w:t>、</w:t>
            </w:r>
            <w:r>
              <w:rPr>
                <w:rFonts w:hint="eastAsia" w:ascii="宋体" w:hAnsi="宋体" w:cs="宋体"/>
                <w:kern w:val="0"/>
                <w:szCs w:val="21"/>
              </w:rPr>
              <w:t>四环素类+磺胺类+喹诺酮类</w:t>
            </w:r>
            <w:r>
              <w:rPr>
                <w:rFonts w:hint="eastAsia" w:ascii="宋体" w:hAnsi="宋体" w:cs="宋体"/>
                <w:kern w:val="0"/>
                <w:szCs w:val="21"/>
                <w:lang w:eastAsia="zh-CN"/>
              </w:rPr>
              <w:t>、</w:t>
            </w:r>
            <w:r>
              <w:rPr>
                <w:rFonts w:hint="eastAsia" w:ascii="宋体" w:hAnsi="宋体" w:cs="宋体"/>
                <w:kern w:val="0"/>
                <w:szCs w:val="21"/>
              </w:rPr>
              <w:t>硝基咪唑类</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头孢噻呋</w:t>
            </w:r>
          </w:p>
        </w:tc>
      </w:tr>
      <w:tr>
        <w:tblPrEx>
          <w:tblCellMar>
            <w:top w:w="0" w:type="dxa"/>
            <w:left w:w="108" w:type="dxa"/>
            <w:bottom w:w="0" w:type="dxa"/>
            <w:right w:w="108" w:type="dxa"/>
          </w:tblCellMar>
        </w:tblPrEx>
        <w:trPr>
          <w:gridAfter w:val="1"/>
          <w:wAfter w:w="8" w:type="dxa"/>
          <w:trHeight w:val="270" w:hRule="atLeast"/>
          <w:jc w:val="center"/>
        </w:trPr>
        <w:tc>
          <w:tcPr>
            <w:tcW w:w="372" w:type="dxa"/>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73" w:type="dxa"/>
            <w:gridSpan w:val="2"/>
            <w:vMerge w:val="continue"/>
            <w:tcBorders>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p>
        </w:tc>
        <w:tc>
          <w:tcPr>
            <w:tcW w:w="657" w:type="dxa"/>
            <w:gridSpan w:val="2"/>
            <w:tcBorders>
              <w:top w:val="single" w:color="auto" w:sz="4" w:space="0"/>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猪肝</w:t>
            </w:r>
          </w:p>
        </w:tc>
        <w:tc>
          <w:tcPr>
            <w:tcW w:w="2729" w:type="dxa"/>
            <w:vMerge w:val="continue"/>
            <w:tcBorders>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p>
        </w:tc>
        <w:tc>
          <w:tcPr>
            <w:tcW w:w="1846"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京/通/L/20230401-05</w:t>
            </w:r>
          </w:p>
        </w:tc>
        <w:tc>
          <w:tcPr>
            <w:tcW w:w="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5</w:t>
            </w:r>
          </w:p>
        </w:tc>
        <w:tc>
          <w:tcPr>
            <w:tcW w:w="27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ascii="宋体" w:hAnsi="宋体" w:cs="宋体"/>
                <w:kern w:val="0"/>
                <w:szCs w:val="21"/>
              </w:rPr>
              <w:t>卡巴氧和喹乙醇残留标示物</w:t>
            </w:r>
          </w:p>
        </w:tc>
      </w:tr>
      <w:tr>
        <w:tblPrEx>
          <w:tblCellMar>
            <w:top w:w="0" w:type="dxa"/>
            <w:left w:w="108" w:type="dxa"/>
            <w:bottom w:w="0" w:type="dxa"/>
            <w:right w:w="108" w:type="dxa"/>
          </w:tblCellMar>
        </w:tblPrEx>
        <w:trPr>
          <w:gridAfter w:val="1"/>
          <w:wAfter w:w="8" w:type="dxa"/>
          <w:trHeight w:val="270" w:hRule="atLeast"/>
          <w:jc w:val="center"/>
        </w:trPr>
        <w:tc>
          <w:tcPr>
            <w:tcW w:w="372"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73" w:type="dxa"/>
            <w:gridSpan w:val="2"/>
            <w:tcBorders>
              <w:top w:val="single" w:color="auto" w:sz="4" w:space="0"/>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怀柔</w:t>
            </w:r>
          </w:p>
        </w:tc>
        <w:tc>
          <w:tcPr>
            <w:tcW w:w="657" w:type="dxa"/>
            <w:gridSpan w:val="2"/>
            <w:tcBorders>
              <w:top w:val="single" w:color="auto" w:sz="4" w:space="0"/>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牛肉</w:t>
            </w:r>
          </w:p>
        </w:tc>
        <w:tc>
          <w:tcPr>
            <w:tcW w:w="2729" w:type="dxa"/>
            <w:tcBorders>
              <w:top w:val="single" w:color="auto" w:sz="4" w:space="0"/>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二商穆香源</w:t>
            </w:r>
          </w:p>
        </w:tc>
        <w:tc>
          <w:tcPr>
            <w:tcW w:w="1846"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京/怀/B/20230401-02</w:t>
            </w:r>
          </w:p>
        </w:tc>
        <w:tc>
          <w:tcPr>
            <w:tcW w:w="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2</w:t>
            </w:r>
          </w:p>
        </w:tc>
        <w:tc>
          <w:tcPr>
            <w:tcW w:w="27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β-受体激动剂类</w:t>
            </w:r>
            <w:r>
              <w:rPr>
                <w:rFonts w:hint="eastAsia" w:ascii="宋体" w:hAnsi="宋体" w:cs="宋体"/>
                <w:kern w:val="0"/>
                <w:szCs w:val="21"/>
                <w:lang w:eastAsia="zh-CN"/>
              </w:rPr>
              <w:t>、</w:t>
            </w:r>
            <w:r>
              <w:rPr>
                <w:rFonts w:hint="eastAsia" w:ascii="宋体" w:hAnsi="宋体" w:cs="宋体"/>
                <w:kern w:val="0"/>
                <w:szCs w:val="21"/>
              </w:rPr>
              <w:t>同化激素类</w:t>
            </w:r>
            <w:r>
              <w:rPr>
                <w:rFonts w:hint="eastAsia" w:ascii="宋体" w:hAnsi="宋体" w:cs="宋体"/>
                <w:kern w:val="0"/>
                <w:szCs w:val="21"/>
                <w:lang w:eastAsia="zh-CN"/>
              </w:rPr>
              <w:t>、</w:t>
            </w:r>
            <w:r>
              <w:rPr>
                <w:rFonts w:hint="eastAsia" w:ascii="宋体" w:hAnsi="宋体" w:cs="宋体"/>
                <w:kern w:val="0"/>
                <w:szCs w:val="21"/>
              </w:rPr>
              <w:t>头孢噻呋</w:t>
            </w:r>
          </w:p>
        </w:tc>
      </w:tr>
      <w:tr>
        <w:tblPrEx>
          <w:tblCellMar>
            <w:top w:w="0" w:type="dxa"/>
            <w:left w:w="108" w:type="dxa"/>
            <w:bottom w:w="0" w:type="dxa"/>
            <w:right w:w="108" w:type="dxa"/>
          </w:tblCellMar>
        </w:tblPrEx>
        <w:trPr>
          <w:gridAfter w:val="1"/>
          <w:wAfter w:w="8" w:type="dxa"/>
          <w:trHeight w:val="270" w:hRule="atLeast"/>
          <w:jc w:val="center"/>
        </w:trPr>
        <w:tc>
          <w:tcPr>
            <w:tcW w:w="372"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473" w:type="dxa"/>
            <w:gridSpan w:val="2"/>
            <w:tcBorders>
              <w:top w:val="single" w:color="auto" w:sz="4" w:space="0"/>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房山</w:t>
            </w:r>
          </w:p>
        </w:tc>
        <w:tc>
          <w:tcPr>
            <w:tcW w:w="657" w:type="dxa"/>
            <w:gridSpan w:val="2"/>
            <w:tcBorders>
              <w:top w:val="single" w:color="auto" w:sz="4" w:space="0"/>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牛肉</w:t>
            </w:r>
          </w:p>
        </w:tc>
        <w:tc>
          <w:tcPr>
            <w:tcW w:w="2729" w:type="dxa"/>
            <w:tcBorders>
              <w:top w:val="single" w:color="auto" w:sz="4" w:space="0"/>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卓辰畜牧有限公司</w:t>
            </w:r>
          </w:p>
        </w:tc>
        <w:tc>
          <w:tcPr>
            <w:tcW w:w="1846"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r>
              <w:rPr>
                <w:rFonts w:hint="eastAsia" w:ascii="宋体" w:hAnsi="宋体" w:cs="宋体"/>
                <w:kern w:val="0"/>
                <w:szCs w:val="21"/>
              </w:rPr>
              <w:t>京/房/B/20230403-05</w:t>
            </w:r>
          </w:p>
        </w:tc>
        <w:tc>
          <w:tcPr>
            <w:tcW w:w="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3</w:t>
            </w:r>
          </w:p>
        </w:tc>
        <w:tc>
          <w:tcPr>
            <w:tcW w:w="27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kern w:val="0"/>
                <w:szCs w:val="21"/>
              </w:rPr>
            </w:pPr>
            <w:r>
              <w:rPr>
                <w:rFonts w:hint="eastAsia" w:ascii="宋体" w:hAnsi="宋体" w:cs="宋体"/>
                <w:kern w:val="0"/>
                <w:szCs w:val="21"/>
              </w:rPr>
              <w:t>β-受体激动剂类</w:t>
            </w:r>
            <w:r>
              <w:rPr>
                <w:rFonts w:hint="eastAsia" w:ascii="宋体" w:hAnsi="宋体" w:cs="宋体"/>
                <w:kern w:val="0"/>
                <w:szCs w:val="21"/>
                <w:lang w:eastAsia="zh-CN"/>
              </w:rPr>
              <w:t>、</w:t>
            </w:r>
            <w:r>
              <w:rPr>
                <w:rFonts w:hint="eastAsia" w:ascii="宋体" w:hAnsi="宋体" w:cs="宋体"/>
                <w:kern w:val="0"/>
                <w:szCs w:val="21"/>
              </w:rPr>
              <w:t>同化激素类</w:t>
            </w:r>
            <w:r>
              <w:rPr>
                <w:rFonts w:hint="eastAsia" w:ascii="宋体" w:hAnsi="宋体" w:cs="宋体"/>
                <w:kern w:val="0"/>
                <w:szCs w:val="21"/>
                <w:lang w:eastAsia="zh-CN"/>
              </w:rPr>
              <w:t>、</w:t>
            </w:r>
            <w:r>
              <w:rPr>
                <w:rFonts w:hint="eastAsia" w:ascii="宋体" w:hAnsi="宋体" w:cs="宋体"/>
                <w:kern w:val="0"/>
                <w:szCs w:val="21"/>
              </w:rPr>
              <w:t>头孢噻呋</w:t>
            </w:r>
          </w:p>
        </w:tc>
      </w:tr>
      <w:tr>
        <w:tblPrEx>
          <w:tblCellMar>
            <w:top w:w="0" w:type="dxa"/>
            <w:left w:w="108" w:type="dxa"/>
            <w:bottom w:w="0" w:type="dxa"/>
            <w:right w:w="108" w:type="dxa"/>
          </w:tblCellMar>
        </w:tblPrEx>
        <w:trPr>
          <w:gridAfter w:val="1"/>
          <w:wAfter w:w="8" w:type="dxa"/>
          <w:trHeight w:val="250" w:hRule="atLeast"/>
          <w:jc w:val="center"/>
        </w:trPr>
        <w:tc>
          <w:tcPr>
            <w:tcW w:w="372"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p>
        </w:tc>
        <w:tc>
          <w:tcPr>
            <w:tcW w:w="3859" w:type="dxa"/>
            <w:gridSpan w:val="5"/>
            <w:tcBorders>
              <w:top w:val="single" w:color="auto" w:sz="4" w:space="0"/>
              <w:left w:val="nil"/>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ascii="宋体" w:hAnsi="宋体" w:cs="宋体"/>
                <w:b/>
                <w:bCs/>
                <w:kern w:val="0"/>
                <w:szCs w:val="21"/>
              </w:rPr>
              <w:t>小计</w:t>
            </w:r>
          </w:p>
        </w:tc>
        <w:tc>
          <w:tcPr>
            <w:tcW w:w="5219" w:type="dxa"/>
            <w:gridSpan w:val="3"/>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b/>
                <w:bCs/>
                <w:kern w:val="0"/>
                <w:szCs w:val="21"/>
              </w:rPr>
              <w:t>15</w:t>
            </w:r>
          </w:p>
        </w:tc>
      </w:tr>
      <w:tr>
        <w:tblPrEx>
          <w:tblCellMar>
            <w:top w:w="0" w:type="dxa"/>
            <w:left w:w="108" w:type="dxa"/>
            <w:bottom w:w="0" w:type="dxa"/>
            <w:right w:w="108" w:type="dxa"/>
          </w:tblCellMar>
        </w:tblPrEx>
        <w:trPr>
          <w:gridAfter w:val="1"/>
          <w:wAfter w:w="8" w:type="dxa"/>
          <w:trHeight w:val="196" w:hRule="atLeast"/>
          <w:jc w:val="center"/>
        </w:trPr>
        <w:tc>
          <w:tcPr>
            <w:tcW w:w="423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r>
              <w:rPr>
                <w:rFonts w:hint="eastAsia" w:ascii="宋体" w:hAnsi="宋体" w:cs="宋体"/>
                <w:b/>
                <w:bCs/>
                <w:kern w:val="0"/>
                <w:szCs w:val="21"/>
              </w:rPr>
              <w:t>总计</w:t>
            </w:r>
          </w:p>
        </w:tc>
        <w:tc>
          <w:tcPr>
            <w:tcW w:w="52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宋体"/>
                <w:b/>
                <w:bCs/>
                <w:kern w:val="0"/>
                <w:szCs w:val="21"/>
              </w:rPr>
            </w:pPr>
            <w:r>
              <w:rPr>
                <w:rFonts w:ascii="宋体" w:hAnsi="宋体" w:cs="宋体"/>
                <w:b/>
                <w:bCs/>
                <w:kern w:val="0"/>
                <w:szCs w:val="21"/>
              </w:rPr>
              <w:t>100</w:t>
            </w:r>
          </w:p>
        </w:tc>
      </w:tr>
    </w:tbl>
    <w:p>
      <w:pPr>
        <w:pStyle w:val="5"/>
        <w:snapToGrid w:val="0"/>
        <w:spacing w:line="280" w:lineRule="exact"/>
        <w:ind w:firstLine="0" w:firstLineChars="0"/>
        <w:jc w:val="left"/>
        <w:rPr>
          <w:rFonts w:hint="eastAsia" w:ascii="宋体" w:hAnsi="宋体" w:cs="宋体"/>
          <w:b/>
          <w:szCs w:val="21"/>
        </w:rPr>
      </w:pPr>
      <w:r>
        <w:rPr>
          <w:rFonts w:hint="eastAsia" w:ascii="宋体" w:hAnsi="宋体" w:cs="宋体"/>
          <w:b/>
          <w:szCs w:val="21"/>
        </w:rPr>
        <w:t xml:space="preserve">    </w:t>
      </w:r>
    </w:p>
    <w:p>
      <w:pPr>
        <w:pStyle w:val="5"/>
        <w:snapToGrid w:val="0"/>
        <w:spacing w:line="280" w:lineRule="exact"/>
        <w:ind w:firstLine="0" w:firstLineChars="0"/>
        <w:jc w:val="left"/>
        <w:rPr>
          <w:rFonts w:ascii="宋体" w:hAnsi="宋体" w:cs="宋体"/>
          <w:szCs w:val="21"/>
        </w:rPr>
      </w:pPr>
      <w:r>
        <w:rPr>
          <w:rFonts w:hint="eastAsia" w:ascii="宋体" w:hAnsi="宋体" w:cs="宋体"/>
          <w:b/>
          <w:szCs w:val="21"/>
          <w:lang w:val="en-US" w:eastAsia="zh-CN"/>
        </w:rPr>
        <w:t xml:space="preserve">    </w:t>
      </w:r>
      <w:r>
        <w:rPr>
          <w:rFonts w:hint="eastAsia" w:ascii="宋体" w:hAnsi="宋体" w:cs="宋体"/>
          <w:b/>
          <w:szCs w:val="21"/>
        </w:rPr>
        <w:t>注：1.样品取样量：</w:t>
      </w:r>
      <w:r>
        <w:rPr>
          <w:rFonts w:hint="eastAsia" w:ascii="宋体" w:hAnsi="宋体" w:cs="宋体"/>
          <w:szCs w:val="21"/>
        </w:rPr>
        <w:t>组织样品：每个采集500克，分成两份，每份250克；蛋样：从产蛋架上抽取，每个采集10枚，分成两份，一份4枚（企业留存），一份6枚（送样）。</w:t>
      </w:r>
    </w:p>
    <w:p>
      <w:pPr>
        <w:pStyle w:val="5"/>
        <w:snapToGrid w:val="0"/>
        <w:spacing w:line="360" w:lineRule="exact"/>
        <w:ind w:firstLine="413" w:firstLineChars="196"/>
        <w:jc w:val="left"/>
        <w:rPr>
          <w:rFonts w:ascii="宋体" w:hAnsi="宋体" w:cs="宋体"/>
          <w:szCs w:val="21"/>
        </w:rPr>
      </w:pPr>
      <w:r>
        <w:rPr>
          <w:rFonts w:hint="eastAsia" w:ascii="宋体" w:hAnsi="宋体" w:cs="宋体"/>
          <w:b/>
          <w:szCs w:val="21"/>
        </w:rPr>
        <w:t xml:space="preserve">    2.采样单填写：</w:t>
      </w:r>
      <w:r>
        <w:rPr>
          <w:rFonts w:hint="eastAsia" w:ascii="宋体" w:hAnsi="宋体" w:cs="宋体"/>
          <w:szCs w:val="21"/>
        </w:rPr>
        <w:t>按照采样单的要求逐项填写相关信息，在屠宰厂采集的样品需填写动物检疫证明编号，字迹清晰，由两名采样人签字，被抽检单位需2人签字或盖章，第一联随样品送至市农产品质量安全中心，第二联由被抽样单位留存，第三联由抽样单位留存。</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r>
        <w:rPr>
          <w:rFonts w:hint="eastAsia" w:ascii="宋体" w:hAnsi="宋体" w:cs="宋体"/>
          <w:b/>
          <w:szCs w:val="21"/>
          <w:lang w:val="en-US" w:eastAsia="zh-CN"/>
        </w:rPr>
        <w:t xml:space="preserve">        3.</w:t>
      </w:r>
      <w:r>
        <w:rPr>
          <w:rFonts w:hint="eastAsia" w:ascii="宋体" w:hAnsi="宋体" w:cs="宋体"/>
          <w:b/>
          <w:szCs w:val="21"/>
        </w:rPr>
        <w:t>送样要求：</w:t>
      </w:r>
      <w:r>
        <w:rPr>
          <w:rFonts w:hint="eastAsia" w:ascii="宋体" w:hAnsi="宋体" w:cs="宋体"/>
          <w:szCs w:val="21"/>
        </w:rPr>
        <w:t>一份样品留存被抽样单位，另一份送市农产品质量安全中心。抽样情况汇总表电子版发送至jiachen305@163.com，联系人：贾晨，联系方式：18518330601。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731B1E-B0E7-4921-BCB4-2BDF1C5A40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11390B6-0882-45DA-BA60-1347D565B5F0}"/>
  </w:font>
  <w:font w:name="方正小标宋简体">
    <w:panose1 w:val="02000000000000000000"/>
    <w:charset w:val="86"/>
    <w:family w:val="auto"/>
    <w:pitch w:val="default"/>
    <w:sig w:usb0="00000001" w:usb1="08000000" w:usb2="00000000" w:usb3="00000000" w:csb0="00040000" w:csb1="00000000"/>
    <w:embedRegular r:id="rId3" w:fontKey="{D28DAA81-1665-4024-AE32-7078A0DC9CE1}"/>
  </w:font>
  <w:font w:name="仿宋">
    <w:panose1 w:val="02010609060101010101"/>
    <w:charset w:val="86"/>
    <w:family w:val="modern"/>
    <w:pitch w:val="default"/>
    <w:sig w:usb0="800002BF" w:usb1="38CF7CFA" w:usb2="00000016" w:usb3="00000000" w:csb0="00040001" w:csb1="00000000"/>
    <w:embedRegular r:id="rId4" w:fontKey="{2CD01A12-7FD6-474C-9986-6E9F0D74E869}"/>
  </w:font>
  <w:font w:name="仿宋_GB2312">
    <w:altName w:val="仿宋"/>
    <w:panose1 w:val="02010609030101010101"/>
    <w:charset w:val="86"/>
    <w:family w:val="modern"/>
    <w:pitch w:val="default"/>
    <w:sig w:usb0="00000000" w:usb1="00000000" w:usb2="00000000" w:usb3="00000000" w:csb0="00040000" w:csb1="00000000"/>
    <w:embedRegular r:id="rId5" w:fontKey="{F93B3B6D-466A-4ACC-9B00-643280D18107}"/>
  </w:font>
  <w:font w:name="楷体_GB2312">
    <w:altName w:val="楷体"/>
    <w:panose1 w:val="02010609030101010101"/>
    <w:charset w:val="86"/>
    <w:family w:val="modern"/>
    <w:pitch w:val="default"/>
    <w:sig w:usb0="00000000" w:usb1="00000000" w:usb2="00000000" w:usb3="00000000" w:csb0="00040000" w:csb1="00000000"/>
    <w:embedRegular r:id="rId6" w:fontKey="{FE0A01D9-6319-4C5A-A07C-5F5C7FCA4002}"/>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61851BFE"/>
    <w:rsid w:val="61851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uiPriority w:val="0"/>
    <w:pPr>
      <w:spacing w:after="120"/>
      <w:ind w:left="1440" w:leftChars="700" w:right="1440" w:rightChars="700"/>
    </w:pPr>
  </w:style>
  <w:style w:type="paragraph" w:customStyle="1" w:styleId="5">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3514</Words>
  <Characters>3966</Characters>
  <Lines>0</Lines>
  <Paragraphs>0</Paragraphs>
  <TotalTime>1</TotalTime>
  <ScaleCrop>false</ScaleCrop>
  <LinksUpToDate>false</LinksUpToDate>
  <CharactersWithSpaces>3998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2023-05-06T09:27:00Z</dcterms:created>
  <dc:creator>友情提醒</dc:creator>
  <cp:lastModifiedBy>友情提醒</cp:lastModifiedBy>
  <dcterms:modified xsi:type="dcterms:W3CDTF">2023-05-06T09:29:24Z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17DC2C9923D44FECB1D99EF8220F810D_11</vt:lpwstr>
  </property>
</Properties>
</file>