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黑体" w:hAnsi="黑体" w:eastAsia="黑体" w:cs="黑体"/>
          <w:sz w:val="32"/>
          <w:szCs w:val="20"/>
        </w:rPr>
      </w:pPr>
      <w:bookmarkStart w:id="0" w:name="_Toc423959683"/>
      <w:r>
        <w:rPr>
          <w:rFonts w:hint="eastAsia" w:ascii="黑体" w:hAnsi="黑体" w:eastAsia="黑体" w:cs="黑体"/>
          <w:sz w:val="32"/>
          <w:szCs w:val="20"/>
        </w:rPr>
        <w:t>附件2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北京市第4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>3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批主要农作物审定品种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介绍目录</w:t>
      </w:r>
    </w:p>
    <w:p>
      <w:pPr>
        <w:snapToGrid w:val="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ascii="Times New Roman" w:eastAsia="宋体"/>
          <w:b w:val="0"/>
          <w:bCs w:val="0"/>
          <w:sz w:val="36"/>
          <w:szCs w:val="36"/>
        </w:rPr>
        <w:fldChar w:fldCharType="begin"/>
      </w:r>
      <w:r>
        <w:rPr>
          <w:b w:val="0"/>
          <w:bCs w:val="0"/>
          <w:sz w:val="36"/>
          <w:szCs w:val="36"/>
        </w:rPr>
        <w:instrText xml:space="preserve"> TOC \o "1-3" \h \z \u </w:instrText>
      </w:r>
      <w:r>
        <w:rPr>
          <w:rFonts w:ascii="Times New Roman" w:eastAsia="宋体"/>
          <w:b w:val="0"/>
          <w:bCs w:val="0"/>
          <w:sz w:val="36"/>
          <w:szCs w:val="36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"_Toc130564786"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玉米品种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_Toc130564786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"_Toc130564787"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京审玉20230001 MC238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_Toc130564787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"_Toc130564788"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京审玉20230002 MC198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_Toc130564788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"_Toc130564789"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京审玉20230003 京科936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_Toc130564789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"_Toc130564790"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京审玉20230004 斯达甜238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_Toc130564790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"_Toc130564791"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京审玉20230005 皓骊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_Toc130564791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7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"_Toc130564792"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京审玉20230006 京科甜602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_Toc130564792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"_Toc130564793"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京审玉20230007 中糯340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_Toc130564793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7"/>
        <w:keepNext w:val="0"/>
        <w:keepLines w:val="0"/>
        <w:pageBreakBefore w:val="0"/>
        <w:widowControl w:val="0"/>
        <w:tabs>
          <w:tab w:val="right" w:leader="dot" w:pos="83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"_Toc130564794"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大豆品种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_Toc130564794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"_Toc130564795"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京审豆20230001 中黄106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_Toc130564795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"_Toc130564796"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京审豆20230002 中黄228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_Toc130564796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"_Toc130564797"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京审豆20230003 中黄231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_Toc130564797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pStyle w:val="8"/>
        <w:keepNext w:val="0"/>
        <w:keepLines w:val="0"/>
        <w:pageBreakBefore w:val="0"/>
        <w:widowControl w:val="0"/>
        <w:tabs>
          <w:tab w:val="right" w:leader="dot" w:pos="8296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rFonts w:ascii="Calibri" w:hAnsi="Calibri" w:eastAsia="宋体" w:cs="Times New Roman"/>
          <w:b w:val="0"/>
          <w:bCs w:val="0"/>
          <w:sz w:val="22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</w:rPr>
        <w:instrText xml:space="preserve"> HYPERLINK \l "_Toc130564798" </w:instrText>
      </w:r>
      <w:r>
        <w:rPr>
          <w:rFonts w:hint="eastAsia" w:ascii="仿宋_GB2312" w:hAnsi="仿宋_GB2312" w:eastAsia="仿宋_GB2312" w:cs="仿宋_GB2312"/>
          <w:b w:val="0"/>
          <w:bCs w:val="0"/>
        </w:rPr>
        <w:fldChar w:fldCharType="separate"/>
      </w:r>
      <w:r>
        <w:rPr>
          <w:rStyle w:val="11"/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京审豆20230004 中黄343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ab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instrText xml:space="preserve"> PAGEREF _Toc130564798 \h </w:instrTex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0" w:firstLineChars="0"/>
        <w:textAlignment w:val="auto"/>
        <w:outlineLvl w:val="9"/>
        <w:rPr>
          <w:b w:val="0"/>
          <w:bCs w:val="0"/>
          <w:sz w:val="28"/>
          <w:szCs w:val="24"/>
        </w:rPr>
      </w:pPr>
      <w:r>
        <w:rPr>
          <w:b w:val="0"/>
          <w:bCs w:val="0"/>
          <w:sz w:val="36"/>
          <w:szCs w:val="36"/>
        </w:rPr>
        <w:fldChar w:fldCharType="end"/>
      </w:r>
      <w:bookmarkEnd w:id="0"/>
    </w:p>
    <w:p>
      <w:pPr>
        <w:spacing w:line="360" w:lineRule="auto"/>
        <w:rPr>
          <w:rFonts w:ascii="黑体" w:eastAsia="黑体"/>
          <w:bCs/>
          <w:kern w:val="44"/>
          <w:sz w:val="40"/>
          <w:szCs w:val="44"/>
        </w:rPr>
      </w:pPr>
    </w:p>
    <w:p>
      <w:pPr>
        <w:pStyle w:val="2"/>
        <w:rPr>
          <w:rFonts w:ascii="黑体" w:eastAsia="黑体"/>
          <w:bCs/>
          <w:kern w:val="44"/>
          <w:sz w:val="40"/>
          <w:szCs w:val="44"/>
        </w:rPr>
      </w:pPr>
    </w:p>
    <w:p>
      <w:pPr>
        <w:pStyle w:val="3"/>
      </w:pPr>
    </w:p>
    <w:p>
      <w:pPr>
        <w:spacing w:line="360" w:lineRule="auto"/>
        <w:rPr>
          <w:rFonts w:ascii="黑体" w:eastAsia="黑体"/>
          <w:bCs/>
          <w:kern w:val="44"/>
          <w:sz w:val="40"/>
          <w:szCs w:val="44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center"/>
        <w:textAlignment w:val="auto"/>
        <w:rPr>
          <w:rFonts w:ascii="黑体" w:eastAsia="黑体"/>
          <w:b w:val="0"/>
          <w:sz w:val="32"/>
        </w:rPr>
      </w:pPr>
      <w:bookmarkStart w:id="1" w:name="_Toc130564786"/>
      <w:r>
        <w:rPr>
          <w:rFonts w:hint="eastAsia" w:ascii="黑体" w:eastAsia="黑体"/>
          <w:b w:val="0"/>
          <w:sz w:val="32"/>
        </w:rPr>
        <w:t>玉米品种</w:t>
      </w:r>
      <w:bookmarkEnd w:id="1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Calibri" w:eastAsia="仿宋_GB2312"/>
          <w:bCs w:val="0"/>
          <w:color w:val="FFFFFF"/>
        </w:rPr>
      </w:pPr>
      <w:bookmarkStart w:id="2" w:name="_Toc518303831"/>
      <w:bookmarkStart w:id="3" w:name="_Toc514240520"/>
      <w:bookmarkStart w:id="4" w:name="_Toc130564787"/>
      <w:r>
        <w:rPr>
          <w:rFonts w:hint="eastAsia" w:ascii="仿宋_GB2312" w:hAnsi="Times New Roman" w:eastAsia="仿宋_GB2312" w:cs="Times New Roman"/>
          <w:color w:val="FFFFFF"/>
        </w:rPr>
        <w:t>京审玉20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 xml:space="preserve">0001 </w:t>
      </w:r>
      <w:bookmarkEnd w:id="2"/>
      <w:bookmarkEnd w:id="3"/>
      <w:r>
        <w:rPr>
          <w:rFonts w:ascii="仿宋_GB2312" w:hAnsi="Calibri" w:eastAsia="仿宋_GB2312"/>
          <w:bCs w:val="0"/>
          <w:color w:val="FFFFFF"/>
        </w:rPr>
        <w:t>MC238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审定编号：京审玉20</w:t>
      </w:r>
      <w:r>
        <w:rPr>
          <w:rFonts w:ascii="仿宋_GB2312" w:eastAsia="仿宋_GB2312"/>
          <w:b/>
          <w:bCs/>
          <w:sz w:val="32"/>
          <w:szCs w:val="32"/>
        </w:rPr>
        <w:t>23</w:t>
      </w:r>
      <w:r>
        <w:rPr>
          <w:rFonts w:hint="eastAsia" w:ascii="仿宋_GB2312" w:eastAsia="仿宋_GB2312"/>
          <w:b/>
          <w:bCs/>
          <w:sz w:val="32"/>
          <w:szCs w:val="32"/>
        </w:rPr>
        <w:t>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eastAsia="仿宋_GB2312"/>
          <w:bCs/>
          <w:sz w:val="32"/>
          <w:szCs w:val="32"/>
        </w:rPr>
        <w:t>MC238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eastAsia="仿宋"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：北京市农林科学院玉米研究所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：北京市农林科学院玉米研究所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" w:hAnsi="仿宋" w:eastAsia="仿宋"/>
          <w:color w:val="000000"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：N</w:t>
      </w:r>
      <w:r>
        <w:rPr>
          <w:rFonts w:ascii="仿宋_GB2312" w:eastAsia="仿宋_GB2312"/>
          <w:bCs/>
          <w:sz w:val="32"/>
          <w:szCs w:val="32"/>
        </w:rPr>
        <w:t>X915</w:t>
      </w:r>
      <w:r>
        <w:rPr>
          <w:rFonts w:hint="eastAsia" w:ascii="仿宋_GB2312" w:eastAsia="仿宋_GB2312"/>
          <w:bCs/>
          <w:sz w:val="32"/>
          <w:szCs w:val="32"/>
        </w:rPr>
        <w:t>×13Y322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eastAsia="仿宋_GB2312"/>
          <w:bCs/>
          <w:sz w:val="32"/>
          <w:szCs w:val="32"/>
        </w:rPr>
        <w:t>普通春玉米品种。</w:t>
      </w:r>
      <w:r>
        <w:rPr>
          <w:rFonts w:hint="eastAsia" w:ascii="仿宋_GB2312" w:eastAsia="仿宋_GB2312"/>
          <w:bCs/>
          <w:sz w:val="32"/>
          <w:szCs w:val="32"/>
        </w:rPr>
        <w:t>春播出苗至</w:t>
      </w:r>
      <w:r>
        <w:rPr>
          <w:rFonts w:ascii="仿宋_GB2312" w:eastAsia="仿宋_GB2312"/>
          <w:bCs/>
          <w:sz w:val="32"/>
          <w:szCs w:val="32"/>
        </w:rPr>
        <w:t>成熟113天，比</w:t>
      </w:r>
      <w:r>
        <w:rPr>
          <w:rFonts w:hint="eastAsia" w:ascii="仿宋_GB2312" w:eastAsia="仿宋_GB2312"/>
          <w:bCs/>
          <w:sz w:val="32"/>
          <w:szCs w:val="32"/>
        </w:rPr>
        <w:t>对照</w:t>
      </w:r>
      <w:r>
        <w:rPr>
          <w:rFonts w:ascii="仿宋_GB2312" w:eastAsia="仿宋_GB2312"/>
          <w:bCs/>
          <w:sz w:val="32"/>
          <w:szCs w:val="32"/>
        </w:rPr>
        <w:t>郑单</w:t>
      </w:r>
      <w:r>
        <w:rPr>
          <w:rFonts w:hint="eastAsia" w:ascii="仿宋_GB2312" w:eastAsia="仿宋_GB2312"/>
          <w:bCs/>
          <w:sz w:val="32"/>
          <w:szCs w:val="32"/>
        </w:rPr>
        <w:t>958</w:t>
      </w:r>
      <w:r>
        <w:rPr>
          <w:rFonts w:ascii="仿宋_GB2312" w:eastAsia="仿宋_GB2312"/>
          <w:bCs/>
          <w:sz w:val="32"/>
          <w:szCs w:val="32"/>
        </w:rPr>
        <w:t>早2天</w:t>
      </w:r>
      <w:r>
        <w:rPr>
          <w:rFonts w:hint="eastAsia" w:ascii="仿宋_GB2312" w:eastAsia="仿宋_GB2312"/>
          <w:bCs/>
          <w:sz w:val="32"/>
          <w:szCs w:val="32"/>
        </w:rPr>
        <w:t>。幼苗叶鞘紫色，叶片绿色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叶缘绿色，花药浅紫色，颖壳绿色。</w:t>
      </w:r>
      <w:r>
        <w:rPr>
          <w:rFonts w:ascii="仿宋_GB2312" w:eastAsia="仿宋_GB2312"/>
          <w:bCs/>
          <w:sz w:val="32"/>
          <w:szCs w:val="32"/>
        </w:rPr>
        <w:t>株型</w:t>
      </w:r>
      <w:r>
        <w:rPr>
          <w:rFonts w:hint="eastAsia" w:ascii="仿宋_GB2312" w:eastAsia="仿宋_GB2312"/>
          <w:bCs/>
          <w:sz w:val="32"/>
          <w:szCs w:val="32"/>
        </w:rPr>
        <w:t>半</w:t>
      </w:r>
      <w:r>
        <w:rPr>
          <w:rFonts w:ascii="仿宋_GB2312" w:eastAsia="仿宋_GB2312"/>
          <w:bCs/>
          <w:sz w:val="32"/>
          <w:szCs w:val="32"/>
        </w:rPr>
        <w:t>紧凑，株高328厘米，穗位128厘米，空秆率2.0%</w:t>
      </w:r>
      <w:r>
        <w:rPr>
          <w:rFonts w:hint="eastAsia" w:ascii="仿宋_GB2312" w:eastAsia="仿宋_GB2312"/>
          <w:bCs/>
          <w:sz w:val="32"/>
          <w:szCs w:val="32"/>
        </w:rPr>
        <w:t>。果穗</w:t>
      </w:r>
      <w:r>
        <w:rPr>
          <w:rFonts w:ascii="仿宋_GB2312" w:eastAsia="仿宋_GB2312"/>
          <w:bCs/>
          <w:sz w:val="32"/>
          <w:szCs w:val="32"/>
        </w:rPr>
        <w:t>筒形，</w:t>
      </w:r>
      <w:r>
        <w:rPr>
          <w:rFonts w:hint="eastAsia" w:ascii="仿宋_GB2312" w:eastAsia="仿宋_GB2312"/>
          <w:bCs/>
          <w:sz w:val="32"/>
          <w:szCs w:val="32"/>
        </w:rPr>
        <w:t>穗轴</w:t>
      </w:r>
      <w:r>
        <w:rPr>
          <w:rFonts w:ascii="仿宋_GB2312" w:eastAsia="仿宋_GB2312"/>
          <w:bCs/>
          <w:sz w:val="32"/>
          <w:szCs w:val="32"/>
        </w:rPr>
        <w:t>红</w:t>
      </w:r>
      <w:r>
        <w:rPr>
          <w:rFonts w:hint="eastAsia" w:ascii="仿宋_GB2312" w:eastAsia="仿宋_GB2312"/>
          <w:bCs/>
          <w:sz w:val="32"/>
          <w:szCs w:val="32"/>
        </w:rPr>
        <w:t>色</w:t>
      </w:r>
      <w:r>
        <w:rPr>
          <w:rFonts w:ascii="仿宋_GB2312" w:eastAsia="仿宋_GB2312"/>
          <w:bCs/>
          <w:sz w:val="32"/>
          <w:szCs w:val="32"/>
        </w:rPr>
        <w:t>，穗长19.4厘米，穗粗5.5厘米，秃尖长1.1厘米，穗行数14</w:t>
      </w:r>
      <w:r>
        <w:rPr>
          <w:rFonts w:hint="eastAsia" w:ascii="仿宋_GB2312" w:eastAsia="仿宋_GB2312"/>
          <w:bCs/>
          <w:sz w:val="32"/>
          <w:szCs w:val="32"/>
        </w:rPr>
        <w:t>-</w:t>
      </w:r>
      <w:r>
        <w:rPr>
          <w:rFonts w:ascii="仿宋_GB2312" w:eastAsia="仿宋_GB2312"/>
          <w:bCs/>
          <w:sz w:val="32"/>
          <w:szCs w:val="32"/>
        </w:rPr>
        <w:t>20行，行粒数39.7，穗粒重211.3克</w:t>
      </w:r>
      <w:r>
        <w:rPr>
          <w:rFonts w:hint="eastAsia" w:ascii="仿宋_GB2312" w:eastAsia="仿宋_GB2312"/>
          <w:bCs/>
          <w:sz w:val="32"/>
          <w:szCs w:val="32"/>
        </w:rPr>
        <w:t>。籽粒</w:t>
      </w:r>
      <w:r>
        <w:rPr>
          <w:rFonts w:ascii="仿宋_GB2312" w:eastAsia="仿宋_GB2312"/>
          <w:bCs/>
          <w:sz w:val="32"/>
          <w:szCs w:val="32"/>
        </w:rPr>
        <w:t>黄</w:t>
      </w:r>
      <w:r>
        <w:rPr>
          <w:rFonts w:hint="eastAsia" w:ascii="仿宋_GB2312" w:eastAsia="仿宋_GB2312"/>
          <w:bCs/>
          <w:sz w:val="32"/>
          <w:szCs w:val="32"/>
        </w:rPr>
        <w:t>色</w:t>
      </w:r>
      <w:r>
        <w:rPr>
          <w:rFonts w:ascii="仿宋_GB2312" w:eastAsia="仿宋_GB2312"/>
          <w:bCs/>
          <w:sz w:val="32"/>
          <w:szCs w:val="32"/>
        </w:rPr>
        <w:t>，半马齿型，粒深1.4厘米，千粒重331.7克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r>
        <w:rPr>
          <w:rFonts w:ascii="仿宋_GB2312" w:eastAsia="仿宋_GB2312"/>
          <w:bCs/>
          <w:sz w:val="32"/>
          <w:szCs w:val="32"/>
        </w:rPr>
        <w:t>接种鉴定</w:t>
      </w:r>
      <w:r>
        <w:rPr>
          <w:rFonts w:hint="eastAsia" w:ascii="仿宋_GB2312" w:eastAsia="仿宋_GB2312"/>
          <w:bCs/>
          <w:sz w:val="32"/>
          <w:szCs w:val="32"/>
        </w:rPr>
        <w:t>抗丝黑穗病，中抗大斑病、腐霉茎腐病、</w:t>
      </w:r>
      <w:r>
        <w:rPr>
          <w:rFonts w:ascii="仿宋_GB2312" w:eastAsia="仿宋_GB2312"/>
          <w:bCs/>
          <w:sz w:val="32"/>
          <w:szCs w:val="32"/>
        </w:rPr>
        <w:t>禾谷镰孢茎腐病</w:t>
      </w:r>
      <w:r>
        <w:rPr>
          <w:rFonts w:hint="eastAsia" w:ascii="仿宋_GB2312" w:eastAsia="仿宋_GB2312"/>
          <w:bCs/>
          <w:sz w:val="32"/>
          <w:szCs w:val="32"/>
        </w:rPr>
        <w:t>，高感禾谷镰孢穗腐病。</w:t>
      </w:r>
      <w:r>
        <w:rPr>
          <w:rFonts w:ascii="仿宋_GB2312" w:eastAsia="仿宋_GB2312"/>
          <w:bCs/>
          <w:sz w:val="32"/>
          <w:szCs w:val="32"/>
        </w:rPr>
        <w:t>籽粒（干基）含粗蛋白</w:t>
      </w:r>
      <w:r>
        <w:rPr>
          <w:rFonts w:hint="eastAsia" w:ascii="仿宋_GB2312" w:eastAsia="仿宋_GB2312"/>
          <w:bCs/>
          <w:sz w:val="32"/>
          <w:szCs w:val="32"/>
        </w:rPr>
        <w:t>8</w:t>
      </w:r>
      <w:r>
        <w:rPr>
          <w:rFonts w:ascii="仿宋_GB2312" w:eastAsia="仿宋_GB2312"/>
          <w:bCs/>
          <w:sz w:val="32"/>
          <w:szCs w:val="32"/>
        </w:rPr>
        <w:t>.71%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粗脂肪</w:t>
      </w:r>
      <w:r>
        <w:rPr>
          <w:rFonts w:hint="eastAsia"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/>
          <w:bCs/>
          <w:sz w:val="32"/>
          <w:szCs w:val="32"/>
        </w:rPr>
        <w:t>.61%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粗淀粉</w:t>
      </w:r>
      <w:r>
        <w:rPr>
          <w:rFonts w:hint="eastAsia"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/>
          <w:bCs/>
          <w:sz w:val="32"/>
          <w:szCs w:val="32"/>
        </w:rPr>
        <w:t>3.79%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赖氨酸</w:t>
      </w:r>
      <w:r>
        <w:rPr>
          <w:rFonts w:hint="eastAsia" w:ascii="仿宋_GB2312" w:eastAsia="仿宋_GB2312"/>
          <w:bCs/>
          <w:sz w:val="32"/>
          <w:szCs w:val="32"/>
        </w:rPr>
        <w:t>0</w:t>
      </w:r>
      <w:r>
        <w:rPr>
          <w:rFonts w:ascii="仿宋_GB2312" w:eastAsia="仿宋_GB2312"/>
          <w:bCs/>
          <w:sz w:val="32"/>
          <w:szCs w:val="32"/>
        </w:rPr>
        <w:t>.29%</w:t>
      </w:r>
      <w:r>
        <w:rPr>
          <w:rFonts w:hint="eastAsia" w:ascii="仿宋_GB2312" w:eastAsia="仿宋_GB2312"/>
          <w:bCs/>
          <w:sz w:val="32"/>
          <w:szCs w:val="32"/>
        </w:rPr>
        <w:t>；</w:t>
      </w:r>
      <w:r>
        <w:rPr>
          <w:rFonts w:ascii="仿宋_GB2312" w:eastAsia="仿宋_GB2312"/>
          <w:bCs/>
          <w:sz w:val="32"/>
          <w:szCs w:val="32"/>
        </w:rPr>
        <w:t>容重</w:t>
      </w:r>
      <w:r>
        <w:rPr>
          <w:rFonts w:hint="eastAsia"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/>
          <w:bCs/>
          <w:sz w:val="32"/>
          <w:szCs w:val="32"/>
        </w:rPr>
        <w:t>48</w:t>
      </w:r>
      <w:r>
        <w:rPr>
          <w:rFonts w:hint="eastAsia" w:ascii="仿宋_GB2312" w:eastAsia="仿宋_GB2312"/>
          <w:bCs/>
          <w:sz w:val="32"/>
          <w:szCs w:val="32"/>
        </w:rPr>
        <w:t>克</w:t>
      </w:r>
      <w:r>
        <w:rPr>
          <w:rFonts w:ascii="仿宋_GB2312" w:eastAsia="仿宋_GB2312"/>
          <w:bCs/>
          <w:sz w:val="32"/>
          <w:szCs w:val="32"/>
        </w:rPr>
        <w:t>/升。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</w:t>
      </w:r>
      <w:r>
        <w:rPr>
          <w:rFonts w:hint="eastAsia" w:ascii="仿宋_GB2312" w:eastAsia="仿宋_GB2312"/>
          <w:bCs/>
          <w:sz w:val="32"/>
          <w:szCs w:val="32"/>
        </w:rPr>
        <w:t>：两年</w:t>
      </w:r>
      <w:r>
        <w:rPr>
          <w:rFonts w:ascii="仿宋_GB2312" w:eastAsia="仿宋_GB2312"/>
          <w:bCs/>
          <w:sz w:val="32"/>
          <w:szCs w:val="32"/>
        </w:rPr>
        <w:t>区域试验</w:t>
      </w:r>
      <w:r>
        <w:rPr>
          <w:rFonts w:hint="eastAsia" w:ascii="仿宋_GB2312" w:eastAsia="仿宋_GB2312"/>
          <w:bCs/>
          <w:sz w:val="32"/>
          <w:szCs w:val="32"/>
        </w:rPr>
        <w:t>平均</w:t>
      </w:r>
      <w:r>
        <w:rPr>
          <w:rFonts w:ascii="仿宋_GB2312" w:eastAsia="仿宋_GB2312"/>
          <w:bCs/>
          <w:sz w:val="32"/>
          <w:szCs w:val="32"/>
        </w:rPr>
        <w:t>亩产</w:t>
      </w:r>
      <w:r>
        <w:rPr>
          <w:rFonts w:hint="eastAsia"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/>
          <w:bCs/>
          <w:sz w:val="32"/>
          <w:szCs w:val="32"/>
        </w:rPr>
        <w:t>81</w:t>
      </w:r>
      <w:r>
        <w:rPr>
          <w:rFonts w:hint="eastAsia" w:ascii="仿宋_GB2312" w:eastAsia="仿宋_GB2312"/>
          <w:bCs/>
          <w:sz w:val="32"/>
          <w:szCs w:val="32"/>
        </w:rPr>
        <w:t>.8</w:t>
      </w:r>
      <w:r>
        <w:rPr>
          <w:rFonts w:ascii="仿宋_GB2312" w:eastAsia="仿宋_GB2312"/>
          <w:bCs/>
          <w:sz w:val="32"/>
          <w:szCs w:val="32"/>
        </w:rPr>
        <w:t>公斤，比对照</w:t>
      </w:r>
      <w:r>
        <w:rPr>
          <w:rFonts w:hint="eastAsia" w:ascii="仿宋_GB2312" w:eastAsia="仿宋_GB2312"/>
          <w:bCs/>
          <w:sz w:val="32"/>
          <w:szCs w:val="32"/>
        </w:rPr>
        <w:t>郑单958</w:t>
      </w:r>
      <w:r>
        <w:rPr>
          <w:rFonts w:ascii="仿宋_GB2312" w:eastAsia="仿宋_GB2312"/>
          <w:bCs/>
          <w:sz w:val="32"/>
          <w:szCs w:val="32"/>
        </w:rPr>
        <w:t>增产6.0%。生产试验</w:t>
      </w:r>
      <w:r>
        <w:rPr>
          <w:rFonts w:hint="eastAsia" w:ascii="仿宋_GB2312" w:eastAsia="仿宋_GB2312"/>
          <w:bCs/>
          <w:sz w:val="32"/>
          <w:szCs w:val="32"/>
        </w:rPr>
        <w:t>平均</w:t>
      </w:r>
      <w:r>
        <w:rPr>
          <w:rFonts w:ascii="仿宋_GB2312" w:eastAsia="仿宋_GB2312"/>
          <w:bCs/>
          <w:sz w:val="32"/>
          <w:szCs w:val="32"/>
        </w:rPr>
        <w:t>亩产</w:t>
      </w:r>
      <w:r>
        <w:rPr>
          <w:rFonts w:hint="eastAsia"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/>
          <w:bCs/>
          <w:sz w:val="32"/>
          <w:szCs w:val="32"/>
        </w:rPr>
        <w:t>97.7公斤，比对照</w:t>
      </w:r>
      <w:r>
        <w:rPr>
          <w:rFonts w:hint="eastAsia" w:ascii="仿宋_GB2312" w:eastAsia="仿宋_GB2312"/>
          <w:bCs/>
          <w:sz w:val="32"/>
          <w:szCs w:val="32"/>
        </w:rPr>
        <w:t>郑单958</w:t>
      </w:r>
      <w:r>
        <w:rPr>
          <w:rFonts w:ascii="仿宋_GB2312" w:eastAsia="仿宋_GB2312"/>
          <w:bCs/>
          <w:sz w:val="32"/>
          <w:szCs w:val="32"/>
        </w:rPr>
        <w:t>增产2.1%。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：在中等肥力以上地块栽培，种植密度每亩4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00株左右，在</w:t>
      </w:r>
      <w:r>
        <w:rPr>
          <w:rFonts w:ascii="仿宋_GB2312" w:eastAsia="仿宋_GB2312"/>
          <w:bCs/>
          <w:sz w:val="32"/>
          <w:szCs w:val="32"/>
        </w:rPr>
        <w:t>禾谷镰孢穗腐病高发区</w:t>
      </w:r>
      <w:r>
        <w:rPr>
          <w:rFonts w:hint="eastAsia" w:ascii="仿宋_GB2312" w:eastAsia="仿宋_GB2312"/>
          <w:bCs/>
          <w:sz w:val="32"/>
          <w:szCs w:val="32"/>
        </w:rPr>
        <w:t>注意防治</w:t>
      </w:r>
      <w:r>
        <w:rPr>
          <w:rFonts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通过审定。适宜在北京地区春播种植。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5" w:name="_Toc130564788"/>
      <w:r>
        <w:rPr>
          <w:rFonts w:hint="eastAsia" w:ascii="仿宋_GB2312" w:hAnsi="Times New Roman" w:eastAsia="仿宋_GB2312" w:cs="Times New Roman"/>
          <w:color w:val="FFFFFF"/>
        </w:rPr>
        <w:t>京</w:t>
      </w:r>
      <w:r>
        <w:rPr>
          <w:rFonts w:ascii="仿宋_GB2312" w:hAnsi="Times New Roman" w:eastAsia="仿宋_GB2312" w:cs="Times New Roman"/>
          <w:color w:val="FFFFFF"/>
        </w:rPr>
        <w:t>审玉</w:t>
      </w:r>
      <w:r>
        <w:rPr>
          <w:rFonts w:hint="eastAsia" w:ascii="仿宋_GB2312" w:hAnsi="Times New Roman" w:eastAsia="仿宋_GB2312" w:cs="Times New Roman"/>
          <w:color w:val="FFFFFF"/>
        </w:rPr>
        <w:t>202</w:t>
      </w:r>
      <w:r>
        <w:rPr>
          <w:rFonts w:ascii="仿宋_GB2312" w:hAnsi="Times New Roman" w:eastAsia="仿宋_GB2312" w:cs="Times New Roman"/>
          <w:color w:val="FFFFFF"/>
        </w:rPr>
        <w:t>3</w:t>
      </w:r>
      <w:r>
        <w:rPr>
          <w:rFonts w:hint="eastAsia" w:ascii="仿宋_GB2312" w:hAnsi="Times New Roman" w:eastAsia="仿宋_GB2312" w:cs="Times New Roman"/>
          <w:color w:val="FFFFFF"/>
        </w:rPr>
        <w:t>0002</w:t>
      </w:r>
      <w:r>
        <w:rPr>
          <w:rFonts w:ascii="仿宋_GB2312" w:hAnsi="Times New Roman" w:eastAsia="仿宋_GB2312" w:cs="Times New Roman"/>
          <w:color w:val="FFFFFF"/>
        </w:rPr>
        <w:t xml:space="preserve"> MC198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</w:t>
      </w:r>
      <w:r>
        <w:rPr>
          <w:rFonts w:hint="eastAsia" w:ascii="仿宋_GB2312" w:eastAsia="仿宋_GB2312"/>
          <w:bCs/>
          <w:sz w:val="32"/>
          <w:szCs w:val="32"/>
        </w:rPr>
        <w:t>：京审玉20</w:t>
      </w:r>
      <w:r>
        <w:rPr>
          <w:rFonts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</w:rPr>
        <w:t>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hAnsi="Times New Roman" w:eastAsia="仿宋_GB2312" w:cs="Times New Roman"/>
          <w:sz w:val="32"/>
          <w:szCs w:val="32"/>
        </w:rPr>
        <w:t>MC198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218" w:leftChars="299" w:hanging="1590" w:hangingChars="495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：北京龙耘种业有限公司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2218" w:leftChars="299" w:hanging="1590" w:hangingChars="495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：北京市农林科学院玉米研究所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北京龙耘种业有限公司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：京1472×京F198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eastAsia="仿宋_GB2312"/>
          <w:bCs/>
          <w:sz w:val="32"/>
          <w:szCs w:val="32"/>
        </w:rPr>
        <w:t>普通春玉米品种。</w:t>
      </w:r>
      <w:r>
        <w:rPr>
          <w:rFonts w:hint="eastAsia" w:ascii="仿宋_GB2312" w:eastAsia="仿宋_GB2312"/>
          <w:bCs/>
          <w:sz w:val="32"/>
          <w:szCs w:val="32"/>
        </w:rPr>
        <w:t>春播出苗至成熟110天，比对照郑单958早5天。</w:t>
      </w:r>
      <w:r>
        <w:rPr>
          <w:rFonts w:ascii="仿宋_GB2312" w:eastAsia="仿宋_GB2312"/>
          <w:bCs/>
          <w:sz w:val="32"/>
          <w:szCs w:val="32"/>
        </w:rPr>
        <w:t>幼苗叶鞘紫色，叶片绿色，叶缘</w:t>
      </w:r>
      <w:r>
        <w:rPr>
          <w:rFonts w:hint="eastAsia" w:ascii="仿宋_GB2312" w:eastAsia="仿宋_GB2312"/>
          <w:bCs/>
          <w:sz w:val="32"/>
          <w:szCs w:val="32"/>
        </w:rPr>
        <w:t>紫</w:t>
      </w:r>
      <w:r>
        <w:rPr>
          <w:rFonts w:ascii="仿宋_GB2312" w:eastAsia="仿宋_GB2312"/>
          <w:bCs/>
          <w:sz w:val="32"/>
          <w:szCs w:val="32"/>
        </w:rPr>
        <w:t>色，花药</w:t>
      </w:r>
      <w:r>
        <w:rPr>
          <w:rFonts w:hint="eastAsia" w:ascii="仿宋_GB2312" w:eastAsia="仿宋_GB2312"/>
          <w:bCs/>
          <w:sz w:val="32"/>
          <w:szCs w:val="32"/>
        </w:rPr>
        <w:t>紫</w:t>
      </w:r>
      <w:r>
        <w:rPr>
          <w:rFonts w:ascii="仿宋_GB2312" w:eastAsia="仿宋_GB2312"/>
          <w:bCs/>
          <w:sz w:val="32"/>
          <w:szCs w:val="32"/>
        </w:rPr>
        <w:t>色，颖壳绿色。</w:t>
      </w:r>
      <w:r>
        <w:rPr>
          <w:rFonts w:hint="eastAsia" w:ascii="仿宋_GB2312" w:eastAsia="仿宋_GB2312"/>
          <w:bCs/>
          <w:sz w:val="32"/>
          <w:szCs w:val="32"/>
        </w:rPr>
        <w:t>株型半紧凑，株高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87厘米，穗位103厘米，空秆率1.6</w:t>
      </w:r>
      <w:r>
        <w:rPr>
          <w:rFonts w:ascii="仿宋_GB2312" w:eastAsia="仿宋_GB2312"/>
          <w:bCs/>
          <w:sz w:val="32"/>
          <w:szCs w:val="32"/>
        </w:rPr>
        <w:t>%</w:t>
      </w:r>
      <w:r>
        <w:rPr>
          <w:rFonts w:hint="eastAsia" w:ascii="仿宋_GB2312" w:eastAsia="仿宋_GB2312"/>
          <w:bCs/>
          <w:sz w:val="32"/>
          <w:szCs w:val="32"/>
        </w:rPr>
        <w:t>。果穗筒形，穗轴白色，穗长19.6厘米，穗粗</w:t>
      </w:r>
      <w:r>
        <w:rPr>
          <w:rFonts w:ascii="仿宋_GB2312" w:eastAsia="仿宋_GB2312"/>
          <w:bCs/>
          <w:sz w:val="32"/>
          <w:szCs w:val="32"/>
        </w:rPr>
        <w:t>5.</w:t>
      </w:r>
      <w:r>
        <w:rPr>
          <w:rFonts w:hint="eastAsia" w:ascii="仿宋_GB2312" w:eastAsia="仿宋_GB2312"/>
          <w:bCs/>
          <w:sz w:val="32"/>
          <w:szCs w:val="32"/>
        </w:rPr>
        <w:t>5厘米，秃尖长1.2厘米，穗行数16-20行，行粒数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6.8，穗粒重204.6克。籽粒黄色，半马齿型，粒深1.3厘米，千粒重351.4克。</w:t>
      </w:r>
      <w:r>
        <w:rPr>
          <w:rFonts w:ascii="仿宋_GB2312" w:eastAsia="仿宋_GB2312"/>
          <w:bCs/>
          <w:sz w:val="32"/>
          <w:szCs w:val="32"/>
        </w:rPr>
        <w:t>接种鉴定</w:t>
      </w:r>
      <w:r>
        <w:rPr>
          <w:rFonts w:hint="eastAsia" w:ascii="仿宋_GB2312" w:eastAsia="仿宋_GB2312"/>
          <w:bCs/>
          <w:sz w:val="32"/>
          <w:szCs w:val="32"/>
        </w:rPr>
        <w:t>高抗腐霉茎腐病，抗</w:t>
      </w:r>
      <w:r>
        <w:rPr>
          <w:rFonts w:ascii="仿宋_GB2312" w:eastAsia="仿宋_GB2312"/>
          <w:bCs/>
          <w:sz w:val="32"/>
          <w:szCs w:val="32"/>
        </w:rPr>
        <w:t>禾谷镰孢茎腐病</w:t>
      </w:r>
      <w:r>
        <w:rPr>
          <w:rFonts w:hint="eastAsia" w:ascii="仿宋_GB2312" w:eastAsia="仿宋_GB2312"/>
          <w:bCs/>
          <w:sz w:val="32"/>
          <w:szCs w:val="32"/>
        </w:rPr>
        <w:t>，中抗大斑病、</w:t>
      </w:r>
      <w:r>
        <w:rPr>
          <w:rFonts w:ascii="仿宋_GB2312" w:eastAsia="仿宋_GB2312"/>
          <w:bCs/>
          <w:sz w:val="32"/>
          <w:szCs w:val="32"/>
        </w:rPr>
        <w:t>禾谷镰孢穗腐病</w:t>
      </w:r>
      <w:r>
        <w:rPr>
          <w:rFonts w:hint="eastAsia" w:ascii="仿宋_GB2312" w:eastAsia="仿宋_GB2312"/>
          <w:bCs/>
          <w:sz w:val="32"/>
          <w:szCs w:val="32"/>
        </w:rPr>
        <w:t>，感</w:t>
      </w:r>
      <w:r>
        <w:rPr>
          <w:rFonts w:ascii="仿宋_GB2312" w:eastAsia="仿宋_GB2312"/>
          <w:bCs/>
          <w:sz w:val="32"/>
          <w:szCs w:val="32"/>
        </w:rPr>
        <w:t>丝黑穗病</w:t>
      </w:r>
      <w:r>
        <w:rPr>
          <w:rFonts w:hint="eastAsia" w:ascii="仿宋_GB2312" w:eastAsia="仿宋_GB2312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矮花叶病</w:t>
      </w:r>
      <w:r>
        <w:rPr>
          <w:rFonts w:hint="eastAsia" w:ascii="仿宋_GB2312" w:eastAsia="仿宋_GB2312"/>
          <w:bCs/>
          <w:sz w:val="32"/>
          <w:szCs w:val="32"/>
        </w:rPr>
        <w:t>。籽粒（干基）含粗蛋白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43%</w:t>
      </w:r>
      <w:r>
        <w:rPr>
          <w:rFonts w:hint="eastAsia" w:ascii="仿宋_GB2312" w:eastAsia="仿宋_GB2312"/>
          <w:bCs/>
          <w:sz w:val="32"/>
          <w:szCs w:val="32"/>
        </w:rPr>
        <w:t>、粗脂肪4.</w:t>
      </w:r>
      <w:r>
        <w:rPr>
          <w:rFonts w:ascii="仿宋_GB2312" w:eastAsia="仿宋_GB2312"/>
          <w:bCs/>
          <w:sz w:val="32"/>
          <w:szCs w:val="32"/>
        </w:rPr>
        <w:t>19%</w:t>
      </w:r>
      <w:r>
        <w:rPr>
          <w:rFonts w:hint="eastAsia" w:ascii="仿宋_GB2312" w:eastAsia="仿宋_GB2312"/>
          <w:bCs/>
          <w:sz w:val="32"/>
          <w:szCs w:val="32"/>
        </w:rPr>
        <w:t>、粗淀粉</w:t>
      </w:r>
      <w:r>
        <w:rPr>
          <w:rFonts w:ascii="仿宋_GB2312" w:eastAsia="仿宋_GB2312"/>
          <w:bCs/>
          <w:sz w:val="32"/>
          <w:szCs w:val="32"/>
        </w:rPr>
        <w:t>75</w:t>
      </w:r>
      <w:r>
        <w:rPr>
          <w:rFonts w:hint="eastAsia" w:ascii="仿宋_GB2312" w:eastAsia="仿宋_GB2312"/>
          <w:bCs/>
          <w:sz w:val="32"/>
          <w:szCs w:val="32"/>
        </w:rPr>
        <w:t>.2</w:t>
      </w:r>
      <w:r>
        <w:rPr>
          <w:rFonts w:ascii="仿宋_GB2312" w:eastAsia="仿宋_GB2312"/>
          <w:bCs/>
          <w:sz w:val="32"/>
          <w:szCs w:val="32"/>
        </w:rPr>
        <w:t>0%</w:t>
      </w:r>
      <w:r>
        <w:rPr>
          <w:rFonts w:hint="eastAsia" w:ascii="仿宋_GB2312" w:eastAsia="仿宋_GB2312"/>
          <w:bCs/>
          <w:sz w:val="32"/>
          <w:szCs w:val="32"/>
        </w:rPr>
        <w:t>、赖氨酸</w:t>
      </w:r>
      <w:r>
        <w:rPr>
          <w:rFonts w:ascii="仿宋_GB2312" w:eastAsia="仿宋_GB2312"/>
          <w:bCs/>
          <w:sz w:val="32"/>
          <w:szCs w:val="32"/>
        </w:rPr>
        <w:t>0.31%</w:t>
      </w:r>
      <w:r>
        <w:rPr>
          <w:rFonts w:hint="eastAsia" w:ascii="仿宋_GB2312" w:eastAsia="仿宋_GB2312"/>
          <w:bCs/>
          <w:sz w:val="32"/>
          <w:szCs w:val="32"/>
        </w:rPr>
        <w:t>；容重</w:t>
      </w:r>
      <w:r>
        <w:rPr>
          <w:rFonts w:ascii="仿宋_GB2312" w:eastAsia="仿宋_GB2312"/>
          <w:bCs/>
          <w:sz w:val="32"/>
          <w:szCs w:val="32"/>
        </w:rPr>
        <w:t>752</w:t>
      </w:r>
      <w:r>
        <w:rPr>
          <w:rFonts w:hint="eastAsia" w:ascii="仿宋_GB2312" w:eastAsia="仿宋_GB2312"/>
          <w:bCs/>
          <w:sz w:val="32"/>
          <w:szCs w:val="32"/>
        </w:rPr>
        <w:t>克</w:t>
      </w:r>
      <w:r>
        <w:rPr>
          <w:rFonts w:ascii="仿宋_GB2312" w:eastAsia="仿宋_GB2312"/>
          <w:bCs/>
          <w:sz w:val="32"/>
          <w:szCs w:val="32"/>
        </w:rPr>
        <w:t>/</w:t>
      </w:r>
      <w:r>
        <w:rPr>
          <w:rFonts w:hint="eastAsia" w:ascii="仿宋_GB2312" w:eastAsia="仿宋_GB2312"/>
          <w:bCs/>
          <w:sz w:val="32"/>
          <w:szCs w:val="32"/>
        </w:rPr>
        <w:t>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</w:t>
      </w:r>
      <w:r>
        <w:rPr>
          <w:rFonts w:hint="eastAsia" w:ascii="仿宋_GB2312" w:eastAsia="仿宋_GB2312"/>
          <w:bCs/>
          <w:sz w:val="32"/>
          <w:szCs w:val="32"/>
        </w:rPr>
        <w:t>：两年</w:t>
      </w:r>
      <w:r>
        <w:rPr>
          <w:rFonts w:ascii="仿宋_GB2312" w:eastAsia="仿宋_GB2312"/>
          <w:bCs/>
          <w:sz w:val="32"/>
          <w:szCs w:val="32"/>
        </w:rPr>
        <w:t>区域试验亩产</w:t>
      </w:r>
      <w:r>
        <w:rPr>
          <w:rFonts w:hint="eastAsia" w:ascii="仿宋_GB2312" w:eastAsia="仿宋_GB2312"/>
          <w:bCs/>
          <w:sz w:val="32"/>
          <w:szCs w:val="32"/>
        </w:rPr>
        <w:t>785.1</w:t>
      </w:r>
      <w:r>
        <w:rPr>
          <w:rFonts w:ascii="仿宋_GB2312" w:eastAsia="仿宋_GB2312"/>
          <w:bCs/>
          <w:sz w:val="32"/>
          <w:szCs w:val="32"/>
        </w:rPr>
        <w:t>公斤，比对照郑单958增产</w:t>
      </w:r>
      <w:r>
        <w:rPr>
          <w:rFonts w:hint="eastAsia" w:ascii="仿宋_GB2312" w:eastAsia="仿宋_GB2312"/>
          <w:bCs/>
          <w:sz w:val="32"/>
          <w:szCs w:val="32"/>
        </w:rPr>
        <w:t>4</w:t>
      </w:r>
      <w:r>
        <w:rPr>
          <w:rFonts w:ascii="仿宋_GB2312" w:eastAsia="仿宋_GB2312"/>
          <w:bCs/>
          <w:sz w:val="32"/>
          <w:szCs w:val="32"/>
        </w:rPr>
        <w:t>.</w:t>
      </w:r>
      <w:r>
        <w:rPr>
          <w:rFonts w:hint="eastAsia" w:ascii="仿宋_GB2312" w:eastAsia="仿宋_GB2312"/>
          <w:bCs/>
          <w:sz w:val="32"/>
          <w:szCs w:val="32"/>
        </w:rPr>
        <w:t>7</w:t>
      </w:r>
      <w:r>
        <w:rPr>
          <w:rFonts w:ascii="仿宋_GB2312" w:eastAsia="仿宋_GB2312"/>
          <w:bCs/>
          <w:sz w:val="32"/>
          <w:szCs w:val="32"/>
        </w:rPr>
        <w:t>%。生产试验</w:t>
      </w:r>
      <w:r>
        <w:rPr>
          <w:rFonts w:hint="eastAsia" w:ascii="仿宋_GB2312" w:eastAsia="仿宋_GB2312"/>
          <w:bCs/>
          <w:sz w:val="32"/>
          <w:szCs w:val="32"/>
        </w:rPr>
        <w:t>平均</w:t>
      </w:r>
      <w:r>
        <w:rPr>
          <w:rFonts w:ascii="仿宋_GB2312" w:eastAsia="仿宋_GB2312"/>
          <w:bCs/>
          <w:sz w:val="32"/>
          <w:szCs w:val="32"/>
        </w:rPr>
        <w:t>亩产</w:t>
      </w:r>
      <w:r>
        <w:rPr>
          <w:rFonts w:hint="eastAsia" w:ascii="仿宋_GB2312" w:eastAsia="仿宋_GB2312"/>
          <w:bCs/>
          <w:sz w:val="32"/>
          <w:szCs w:val="32"/>
        </w:rPr>
        <w:t>792.8</w:t>
      </w:r>
      <w:r>
        <w:rPr>
          <w:rFonts w:ascii="仿宋_GB2312" w:eastAsia="仿宋_GB2312"/>
          <w:bCs/>
          <w:sz w:val="32"/>
          <w:szCs w:val="32"/>
        </w:rPr>
        <w:t>公斤，比对照郑单958增产1.</w:t>
      </w:r>
      <w:r>
        <w:rPr>
          <w:rFonts w:hint="eastAsia" w:ascii="仿宋_GB2312" w:eastAsia="仿宋_GB2312"/>
          <w:bCs/>
          <w:sz w:val="32"/>
          <w:szCs w:val="32"/>
        </w:rPr>
        <w:t>5</w:t>
      </w:r>
      <w:r>
        <w:rPr>
          <w:rFonts w:ascii="仿宋_GB2312" w:eastAsia="仿宋_GB2312"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：在中等肥力以上地块栽培，种植密度</w:t>
      </w:r>
      <w:r>
        <w:rPr>
          <w:rFonts w:ascii="仿宋_GB2312" w:eastAsia="仿宋_GB2312"/>
          <w:bCs/>
          <w:sz w:val="32"/>
          <w:szCs w:val="32"/>
        </w:rPr>
        <w:t>不宜过高</w:t>
      </w:r>
      <w:r>
        <w:rPr>
          <w:rFonts w:hint="eastAsia" w:ascii="仿宋_GB2312" w:eastAsia="仿宋_GB2312"/>
          <w:bCs/>
          <w:sz w:val="32"/>
          <w:szCs w:val="32"/>
        </w:rPr>
        <w:t>，一般为每亩4</w:t>
      </w:r>
      <w:r>
        <w:rPr>
          <w:rFonts w:ascii="仿宋_GB2312" w:eastAsia="仿宋_GB2312"/>
          <w:bCs/>
          <w:sz w:val="32"/>
          <w:szCs w:val="32"/>
        </w:rPr>
        <w:t>0</w:t>
      </w:r>
      <w:r>
        <w:rPr>
          <w:rFonts w:hint="eastAsia" w:ascii="仿宋_GB2312" w:eastAsia="仿宋_GB2312"/>
          <w:bCs/>
          <w:sz w:val="32"/>
          <w:szCs w:val="32"/>
        </w:rPr>
        <w:t>00株左右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通过审定。适宜在北京地区春播种植。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6" w:name="_Toc514240522"/>
      <w:bookmarkStart w:id="7" w:name="_Toc518303833"/>
      <w:bookmarkStart w:id="8" w:name="_Toc130564789"/>
      <w:r>
        <w:rPr>
          <w:rFonts w:hint="eastAsia" w:ascii="仿宋_GB2312" w:hAnsi="Times New Roman" w:eastAsia="仿宋_GB2312" w:cs="Times New Roman"/>
          <w:color w:val="FFFFFF"/>
        </w:rPr>
        <w:t>京审玉20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 xml:space="preserve">0003 </w:t>
      </w:r>
      <w:bookmarkEnd w:id="6"/>
      <w:bookmarkEnd w:id="7"/>
      <w:r>
        <w:rPr>
          <w:rFonts w:hint="eastAsia" w:ascii="仿宋_GB2312" w:hAnsi="Times New Roman" w:eastAsia="仿宋_GB2312" w:cs="Times New Roman"/>
          <w:color w:val="FFFFFF"/>
        </w:rPr>
        <w:t>京科9</w:t>
      </w:r>
      <w:r>
        <w:rPr>
          <w:rFonts w:ascii="仿宋_GB2312" w:hAnsi="Times New Roman" w:eastAsia="仿宋_GB2312" w:cs="Times New Roman"/>
          <w:color w:val="FFFFFF"/>
        </w:rPr>
        <w:t>36</w:t>
      </w:r>
      <w:bookmarkEnd w:id="8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</w:t>
      </w:r>
      <w:r>
        <w:rPr>
          <w:rFonts w:hint="eastAsia" w:ascii="仿宋_GB2312" w:eastAsia="仿宋_GB2312"/>
          <w:bCs/>
          <w:sz w:val="32"/>
          <w:szCs w:val="32"/>
        </w:rPr>
        <w:t>：京审玉20</w:t>
      </w:r>
      <w:r>
        <w:rPr>
          <w:rFonts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</w:rPr>
        <w:t>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</w:t>
      </w:r>
      <w:r>
        <w:rPr>
          <w:rFonts w:hint="eastAsia" w:ascii="仿宋_GB2312" w:eastAsia="仿宋_GB2312"/>
          <w:bCs/>
          <w:sz w:val="32"/>
          <w:szCs w:val="32"/>
        </w:rPr>
        <w:t>：京科936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：北京中农三禾农业科技有限公司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：北京市农林科学院玉米研究所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：京NX915×MX1321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春</w:t>
      </w:r>
      <w:r>
        <w:rPr>
          <w:rFonts w:ascii="仿宋_GB2312" w:eastAsia="仿宋_GB2312"/>
          <w:sz w:val="32"/>
          <w:szCs w:val="32"/>
        </w:rPr>
        <w:t>播青贮玉米品种。</w:t>
      </w:r>
      <w:r>
        <w:rPr>
          <w:rFonts w:hint="eastAsia" w:ascii="仿宋_GB2312" w:eastAsia="仿宋_GB2312"/>
          <w:sz w:val="32"/>
          <w:szCs w:val="32"/>
        </w:rPr>
        <w:t>春播出苗</w:t>
      </w:r>
      <w:r>
        <w:rPr>
          <w:rFonts w:ascii="仿宋_GB2312" w:eastAsia="仿宋_GB2312"/>
          <w:sz w:val="32"/>
          <w:szCs w:val="32"/>
        </w:rPr>
        <w:t>至最佳收获期112天，</w:t>
      </w:r>
      <w:r>
        <w:rPr>
          <w:rFonts w:hint="eastAsia" w:ascii="仿宋_GB2312" w:eastAsia="仿宋_GB2312"/>
          <w:sz w:val="32"/>
          <w:szCs w:val="32"/>
        </w:rPr>
        <w:t>比</w:t>
      </w:r>
      <w:r>
        <w:rPr>
          <w:rFonts w:ascii="仿宋_GB2312" w:eastAsia="仿宋_GB2312"/>
          <w:sz w:val="32"/>
          <w:szCs w:val="32"/>
        </w:rPr>
        <w:t>对照农大108</w:t>
      </w:r>
      <w:r>
        <w:rPr>
          <w:rFonts w:hint="eastAsia" w:ascii="仿宋_GB2312" w:eastAsia="仿宋_GB2312"/>
          <w:sz w:val="32"/>
          <w:szCs w:val="32"/>
        </w:rPr>
        <w:t>早1天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eastAsia="仿宋_GB2312"/>
          <w:sz w:val="32"/>
          <w:szCs w:val="32"/>
        </w:rPr>
        <w:t>幼苗叶鞘紫色，叶片绿色，叶缘紫色，花药紫色，颖壳绿色。株型半紧凑，株高3</w:t>
      </w:r>
      <w:r>
        <w:rPr>
          <w:rFonts w:ascii="仿宋_GB2312" w:eastAsia="仿宋_GB2312"/>
          <w:sz w:val="32"/>
          <w:szCs w:val="32"/>
        </w:rPr>
        <w:t>19</w:t>
      </w:r>
      <w:r>
        <w:rPr>
          <w:rFonts w:hint="eastAsia" w:ascii="仿宋_GB2312" w:eastAsia="仿宋_GB2312"/>
          <w:sz w:val="32"/>
          <w:szCs w:val="32"/>
        </w:rPr>
        <w:t>厘米，穗位高131厘米，持绿性好。接种鉴定高抗腐霉茎腐病、</w:t>
      </w:r>
      <w:r>
        <w:rPr>
          <w:rFonts w:ascii="仿宋_GB2312" w:eastAsia="仿宋_GB2312"/>
          <w:sz w:val="32"/>
          <w:szCs w:val="32"/>
        </w:rPr>
        <w:t>禾谷镰孢</w:t>
      </w:r>
      <w:r>
        <w:rPr>
          <w:rFonts w:hint="eastAsia" w:ascii="仿宋_GB2312" w:eastAsia="仿宋_GB2312"/>
          <w:sz w:val="32"/>
          <w:szCs w:val="32"/>
        </w:rPr>
        <w:t>茎腐病，抗</w:t>
      </w:r>
      <w:r>
        <w:rPr>
          <w:rFonts w:ascii="仿宋_GB2312" w:eastAsia="仿宋_GB2312"/>
          <w:sz w:val="32"/>
          <w:szCs w:val="32"/>
        </w:rPr>
        <w:t>大斑病</w:t>
      </w:r>
      <w:r>
        <w:rPr>
          <w:rFonts w:hint="eastAsia" w:ascii="仿宋_GB2312" w:eastAsia="仿宋_GB2312"/>
          <w:sz w:val="32"/>
          <w:szCs w:val="32"/>
        </w:rPr>
        <w:t>、丝黑穗病。全株淀粉含量</w:t>
      </w:r>
      <w:r>
        <w:rPr>
          <w:rFonts w:ascii="仿宋_GB2312" w:eastAsia="仿宋_GB2312"/>
          <w:sz w:val="32"/>
          <w:szCs w:val="32"/>
        </w:rPr>
        <w:t>30.4</w:t>
      </w:r>
      <w:r>
        <w:rPr>
          <w:rFonts w:hint="eastAsia" w:ascii="仿宋_GB2312" w:eastAsia="仿宋_GB2312"/>
          <w:sz w:val="32"/>
          <w:szCs w:val="32"/>
        </w:rPr>
        <w:t>%，中性洗涤纤维含量</w:t>
      </w:r>
      <w:r>
        <w:rPr>
          <w:rFonts w:ascii="仿宋_GB2312" w:eastAsia="仿宋_GB2312"/>
          <w:sz w:val="32"/>
          <w:szCs w:val="32"/>
        </w:rPr>
        <w:t>38.8</w:t>
      </w:r>
      <w:r>
        <w:rPr>
          <w:rFonts w:hint="eastAsia" w:ascii="仿宋_GB2312" w:eastAsia="仿宋_GB2312"/>
          <w:sz w:val="32"/>
          <w:szCs w:val="32"/>
        </w:rPr>
        <w:t>%，酸性洗涤纤维含量</w:t>
      </w:r>
      <w:r>
        <w:rPr>
          <w:rFonts w:ascii="仿宋_GB2312" w:eastAsia="仿宋_GB2312"/>
          <w:sz w:val="32"/>
          <w:szCs w:val="32"/>
        </w:rPr>
        <w:t>20.1</w:t>
      </w:r>
      <w:r>
        <w:rPr>
          <w:rFonts w:hint="eastAsia" w:ascii="仿宋_GB2312" w:eastAsia="仿宋_GB2312"/>
          <w:sz w:val="32"/>
          <w:szCs w:val="32"/>
        </w:rPr>
        <w:t>%，粗蛋白含量8.</w:t>
      </w:r>
      <w:r>
        <w:rPr>
          <w:rFonts w:ascii="仿宋_GB2312" w:eastAsia="仿宋_GB2312"/>
          <w:sz w:val="32"/>
          <w:szCs w:val="32"/>
        </w:rPr>
        <w:t>7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</w:t>
      </w:r>
      <w:r>
        <w:rPr>
          <w:rFonts w:hint="eastAsia" w:ascii="仿宋_GB2312" w:eastAsia="仿宋_GB2312"/>
          <w:bCs/>
          <w:sz w:val="32"/>
          <w:szCs w:val="32"/>
        </w:rPr>
        <w:t>：两年</w:t>
      </w:r>
      <w:r>
        <w:rPr>
          <w:rFonts w:ascii="仿宋_GB2312" w:eastAsia="仿宋_GB2312"/>
          <w:sz w:val="32"/>
          <w:szCs w:val="32"/>
        </w:rPr>
        <w:t>区域试验</w:t>
      </w:r>
      <w:r>
        <w:rPr>
          <w:rFonts w:hint="eastAsia" w:ascii="仿宋_GB2312" w:eastAsia="仿宋_GB2312"/>
          <w:sz w:val="32"/>
          <w:szCs w:val="32"/>
        </w:rPr>
        <w:t>平均</w:t>
      </w:r>
      <w:r>
        <w:rPr>
          <w:rFonts w:ascii="仿宋_GB2312" w:eastAsia="仿宋_GB2312"/>
          <w:sz w:val="32"/>
          <w:szCs w:val="32"/>
        </w:rPr>
        <w:t>每亩生物产量（干重）1467公斤，比对照农大108增产5.8%。生产试验</w:t>
      </w:r>
      <w:r>
        <w:rPr>
          <w:rFonts w:hint="eastAsia" w:ascii="仿宋_GB2312" w:eastAsia="仿宋_GB2312"/>
          <w:sz w:val="32"/>
          <w:szCs w:val="32"/>
        </w:rPr>
        <w:t>平均</w:t>
      </w:r>
      <w:r>
        <w:rPr>
          <w:rFonts w:ascii="仿宋_GB2312" w:eastAsia="仿宋_GB2312"/>
          <w:sz w:val="32"/>
          <w:szCs w:val="32"/>
        </w:rPr>
        <w:t>每亩生物产量（干重）1750公斤，比对照农大108</w:t>
      </w:r>
      <w:r>
        <w:rPr>
          <w:rFonts w:hint="eastAsia" w:ascii="仿宋_GB2312" w:eastAsia="仿宋_GB2312"/>
          <w:sz w:val="32"/>
          <w:szCs w:val="32"/>
        </w:rPr>
        <w:t>增</w:t>
      </w:r>
      <w:r>
        <w:rPr>
          <w:rFonts w:ascii="仿宋_GB2312" w:eastAsia="仿宋_GB2312"/>
          <w:sz w:val="32"/>
          <w:szCs w:val="32"/>
        </w:rPr>
        <w:t>产7.6%。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：在中等肥力以上地块栽培，种植密度不宜过高，一般为每亩4</w:t>
      </w:r>
      <w:r>
        <w:rPr>
          <w:rFonts w:ascii="仿宋_GB2312" w:eastAsia="仿宋_GB2312"/>
          <w:bCs/>
          <w:sz w:val="32"/>
          <w:szCs w:val="32"/>
        </w:rPr>
        <w:t>500-5000</w:t>
      </w:r>
      <w:r>
        <w:rPr>
          <w:rFonts w:hint="eastAsia" w:ascii="仿宋_GB2312" w:eastAsia="仿宋_GB2312"/>
          <w:bCs/>
          <w:sz w:val="32"/>
          <w:szCs w:val="32"/>
        </w:rPr>
        <w:t>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适宜在北京地区作为</w:t>
      </w:r>
      <w:r>
        <w:rPr>
          <w:rFonts w:hint="eastAsia" w:ascii="仿宋_GB2312" w:eastAsia="仿宋_GB2312"/>
          <w:bCs/>
          <w:sz w:val="32"/>
          <w:szCs w:val="32"/>
        </w:rPr>
        <w:t>春</w:t>
      </w:r>
      <w:r>
        <w:rPr>
          <w:rFonts w:ascii="仿宋_GB2312" w:eastAsia="仿宋_GB2312"/>
          <w:bCs/>
          <w:sz w:val="32"/>
          <w:szCs w:val="32"/>
        </w:rPr>
        <w:t>播青贮玉米种植。</w:t>
      </w:r>
    </w:p>
    <w:p>
      <w:pPr>
        <w:pStyle w:val="2"/>
        <w:rPr>
          <w:rFonts w:ascii="仿宋_GB2312" w:eastAsia="仿宋_GB2312"/>
          <w:bCs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9" w:name="_Toc514240524"/>
      <w:bookmarkStart w:id="10" w:name="_Toc518303835"/>
      <w:bookmarkStart w:id="11" w:name="_Toc130564790"/>
      <w:r>
        <w:rPr>
          <w:rFonts w:hint="eastAsia" w:ascii="仿宋_GB2312" w:hAnsi="Times New Roman" w:eastAsia="仿宋_GB2312" w:cs="Times New Roman"/>
          <w:color w:val="FFFFFF"/>
        </w:rPr>
        <w:t>京审玉20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r>
        <w:rPr>
          <w:rFonts w:ascii="仿宋_GB2312" w:hAnsi="Times New Roman" w:eastAsia="仿宋_GB2312" w:cs="Times New Roman"/>
          <w:color w:val="FFFFFF"/>
        </w:rPr>
        <w:t>4</w:t>
      </w:r>
      <w:bookmarkEnd w:id="9"/>
      <w:bookmarkEnd w:id="10"/>
      <w:r>
        <w:rPr>
          <w:rFonts w:ascii="仿宋_GB2312" w:hAnsi="Times New Roman" w:eastAsia="仿宋_GB2312" w:cs="Times New Roman"/>
          <w:color w:val="FFFFFF"/>
        </w:rPr>
        <w:t xml:space="preserve"> </w:t>
      </w:r>
      <w:r>
        <w:rPr>
          <w:rFonts w:hint="eastAsia" w:ascii="仿宋_GB2312" w:hAnsi="Times New Roman" w:eastAsia="仿宋_GB2312" w:cs="Times New Roman"/>
          <w:color w:val="FFFFFF"/>
        </w:rPr>
        <w:t>斯达甜238</w:t>
      </w:r>
      <w:bookmarkEnd w:id="1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</w:t>
      </w:r>
      <w:r>
        <w:rPr>
          <w:rFonts w:hint="eastAsia" w:ascii="仿宋_GB2312" w:eastAsia="仿宋_GB2312"/>
          <w:bCs/>
          <w:sz w:val="32"/>
          <w:szCs w:val="32"/>
        </w:rPr>
        <w:t>：京审玉20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000</w:t>
      </w:r>
      <w:r>
        <w:rPr>
          <w:rFonts w:ascii="仿宋_GB2312" w:eastAsia="仿宋_GB2312"/>
          <w:bCs/>
          <w:sz w:val="32"/>
          <w:szCs w:val="32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bookmarkStart w:id="12" w:name="_Toc518303836"/>
      <w:bookmarkStart w:id="13" w:name="_Toc514240525"/>
      <w:r>
        <w:rPr>
          <w:rFonts w:hint="eastAsia" w:ascii="仿宋_GB2312" w:eastAsia="仿宋_GB2312"/>
          <w:b/>
          <w:bCs/>
          <w:sz w:val="32"/>
          <w:szCs w:val="32"/>
        </w:rPr>
        <w:t>品种名称</w:t>
      </w:r>
      <w:r>
        <w:rPr>
          <w:rFonts w:hint="eastAsia" w:ascii="仿宋_GB2312" w:eastAsia="仿宋_GB2312"/>
          <w:bCs/>
          <w:sz w:val="32"/>
          <w:szCs w:val="32"/>
        </w:rPr>
        <w:t>：斯达甜238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9" w:firstLineChars="199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：北京中农斯达农业科技开发有限公司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9" w:firstLineChars="199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：北京中农斯达农业科技开发有限公司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：S19D4159KC×D20M2283HX1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特征特性：</w:t>
      </w:r>
      <w:r>
        <w:rPr>
          <w:rFonts w:ascii="仿宋_GB2312" w:eastAsia="仿宋_GB2312"/>
          <w:bCs/>
          <w:sz w:val="32"/>
          <w:szCs w:val="32"/>
        </w:rPr>
        <w:t>鲜食甜玉米品种。</w:t>
      </w:r>
      <w:r>
        <w:rPr>
          <w:rFonts w:hint="eastAsia" w:ascii="仿宋_GB2312" w:eastAsia="仿宋_GB2312"/>
          <w:bCs/>
          <w:sz w:val="32"/>
          <w:szCs w:val="32"/>
        </w:rPr>
        <w:t>出苗至鲜穗采收7</w:t>
      </w:r>
      <w:r>
        <w:rPr>
          <w:rFonts w:ascii="仿宋_GB2312" w:eastAsia="仿宋_GB2312"/>
          <w:bCs/>
          <w:sz w:val="32"/>
          <w:szCs w:val="32"/>
        </w:rPr>
        <w:t>2</w:t>
      </w:r>
      <w:r>
        <w:rPr>
          <w:rFonts w:hint="eastAsia" w:ascii="仿宋_GB2312" w:eastAsia="仿宋_GB2312"/>
          <w:bCs/>
          <w:sz w:val="32"/>
          <w:szCs w:val="32"/>
        </w:rPr>
        <w:t>天，比对照</w:t>
      </w:r>
      <w:r>
        <w:rPr>
          <w:rFonts w:ascii="仿宋_GB2312" w:eastAsia="仿宋_GB2312"/>
          <w:bCs/>
          <w:sz w:val="32"/>
          <w:szCs w:val="32"/>
        </w:rPr>
        <w:t>京科甜183</w:t>
      </w:r>
      <w:r>
        <w:rPr>
          <w:rFonts w:hint="eastAsia" w:ascii="仿宋_GB2312" w:eastAsia="仿宋_GB2312"/>
          <w:bCs/>
          <w:sz w:val="32"/>
          <w:szCs w:val="32"/>
        </w:rPr>
        <w:t>晚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天</w:t>
      </w:r>
      <w:r>
        <w:rPr>
          <w:rFonts w:ascii="仿宋_GB2312" w:eastAsia="仿宋_GB2312"/>
          <w:bCs/>
          <w:sz w:val="32"/>
          <w:szCs w:val="32"/>
        </w:rPr>
        <w:t>。幼苗叶鞘</w:t>
      </w:r>
      <w:r>
        <w:rPr>
          <w:rFonts w:hint="eastAsia" w:ascii="仿宋_GB2312" w:eastAsia="仿宋_GB2312"/>
          <w:bCs/>
          <w:sz w:val="32"/>
          <w:szCs w:val="32"/>
        </w:rPr>
        <w:t>绿</w:t>
      </w:r>
      <w:r>
        <w:rPr>
          <w:rFonts w:ascii="仿宋_GB2312" w:eastAsia="仿宋_GB2312"/>
          <w:bCs/>
          <w:sz w:val="32"/>
          <w:szCs w:val="32"/>
        </w:rPr>
        <w:t>色，叶片绿色，叶缘</w:t>
      </w:r>
      <w:r>
        <w:rPr>
          <w:rFonts w:hint="eastAsia" w:ascii="仿宋_GB2312" w:eastAsia="仿宋_GB2312"/>
          <w:bCs/>
          <w:sz w:val="32"/>
          <w:szCs w:val="32"/>
        </w:rPr>
        <w:t>绿</w:t>
      </w:r>
      <w:r>
        <w:rPr>
          <w:rFonts w:ascii="仿宋_GB2312" w:eastAsia="仿宋_GB2312"/>
          <w:bCs/>
          <w:sz w:val="32"/>
          <w:szCs w:val="32"/>
        </w:rPr>
        <w:t>色，花药</w:t>
      </w:r>
      <w:r>
        <w:rPr>
          <w:rFonts w:hint="eastAsia" w:ascii="仿宋_GB2312" w:eastAsia="仿宋_GB2312"/>
          <w:bCs/>
          <w:sz w:val="32"/>
          <w:szCs w:val="32"/>
        </w:rPr>
        <w:t>绿</w:t>
      </w:r>
      <w:r>
        <w:rPr>
          <w:rFonts w:ascii="仿宋_GB2312" w:eastAsia="仿宋_GB2312"/>
          <w:bCs/>
          <w:sz w:val="32"/>
          <w:szCs w:val="32"/>
        </w:rPr>
        <w:t>色，颖壳</w:t>
      </w:r>
      <w:r>
        <w:rPr>
          <w:rFonts w:hint="eastAsia" w:ascii="仿宋_GB2312" w:eastAsia="仿宋_GB2312"/>
          <w:bCs/>
          <w:sz w:val="32"/>
          <w:szCs w:val="32"/>
        </w:rPr>
        <w:t>绿</w:t>
      </w:r>
      <w:r>
        <w:rPr>
          <w:rFonts w:ascii="仿宋_GB2312" w:eastAsia="仿宋_GB2312"/>
          <w:bCs/>
          <w:sz w:val="32"/>
          <w:szCs w:val="32"/>
        </w:rPr>
        <w:t>色。</w:t>
      </w:r>
      <w:r>
        <w:rPr>
          <w:rFonts w:hint="eastAsia" w:ascii="仿宋_GB2312" w:eastAsia="仿宋_GB2312"/>
          <w:bCs/>
          <w:sz w:val="32"/>
          <w:szCs w:val="32"/>
        </w:rPr>
        <w:t>株型平展，株高206厘米，穗位58厘米，</w:t>
      </w:r>
      <w:r>
        <w:rPr>
          <w:rFonts w:ascii="仿宋_GB2312" w:eastAsia="仿宋_GB2312"/>
          <w:bCs/>
          <w:sz w:val="32"/>
          <w:szCs w:val="32"/>
        </w:rPr>
        <w:t>成株叶片数</w:t>
      </w:r>
      <w:r>
        <w:rPr>
          <w:rFonts w:hint="eastAsia" w:ascii="仿宋_GB2312" w:eastAsia="仿宋_GB2312"/>
          <w:bCs/>
          <w:sz w:val="32"/>
          <w:szCs w:val="32"/>
        </w:rPr>
        <w:t>15</w:t>
      </w:r>
      <w:r>
        <w:rPr>
          <w:rFonts w:ascii="仿宋_GB2312" w:eastAsia="仿宋_GB2312"/>
          <w:bCs/>
          <w:sz w:val="32"/>
          <w:szCs w:val="32"/>
        </w:rPr>
        <w:t>片。</w:t>
      </w:r>
      <w:r>
        <w:rPr>
          <w:rFonts w:hint="eastAsia" w:ascii="仿宋_GB2312" w:eastAsia="仿宋_GB2312"/>
          <w:bCs/>
          <w:sz w:val="32"/>
          <w:szCs w:val="32"/>
        </w:rPr>
        <w:t>双穗率4.5%，空秆率2.9%。果穗长筒形，穗长20.5厘米，穗行数14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/>
          <w:bCs/>
          <w:sz w:val="32"/>
          <w:szCs w:val="32"/>
        </w:rPr>
        <w:t>行</w:t>
      </w:r>
      <w:r>
        <w:rPr>
          <w:rFonts w:hint="eastAsia" w:ascii="仿宋_GB2312" w:eastAsia="仿宋_GB2312"/>
          <w:bCs/>
          <w:sz w:val="32"/>
          <w:szCs w:val="32"/>
        </w:rPr>
        <w:t>，行粒数41.2，穗粗5.2厘米，轴粗2.8厘米，</w:t>
      </w:r>
      <w:r>
        <w:rPr>
          <w:rFonts w:ascii="仿宋_GB2312" w:eastAsia="仿宋_GB2312"/>
          <w:bCs/>
          <w:sz w:val="32"/>
          <w:szCs w:val="32"/>
        </w:rPr>
        <w:t>穗轴</w:t>
      </w:r>
      <w:r>
        <w:rPr>
          <w:rFonts w:hint="eastAsia" w:ascii="仿宋_GB2312" w:eastAsia="仿宋_GB2312"/>
          <w:bCs/>
          <w:sz w:val="32"/>
          <w:szCs w:val="32"/>
        </w:rPr>
        <w:t>白色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籽粒白色、甜</w:t>
      </w:r>
      <w:r>
        <w:rPr>
          <w:rFonts w:ascii="仿宋_GB2312" w:eastAsia="仿宋_GB2312"/>
          <w:bCs/>
          <w:sz w:val="32"/>
          <w:szCs w:val="32"/>
        </w:rPr>
        <w:t>质型，</w:t>
      </w:r>
      <w:r>
        <w:rPr>
          <w:rFonts w:hint="eastAsia" w:ascii="仿宋_GB2312" w:eastAsia="仿宋_GB2312"/>
          <w:bCs/>
          <w:sz w:val="32"/>
          <w:szCs w:val="32"/>
        </w:rPr>
        <w:t>鲜百粒重42.2克。皮渣率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15</w:t>
      </w:r>
      <w:r>
        <w:rPr>
          <w:rFonts w:hint="eastAsia" w:ascii="仿宋_GB2312" w:eastAsia="仿宋_GB2312"/>
          <w:bCs/>
          <w:sz w:val="32"/>
          <w:szCs w:val="32"/>
        </w:rPr>
        <w:t>%，还原糖含量</w:t>
      </w:r>
      <w:r>
        <w:rPr>
          <w:rFonts w:ascii="仿宋_GB2312" w:eastAsia="仿宋_GB2312"/>
          <w:bCs/>
          <w:sz w:val="32"/>
          <w:szCs w:val="32"/>
        </w:rPr>
        <w:t>10</w:t>
      </w:r>
      <w:r>
        <w:rPr>
          <w:rFonts w:hint="eastAsia" w:ascii="仿宋_GB2312" w:eastAsia="仿宋_GB2312"/>
          <w:bCs/>
          <w:sz w:val="32"/>
          <w:szCs w:val="32"/>
        </w:rPr>
        <w:t>.5</w:t>
      </w:r>
      <w:r>
        <w:rPr>
          <w:rFonts w:ascii="仿宋_GB2312" w:eastAsia="仿宋_GB2312"/>
          <w:bCs/>
          <w:sz w:val="32"/>
          <w:szCs w:val="32"/>
        </w:rPr>
        <w:t>1</w:t>
      </w:r>
      <w:r>
        <w:rPr>
          <w:rFonts w:hint="eastAsia" w:ascii="仿宋_GB2312" w:eastAsia="仿宋_GB2312"/>
          <w:bCs/>
          <w:sz w:val="32"/>
          <w:szCs w:val="32"/>
        </w:rPr>
        <w:t>%，可溶性总糖含量2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53</w:t>
      </w:r>
      <w:r>
        <w:rPr>
          <w:rFonts w:hint="eastAsia" w:ascii="仿宋_GB2312" w:eastAsia="仿宋_GB2312"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</w:t>
      </w:r>
      <w:r>
        <w:rPr>
          <w:rFonts w:hint="eastAsia" w:ascii="仿宋_GB2312" w:eastAsia="仿宋_GB2312"/>
          <w:bCs/>
          <w:sz w:val="32"/>
          <w:szCs w:val="32"/>
        </w:rPr>
        <w:t>：两年</w:t>
      </w:r>
      <w:r>
        <w:rPr>
          <w:rFonts w:ascii="仿宋_GB2312" w:eastAsia="仿宋_GB2312"/>
          <w:bCs/>
          <w:sz w:val="32"/>
          <w:szCs w:val="32"/>
        </w:rPr>
        <w:t>区域试验</w:t>
      </w:r>
      <w:r>
        <w:rPr>
          <w:rFonts w:hint="eastAsia" w:ascii="仿宋_GB2312" w:eastAsia="仿宋_GB2312"/>
          <w:bCs/>
          <w:sz w:val="32"/>
          <w:szCs w:val="32"/>
        </w:rPr>
        <w:t>平均</w:t>
      </w:r>
      <w:r>
        <w:rPr>
          <w:rFonts w:ascii="仿宋_GB2312" w:eastAsia="仿宋_GB2312"/>
          <w:bCs/>
          <w:sz w:val="32"/>
          <w:szCs w:val="32"/>
        </w:rPr>
        <w:t>鲜穗亩产998.8公斤，比对照京科甜183增产14.2%。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b/>
          <w:color w:val="000000"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：在中等肥力以上地块栽培，种植密度不宜过高，一般为每亩</w:t>
      </w:r>
      <w:r>
        <w:rPr>
          <w:rFonts w:ascii="仿宋_GB2312" w:eastAsia="仿宋_GB2312"/>
          <w:bCs/>
          <w:sz w:val="32"/>
          <w:szCs w:val="32"/>
        </w:rPr>
        <w:t>35</w:t>
      </w:r>
      <w:r>
        <w:rPr>
          <w:rFonts w:hint="eastAsia" w:ascii="仿宋_GB2312" w:eastAsia="仿宋_GB2312"/>
          <w:bCs/>
          <w:sz w:val="32"/>
          <w:szCs w:val="32"/>
        </w:rPr>
        <w:t>00株左右。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适宜在北京地区作为鲜食甜玉米品种种植。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14" w:name="_Toc130564791"/>
      <w:r>
        <w:rPr>
          <w:rFonts w:hint="eastAsia" w:ascii="仿宋_GB2312" w:hAnsi="Times New Roman" w:eastAsia="仿宋_GB2312" w:cs="Times New Roman"/>
          <w:color w:val="FFFFFF"/>
        </w:rPr>
        <w:t>京审玉202</w:t>
      </w:r>
      <w:r>
        <w:rPr>
          <w:rFonts w:ascii="仿宋_GB2312" w:hAnsi="Times New Roman" w:eastAsia="仿宋_GB2312" w:cs="Times New Roman"/>
          <w:color w:val="FFFFFF"/>
        </w:rPr>
        <w:t>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r>
        <w:rPr>
          <w:rFonts w:ascii="仿宋_GB2312" w:hAnsi="Times New Roman" w:eastAsia="仿宋_GB2312" w:cs="Times New Roman"/>
          <w:color w:val="FFFFFF"/>
        </w:rPr>
        <w:t xml:space="preserve">5 </w:t>
      </w:r>
      <w:r>
        <w:rPr>
          <w:rFonts w:hint="eastAsia" w:ascii="仿宋_GB2312" w:hAnsi="Times New Roman" w:eastAsia="仿宋_GB2312" w:cs="Times New Roman"/>
          <w:color w:val="FFFFFF"/>
        </w:rPr>
        <w:t>皓骊</w:t>
      </w:r>
      <w:bookmarkEnd w:id="12"/>
      <w:bookmarkEnd w:id="13"/>
      <w:bookmarkEnd w:id="1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</w:t>
      </w:r>
      <w:r>
        <w:rPr>
          <w:rFonts w:hint="eastAsia" w:ascii="仿宋_GB2312" w:eastAsia="仿宋_GB2312"/>
          <w:bCs/>
          <w:sz w:val="32"/>
          <w:szCs w:val="32"/>
        </w:rPr>
        <w:t>：京审玉20</w:t>
      </w:r>
      <w:r>
        <w:rPr>
          <w:rFonts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</w:rPr>
        <w:t>000</w:t>
      </w:r>
      <w:r>
        <w:rPr>
          <w:rFonts w:ascii="仿宋_GB2312" w:eastAsia="仿宋_GB2312"/>
          <w:bCs/>
          <w:sz w:val="32"/>
          <w:szCs w:val="32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bookmarkStart w:id="15" w:name="_Toc103009015"/>
      <w:bookmarkStart w:id="16" w:name="_Toc103008976"/>
      <w:r>
        <w:rPr>
          <w:rFonts w:hint="eastAsia" w:ascii="仿宋_GB2312" w:eastAsia="仿宋_GB2312"/>
          <w:b/>
          <w:bCs/>
          <w:sz w:val="32"/>
          <w:szCs w:val="32"/>
        </w:rPr>
        <w:t>品种名称：</w:t>
      </w:r>
      <w:bookmarkEnd w:id="15"/>
      <w:bookmarkEnd w:id="16"/>
      <w:r>
        <w:rPr>
          <w:rFonts w:hint="eastAsia" w:ascii="仿宋_GB2312" w:eastAsia="仿宋_GB2312"/>
          <w:bCs/>
          <w:sz w:val="32"/>
          <w:szCs w:val="32"/>
        </w:rPr>
        <w:t>皓骊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：北京中农斯达农业科技开发有限公司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：北京中农斯达农业科技开发有限公司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：SA2B8909×D130BT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特征特性：</w:t>
      </w:r>
      <w:r>
        <w:rPr>
          <w:rFonts w:ascii="仿宋_GB2312" w:eastAsia="仿宋_GB2312"/>
          <w:bCs/>
          <w:sz w:val="32"/>
          <w:szCs w:val="32"/>
        </w:rPr>
        <w:t>鲜食甜玉米品种。</w:t>
      </w:r>
      <w:r>
        <w:rPr>
          <w:rFonts w:hint="eastAsia" w:ascii="仿宋_GB2312" w:eastAsia="仿宋_GB2312"/>
          <w:bCs/>
          <w:sz w:val="32"/>
          <w:szCs w:val="32"/>
        </w:rPr>
        <w:t>出苗至鲜穗采收7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天，比对照</w:t>
      </w:r>
      <w:r>
        <w:rPr>
          <w:rFonts w:ascii="仿宋_GB2312" w:eastAsia="仿宋_GB2312"/>
          <w:bCs/>
          <w:sz w:val="32"/>
          <w:szCs w:val="32"/>
        </w:rPr>
        <w:t>京科甜183</w:t>
      </w:r>
      <w:r>
        <w:rPr>
          <w:rFonts w:hint="eastAsia" w:ascii="仿宋_GB2312" w:eastAsia="仿宋_GB2312"/>
          <w:bCs/>
          <w:sz w:val="32"/>
          <w:szCs w:val="32"/>
        </w:rPr>
        <w:t>晚3天</w:t>
      </w:r>
      <w:r>
        <w:rPr>
          <w:rFonts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幼苗叶鞘绿色，叶片绿色，叶缘绿色，花药绿色，颖壳绿色。株型平展，株高217厘米，穗位70厘米，</w:t>
      </w:r>
      <w:r>
        <w:rPr>
          <w:rFonts w:ascii="仿宋_GB2312" w:eastAsia="仿宋_GB2312"/>
          <w:bCs/>
          <w:sz w:val="32"/>
          <w:szCs w:val="32"/>
        </w:rPr>
        <w:t>成株叶片数</w:t>
      </w:r>
      <w:r>
        <w:rPr>
          <w:rFonts w:hint="eastAsia"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/>
          <w:bCs/>
          <w:sz w:val="32"/>
          <w:szCs w:val="32"/>
        </w:rPr>
        <w:t>片。</w:t>
      </w:r>
      <w:r>
        <w:rPr>
          <w:rFonts w:hint="eastAsia" w:ascii="仿宋_GB2312" w:eastAsia="仿宋_GB2312"/>
          <w:bCs/>
          <w:sz w:val="32"/>
          <w:szCs w:val="32"/>
        </w:rPr>
        <w:t>双穗率10.0%，空秆率3.8%。果穗长筒形，穗长20.9厘米，穗行数12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/>
          <w:bCs/>
          <w:sz w:val="32"/>
          <w:szCs w:val="32"/>
        </w:rPr>
        <w:t>行</w:t>
      </w:r>
      <w:r>
        <w:rPr>
          <w:rFonts w:hint="eastAsia" w:ascii="仿宋_GB2312" w:eastAsia="仿宋_GB2312"/>
          <w:bCs/>
          <w:sz w:val="32"/>
          <w:szCs w:val="32"/>
        </w:rPr>
        <w:t>，行粒数41.5，穗粗4.9厘米，轴粗2.8厘米，</w:t>
      </w:r>
      <w:r>
        <w:rPr>
          <w:rFonts w:ascii="仿宋_GB2312" w:eastAsia="仿宋_GB2312"/>
          <w:bCs/>
          <w:sz w:val="32"/>
          <w:szCs w:val="32"/>
        </w:rPr>
        <w:t>穗轴</w:t>
      </w:r>
      <w:r>
        <w:rPr>
          <w:rFonts w:hint="eastAsia" w:ascii="仿宋_GB2312" w:eastAsia="仿宋_GB2312"/>
          <w:bCs/>
          <w:sz w:val="32"/>
          <w:szCs w:val="32"/>
        </w:rPr>
        <w:t>白色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籽粒白色、甜</w:t>
      </w:r>
      <w:r>
        <w:rPr>
          <w:rFonts w:ascii="仿宋_GB2312" w:eastAsia="仿宋_GB2312"/>
          <w:bCs/>
          <w:sz w:val="32"/>
          <w:szCs w:val="32"/>
        </w:rPr>
        <w:t>质型，</w:t>
      </w:r>
      <w:r>
        <w:rPr>
          <w:rFonts w:hint="eastAsia" w:ascii="仿宋_GB2312" w:eastAsia="仿宋_GB2312"/>
          <w:bCs/>
          <w:sz w:val="32"/>
          <w:szCs w:val="32"/>
        </w:rPr>
        <w:t>鲜百粒重41.7克。皮渣率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68</w:t>
      </w:r>
      <w:r>
        <w:rPr>
          <w:rFonts w:hint="eastAsia" w:ascii="仿宋_GB2312" w:eastAsia="仿宋_GB2312"/>
          <w:bCs/>
          <w:sz w:val="32"/>
          <w:szCs w:val="32"/>
        </w:rPr>
        <w:t>%，还原糖含量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2%，可溶性总糖含量</w:t>
      </w:r>
      <w:r>
        <w:rPr>
          <w:rFonts w:ascii="仿宋_GB2312" w:eastAsia="仿宋_GB2312"/>
          <w:bCs/>
          <w:sz w:val="32"/>
          <w:szCs w:val="32"/>
        </w:rPr>
        <w:t>19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68</w:t>
      </w:r>
      <w:r>
        <w:rPr>
          <w:rFonts w:hint="eastAsia" w:ascii="仿宋_GB2312" w:eastAsia="仿宋_GB2312"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</w:t>
      </w:r>
      <w:r>
        <w:rPr>
          <w:rFonts w:hint="eastAsia" w:ascii="仿宋_GB2312" w:eastAsia="仿宋_GB2312"/>
          <w:bCs/>
          <w:sz w:val="32"/>
          <w:szCs w:val="32"/>
        </w:rPr>
        <w:t>：两年</w:t>
      </w:r>
      <w:r>
        <w:rPr>
          <w:rFonts w:ascii="仿宋_GB2312" w:eastAsia="仿宋_GB2312"/>
          <w:bCs/>
          <w:sz w:val="32"/>
          <w:szCs w:val="32"/>
        </w:rPr>
        <w:t>区域试验鲜穗亩产993.8公斤，比对照京科甜183</w:t>
      </w:r>
      <w:r>
        <w:rPr>
          <w:rFonts w:hint="eastAsia" w:ascii="仿宋_GB2312" w:eastAsia="仿宋_GB2312"/>
          <w:bCs/>
          <w:sz w:val="32"/>
          <w:szCs w:val="32"/>
        </w:rPr>
        <w:t>增</w:t>
      </w:r>
      <w:r>
        <w:rPr>
          <w:rFonts w:ascii="仿宋_GB2312" w:eastAsia="仿宋_GB2312"/>
          <w:bCs/>
          <w:sz w:val="32"/>
          <w:szCs w:val="32"/>
        </w:rPr>
        <w:t>产13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196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</w:t>
      </w:r>
      <w:r>
        <w:rPr>
          <w:rFonts w:hint="eastAsia" w:ascii="仿宋_GB2312" w:eastAsia="仿宋_GB2312"/>
          <w:sz w:val="32"/>
          <w:szCs w:val="32"/>
        </w:rPr>
        <w:t>种植密度不宜过高，一般为</w:t>
      </w:r>
      <w:r>
        <w:rPr>
          <w:rFonts w:hint="eastAsia" w:ascii="仿宋_GB2312" w:eastAsia="仿宋_GB2312"/>
          <w:bCs/>
          <w:sz w:val="32"/>
          <w:szCs w:val="32"/>
        </w:rPr>
        <w:t>每亩3500株左右。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审定意见：</w:t>
      </w:r>
      <w:r>
        <w:rPr>
          <w:rFonts w:hint="eastAsia" w:ascii="仿宋_GB2312" w:eastAsia="仿宋_GB2312"/>
          <w:bCs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适宜在北京地区作为鲜食甜玉米品种种植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17" w:name="_Toc514240526"/>
      <w:bookmarkStart w:id="18" w:name="_Toc518303837"/>
      <w:bookmarkStart w:id="19" w:name="_Toc130564792"/>
      <w:r>
        <w:rPr>
          <w:rFonts w:hint="eastAsia" w:ascii="仿宋_GB2312" w:hAnsi="Times New Roman" w:eastAsia="仿宋_GB2312" w:cs="Times New Roman"/>
          <w:color w:val="FFFFFF"/>
        </w:rPr>
        <w:t>京审玉202</w:t>
      </w:r>
      <w:r>
        <w:rPr>
          <w:rFonts w:ascii="仿宋_GB2312" w:hAnsi="Times New Roman" w:eastAsia="仿宋_GB2312" w:cs="Times New Roman"/>
          <w:color w:val="FFFFFF"/>
        </w:rPr>
        <w:t>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bookmarkEnd w:id="17"/>
      <w:bookmarkEnd w:id="18"/>
      <w:r>
        <w:rPr>
          <w:rFonts w:ascii="仿宋_GB2312" w:hAnsi="Times New Roman" w:eastAsia="仿宋_GB2312" w:cs="Times New Roman"/>
          <w:color w:val="FFFFFF"/>
        </w:rPr>
        <w:t xml:space="preserve">6 </w:t>
      </w:r>
      <w:r>
        <w:rPr>
          <w:rFonts w:hint="eastAsia" w:ascii="仿宋_GB2312" w:hAnsi="Times New Roman" w:eastAsia="仿宋_GB2312" w:cs="Times New Roman"/>
          <w:color w:val="FFFFFF"/>
        </w:rPr>
        <w:t>京科甜</w:t>
      </w:r>
      <w:r>
        <w:rPr>
          <w:rFonts w:ascii="仿宋_GB2312" w:hAnsi="Times New Roman" w:eastAsia="仿宋_GB2312" w:cs="Times New Roman"/>
          <w:color w:val="FFFFFF"/>
        </w:rPr>
        <w:t>602</w:t>
      </w:r>
      <w:bookmarkEnd w:id="19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</w:t>
      </w:r>
      <w:r>
        <w:rPr>
          <w:rFonts w:hint="eastAsia" w:ascii="仿宋_GB2312" w:eastAsia="仿宋_GB2312"/>
          <w:bCs/>
          <w:sz w:val="32"/>
          <w:szCs w:val="32"/>
        </w:rPr>
        <w:t>：京审玉20</w:t>
      </w:r>
      <w:r>
        <w:rPr>
          <w:rFonts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</w:rPr>
        <w:t>000</w:t>
      </w:r>
      <w:r>
        <w:rPr>
          <w:rFonts w:ascii="仿宋_GB2312" w:eastAsia="仿宋_GB2312"/>
          <w:bCs/>
          <w:sz w:val="32"/>
          <w:szCs w:val="32"/>
        </w:rPr>
        <w:t xml:space="preserve">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</w:t>
      </w:r>
      <w:r>
        <w:rPr>
          <w:rFonts w:hint="eastAsia" w:ascii="仿宋_GB2312" w:eastAsia="仿宋_GB2312"/>
          <w:bCs/>
          <w:sz w:val="32"/>
          <w:szCs w:val="32"/>
        </w:rPr>
        <w:t>：京科甜</w:t>
      </w:r>
      <w:r>
        <w:rPr>
          <w:rFonts w:ascii="仿宋_GB2312" w:eastAsia="仿宋_GB2312"/>
          <w:bCs/>
          <w:sz w:val="32"/>
          <w:szCs w:val="32"/>
        </w:rPr>
        <w:t>602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</w:t>
      </w:r>
      <w:r>
        <w:rPr>
          <w:rFonts w:hint="eastAsia" w:ascii="仿宋_GB2312" w:eastAsia="仿宋_GB2312"/>
          <w:bCs/>
          <w:sz w:val="32"/>
          <w:szCs w:val="32"/>
        </w:rPr>
        <w:t>：北京市农林科学院玉米研究所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北京华奥农科玉育种开发有限责任公司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：北京市农林科学院玉米研究所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：T3587×HT1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eastAsia="仿宋_GB2312"/>
          <w:bCs/>
          <w:sz w:val="32"/>
          <w:szCs w:val="32"/>
        </w:rPr>
        <w:t>鲜食甜玉米品种。</w:t>
      </w:r>
      <w:r>
        <w:rPr>
          <w:rFonts w:hint="eastAsia" w:ascii="仿宋_GB2312" w:eastAsia="仿宋_GB2312"/>
          <w:bCs/>
          <w:sz w:val="32"/>
          <w:szCs w:val="32"/>
        </w:rPr>
        <w:t>出苗至鲜穗采收7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天，比对照京科甜183晚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天</w:t>
      </w:r>
      <w:r>
        <w:rPr>
          <w:rFonts w:ascii="仿宋_GB2312" w:eastAsia="仿宋_GB2312"/>
          <w:bCs/>
          <w:sz w:val="32"/>
          <w:szCs w:val="32"/>
        </w:rPr>
        <w:t>。</w:t>
      </w:r>
      <w:r>
        <w:rPr>
          <w:rFonts w:hint="eastAsia" w:ascii="仿宋_GB2312" w:eastAsia="仿宋_GB2312"/>
          <w:bCs/>
          <w:sz w:val="32"/>
          <w:szCs w:val="32"/>
        </w:rPr>
        <w:t>幼苗叶鞘紫色，叶片绿色，叶缘紫色，花药紫色，颖壳绿色。株型平展，株高238厘米，穗位76厘米，成株叶片数1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片。双穗率2.9%，空秆率4.1%。果穗长筒形，穗长21.8厘米，穗行数16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20行，行粒数43.9，穗粗4.8厘米，轴粗2.6厘米，穗轴紫色，籽粒紫色、甜质型，鲜百粒重35.6克。皮渣率</w:t>
      </w:r>
      <w:r>
        <w:rPr>
          <w:rFonts w:ascii="仿宋_GB2312" w:eastAsia="仿宋_GB2312"/>
          <w:bCs/>
          <w:sz w:val="32"/>
          <w:szCs w:val="32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9</w:t>
      </w:r>
      <w:r>
        <w:rPr>
          <w:rFonts w:hint="eastAsia" w:ascii="仿宋_GB2312" w:eastAsia="仿宋_GB2312"/>
          <w:bCs/>
          <w:sz w:val="32"/>
          <w:szCs w:val="32"/>
        </w:rPr>
        <w:t>0%，还原糖含量</w:t>
      </w:r>
      <w:r>
        <w:rPr>
          <w:rFonts w:ascii="仿宋_GB2312" w:eastAsia="仿宋_GB2312"/>
          <w:bCs/>
          <w:sz w:val="32"/>
          <w:szCs w:val="32"/>
        </w:rPr>
        <w:t>9.56</w:t>
      </w:r>
      <w:r>
        <w:rPr>
          <w:rFonts w:hint="eastAsia" w:ascii="仿宋_GB2312" w:eastAsia="仿宋_GB2312"/>
          <w:bCs/>
          <w:sz w:val="32"/>
          <w:szCs w:val="32"/>
        </w:rPr>
        <w:t>%，可溶性总糖含量27.61%。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产量表现：</w:t>
      </w:r>
      <w:r>
        <w:rPr>
          <w:rFonts w:hint="eastAsia" w:ascii="仿宋_GB2312" w:eastAsia="仿宋_GB2312"/>
          <w:bCs/>
          <w:sz w:val="32"/>
          <w:szCs w:val="32"/>
        </w:rPr>
        <w:t>两年</w:t>
      </w:r>
      <w:r>
        <w:rPr>
          <w:rFonts w:ascii="仿宋_GB2312" w:eastAsia="仿宋_GB2312"/>
          <w:bCs/>
          <w:sz w:val="32"/>
          <w:szCs w:val="32"/>
        </w:rPr>
        <w:t>区域试验</w:t>
      </w:r>
      <w:r>
        <w:rPr>
          <w:rFonts w:hint="eastAsia" w:ascii="仿宋_GB2312" w:eastAsia="仿宋_GB2312"/>
          <w:bCs/>
          <w:sz w:val="32"/>
          <w:szCs w:val="32"/>
        </w:rPr>
        <w:t>平均</w:t>
      </w:r>
      <w:r>
        <w:rPr>
          <w:rFonts w:ascii="仿宋_GB2312" w:eastAsia="仿宋_GB2312"/>
          <w:bCs/>
          <w:sz w:val="32"/>
          <w:szCs w:val="32"/>
        </w:rPr>
        <w:t>鲜穗亩产908.4公斤，比对照京科甜183增产3.9%。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：在中等肥力以上地块栽培，种植密度不宜过高，一般为每亩3500株左右，在瘤黑粉病高发区注意防治。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b/>
          <w:color w:val="000000"/>
          <w:sz w:val="24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审定意见：</w:t>
      </w:r>
      <w:bookmarkStart w:id="20" w:name="_Toc514240527"/>
      <w:bookmarkStart w:id="21" w:name="_Toc518303838"/>
      <w:r>
        <w:rPr>
          <w:rFonts w:hint="eastAsia" w:ascii="仿宋_GB2312" w:eastAsia="仿宋_GB2312"/>
          <w:bCs/>
          <w:sz w:val="32"/>
          <w:szCs w:val="32"/>
        </w:rPr>
        <w:t>通过审定。</w:t>
      </w:r>
      <w:r>
        <w:rPr>
          <w:rFonts w:ascii="仿宋_GB2312" w:eastAsia="仿宋_GB2312"/>
          <w:bCs/>
          <w:sz w:val="32"/>
          <w:szCs w:val="32"/>
        </w:rPr>
        <w:t>适宜在北京地区作为鲜食甜玉米品种种植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22" w:name="_Toc130564793"/>
      <w:r>
        <w:rPr>
          <w:rFonts w:hint="eastAsia" w:ascii="仿宋_GB2312" w:hAnsi="Times New Roman" w:eastAsia="仿宋_GB2312" w:cs="Times New Roman"/>
          <w:color w:val="FFFFFF"/>
        </w:rPr>
        <w:t>京审玉202</w:t>
      </w:r>
      <w:r>
        <w:rPr>
          <w:rFonts w:ascii="仿宋_GB2312" w:hAnsi="Times New Roman" w:eastAsia="仿宋_GB2312" w:cs="Times New Roman"/>
          <w:color w:val="FFFFFF"/>
        </w:rPr>
        <w:t>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bookmarkEnd w:id="20"/>
      <w:bookmarkEnd w:id="21"/>
      <w:r>
        <w:rPr>
          <w:rFonts w:ascii="仿宋_GB2312" w:hAnsi="Times New Roman" w:eastAsia="仿宋_GB2312" w:cs="Times New Roman"/>
          <w:color w:val="FFFFFF"/>
        </w:rPr>
        <w:t xml:space="preserve">7 </w:t>
      </w:r>
      <w:r>
        <w:rPr>
          <w:rFonts w:hint="eastAsia" w:ascii="仿宋_GB2312" w:hAnsi="Times New Roman" w:eastAsia="仿宋_GB2312" w:cs="Times New Roman"/>
          <w:color w:val="FFFFFF"/>
        </w:rPr>
        <w:t>中糯</w:t>
      </w:r>
      <w:r>
        <w:rPr>
          <w:rFonts w:ascii="仿宋_GB2312" w:hAnsi="Times New Roman" w:eastAsia="仿宋_GB2312" w:cs="Times New Roman"/>
          <w:color w:val="FFFFFF"/>
        </w:rPr>
        <w:t>340</w:t>
      </w:r>
      <w:bookmarkEnd w:id="2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审定编号</w:t>
      </w:r>
      <w:r>
        <w:rPr>
          <w:rFonts w:hint="eastAsia" w:ascii="仿宋_GB2312" w:eastAsia="仿宋_GB2312"/>
          <w:bCs/>
          <w:sz w:val="32"/>
          <w:szCs w:val="32"/>
        </w:rPr>
        <w:t>：京审玉20</w:t>
      </w:r>
      <w:r>
        <w:rPr>
          <w:rFonts w:ascii="仿宋_GB2312" w:eastAsia="仿宋_GB2312"/>
          <w:bCs/>
          <w:sz w:val="32"/>
          <w:szCs w:val="32"/>
        </w:rPr>
        <w:t>23</w:t>
      </w:r>
      <w:r>
        <w:rPr>
          <w:rFonts w:hint="eastAsia" w:ascii="仿宋_GB2312" w:eastAsia="仿宋_GB2312"/>
          <w:bCs/>
          <w:sz w:val="32"/>
          <w:szCs w:val="32"/>
        </w:rPr>
        <w:t>000</w:t>
      </w:r>
      <w:r>
        <w:rPr>
          <w:rFonts w:ascii="仿宋_GB2312" w:eastAsia="仿宋_GB2312"/>
          <w:bCs/>
          <w:sz w:val="32"/>
          <w:szCs w:val="32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品种名称</w:t>
      </w:r>
      <w:r>
        <w:rPr>
          <w:rFonts w:hint="eastAsia" w:ascii="仿宋_GB2312" w:eastAsia="仿宋_GB2312"/>
          <w:bCs/>
          <w:sz w:val="32"/>
          <w:szCs w:val="32"/>
        </w:rPr>
        <w:t>：中糯340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申 请 者：</w:t>
      </w:r>
      <w:r>
        <w:rPr>
          <w:rFonts w:hint="eastAsia" w:ascii="仿宋_GB2312" w:eastAsia="仿宋_GB2312"/>
          <w:bCs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育 种 者</w:t>
      </w:r>
      <w:r>
        <w:rPr>
          <w:rFonts w:hint="eastAsia" w:ascii="仿宋_GB2312" w:eastAsia="仿宋_GB2312"/>
          <w:bCs/>
          <w:sz w:val="32"/>
          <w:szCs w:val="32"/>
        </w:rPr>
        <w:t>：中国农业科学院作物科学研究所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品种来源</w:t>
      </w:r>
      <w:r>
        <w:rPr>
          <w:rFonts w:hint="eastAsia" w:ascii="仿宋_GB2312" w:eastAsia="仿宋_GB2312"/>
          <w:bCs/>
          <w:sz w:val="32"/>
          <w:szCs w:val="32"/>
        </w:rPr>
        <w:t>：中P166F×中3007B1T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特征特性</w:t>
      </w:r>
      <w:r>
        <w:rPr>
          <w:rFonts w:hint="eastAsia" w:ascii="仿宋_GB2312" w:eastAsia="仿宋_GB2312"/>
          <w:bCs/>
          <w:sz w:val="32"/>
          <w:szCs w:val="32"/>
        </w:rPr>
        <w:t>：</w:t>
      </w:r>
      <w:r>
        <w:rPr>
          <w:rFonts w:ascii="仿宋_GB2312" w:eastAsia="仿宋_GB2312"/>
          <w:bCs/>
          <w:sz w:val="32"/>
          <w:szCs w:val="32"/>
        </w:rPr>
        <w:t>鲜食</w:t>
      </w:r>
      <w:r>
        <w:rPr>
          <w:rFonts w:hint="eastAsia" w:ascii="仿宋_GB2312" w:eastAsia="仿宋_GB2312"/>
          <w:bCs/>
          <w:sz w:val="32"/>
          <w:szCs w:val="32"/>
        </w:rPr>
        <w:t>糯</w:t>
      </w:r>
      <w:r>
        <w:rPr>
          <w:rFonts w:ascii="仿宋_GB2312" w:eastAsia="仿宋_GB2312"/>
          <w:bCs/>
          <w:sz w:val="32"/>
          <w:szCs w:val="32"/>
        </w:rPr>
        <w:t>玉米品种</w:t>
      </w:r>
      <w:r>
        <w:rPr>
          <w:rFonts w:hint="eastAsia" w:ascii="仿宋_GB2312" w:eastAsia="仿宋_GB2312"/>
          <w:bCs/>
          <w:sz w:val="32"/>
          <w:szCs w:val="32"/>
        </w:rPr>
        <w:t>。出苗至鲜穗采收</w:t>
      </w:r>
      <w:r>
        <w:rPr>
          <w:rFonts w:ascii="仿宋_GB2312" w:eastAsia="仿宋_GB2312"/>
          <w:bCs/>
          <w:sz w:val="32"/>
          <w:szCs w:val="32"/>
        </w:rPr>
        <w:t>80</w:t>
      </w:r>
      <w:r>
        <w:rPr>
          <w:rFonts w:hint="eastAsia" w:ascii="仿宋_GB2312" w:eastAsia="仿宋_GB2312"/>
          <w:bCs/>
          <w:sz w:val="32"/>
          <w:szCs w:val="32"/>
        </w:rPr>
        <w:t>天，比对照京科糯2000早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天</w:t>
      </w:r>
      <w:r>
        <w:rPr>
          <w:rFonts w:ascii="仿宋_GB2312" w:eastAsia="仿宋_GB2312"/>
          <w:bCs/>
          <w:sz w:val="32"/>
          <w:szCs w:val="32"/>
        </w:rPr>
        <w:t>。幼苗叶鞘</w:t>
      </w:r>
      <w:r>
        <w:rPr>
          <w:rFonts w:hint="eastAsia" w:ascii="仿宋_GB2312" w:eastAsia="仿宋_GB2312"/>
          <w:bCs/>
          <w:sz w:val="32"/>
          <w:szCs w:val="32"/>
        </w:rPr>
        <w:t>紫</w:t>
      </w:r>
      <w:r>
        <w:rPr>
          <w:rFonts w:ascii="仿宋_GB2312" w:eastAsia="仿宋_GB2312"/>
          <w:bCs/>
          <w:sz w:val="32"/>
          <w:szCs w:val="32"/>
        </w:rPr>
        <w:t>色，叶片绿色，叶缘</w:t>
      </w:r>
      <w:r>
        <w:rPr>
          <w:rFonts w:hint="eastAsia" w:ascii="仿宋_GB2312" w:eastAsia="仿宋_GB2312"/>
          <w:bCs/>
          <w:sz w:val="32"/>
          <w:szCs w:val="32"/>
        </w:rPr>
        <w:t>绿</w:t>
      </w:r>
      <w:r>
        <w:rPr>
          <w:rFonts w:ascii="仿宋_GB2312" w:eastAsia="仿宋_GB2312"/>
          <w:bCs/>
          <w:sz w:val="32"/>
          <w:szCs w:val="32"/>
        </w:rPr>
        <w:t>色，花药</w:t>
      </w:r>
      <w:r>
        <w:rPr>
          <w:rFonts w:hint="eastAsia" w:ascii="仿宋_GB2312" w:eastAsia="仿宋_GB2312"/>
          <w:bCs/>
          <w:sz w:val="32"/>
          <w:szCs w:val="32"/>
        </w:rPr>
        <w:t>紫</w:t>
      </w:r>
      <w:r>
        <w:rPr>
          <w:rFonts w:ascii="仿宋_GB2312" w:eastAsia="仿宋_GB2312"/>
          <w:bCs/>
          <w:sz w:val="32"/>
          <w:szCs w:val="32"/>
        </w:rPr>
        <w:t>色，颖壳</w:t>
      </w:r>
      <w:r>
        <w:rPr>
          <w:rFonts w:hint="eastAsia" w:ascii="仿宋_GB2312" w:eastAsia="仿宋_GB2312"/>
          <w:bCs/>
          <w:sz w:val="32"/>
          <w:szCs w:val="32"/>
        </w:rPr>
        <w:t>绿</w:t>
      </w:r>
      <w:r>
        <w:rPr>
          <w:rFonts w:ascii="仿宋_GB2312" w:eastAsia="仿宋_GB2312"/>
          <w:bCs/>
          <w:sz w:val="32"/>
          <w:szCs w:val="32"/>
        </w:rPr>
        <w:t>色。</w:t>
      </w:r>
      <w:r>
        <w:rPr>
          <w:rFonts w:hint="eastAsia" w:ascii="仿宋_GB2312" w:eastAsia="仿宋_GB2312"/>
          <w:bCs/>
          <w:sz w:val="32"/>
          <w:szCs w:val="32"/>
        </w:rPr>
        <w:t>株型半紧凑，株高245厘米，穗位88厘米，</w:t>
      </w:r>
      <w:r>
        <w:rPr>
          <w:rFonts w:ascii="仿宋_GB2312" w:eastAsia="仿宋_GB2312"/>
          <w:bCs/>
          <w:sz w:val="32"/>
          <w:szCs w:val="32"/>
        </w:rPr>
        <w:t>成株叶片数</w:t>
      </w:r>
      <w:r>
        <w:rPr>
          <w:rFonts w:hint="eastAsia" w:ascii="仿宋_GB2312" w:eastAsia="仿宋_GB2312"/>
          <w:bCs/>
          <w:sz w:val="32"/>
          <w:szCs w:val="32"/>
        </w:rPr>
        <w:t>20</w:t>
      </w:r>
      <w:r>
        <w:rPr>
          <w:rFonts w:ascii="仿宋_GB2312" w:eastAsia="仿宋_GB2312"/>
          <w:bCs/>
          <w:sz w:val="32"/>
          <w:szCs w:val="32"/>
        </w:rPr>
        <w:t>片。</w:t>
      </w:r>
      <w:r>
        <w:rPr>
          <w:rFonts w:hint="eastAsia" w:ascii="仿宋_GB2312" w:eastAsia="仿宋_GB2312"/>
          <w:bCs/>
          <w:sz w:val="32"/>
          <w:szCs w:val="32"/>
        </w:rPr>
        <w:t>双穗率0.1%，空秆率0.7%。果穗长筒形，穗长21.3厘米，穗行数12</w:t>
      </w:r>
      <w:r>
        <w:rPr>
          <w:rFonts w:ascii="仿宋_GB2312" w:eastAsia="仿宋_GB2312"/>
          <w:bCs/>
          <w:sz w:val="32"/>
          <w:szCs w:val="32"/>
        </w:rPr>
        <w:t>-</w:t>
      </w:r>
      <w:r>
        <w:rPr>
          <w:rFonts w:hint="eastAsia" w:ascii="仿宋_GB2312" w:eastAsia="仿宋_GB2312"/>
          <w:bCs/>
          <w:sz w:val="32"/>
          <w:szCs w:val="32"/>
        </w:rPr>
        <w:t>18</w:t>
      </w:r>
      <w:r>
        <w:rPr>
          <w:rFonts w:ascii="仿宋_GB2312" w:eastAsia="仿宋_GB2312"/>
          <w:bCs/>
          <w:sz w:val="32"/>
          <w:szCs w:val="32"/>
        </w:rPr>
        <w:t>行</w:t>
      </w:r>
      <w:r>
        <w:rPr>
          <w:rFonts w:hint="eastAsia" w:ascii="仿宋_GB2312" w:eastAsia="仿宋_GB2312"/>
          <w:bCs/>
          <w:sz w:val="32"/>
          <w:szCs w:val="32"/>
        </w:rPr>
        <w:t>，行粒数39.2，穗粗4.8厘米，轴粗2.9厘米，</w:t>
      </w:r>
      <w:r>
        <w:rPr>
          <w:rFonts w:ascii="仿宋_GB2312" w:eastAsia="仿宋_GB2312"/>
          <w:bCs/>
          <w:sz w:val="32"/>
          <w:szCs w:val="32"/>
        </w:rPr>
        <w:t>穗轴</w:t>
      </w:r>
      <w:r>
        <w:rPr>
          <w:rFonts w:hint="eastAsia" w:ascii="仿宋_GB2312" w:eastAsia="仿宋_GB2312"/>
          <w:bCs/>
          <w:sz w:val="32"/>
          <w:szCs w:val="32"/>
        </w:rPr>
        <w:t>白色</w:t>
      </w:r>
      <w:r>
        <w:rPr>
          <w:rFonts w:ascii="仿宋_GB2312" w:eastAsia="仿宋_GB2312"/>
          <w:bCs/>
          <w:sz w:val="32"/>
          <w:szCs w:val="32"/>
        </w:rPr>
        <w:t>，</w:t>
      </w:r>
      <w:r>
        <w:rPr>
          <w:rFonts w:hint="eastAsia" w:ascii="仿宋_GB2312" w:eastAsia="仿宋_GB2312"/>
          <w:bCs/>
          <w:sz w:val="32"/>
          <w:szCs w:val="32"/>
        </w:rPr>
        <w:t>籽粒白色、糯</w:t>
      </w:r>
      <w:r>
        <w:rPr>
          <w:rFonts w:ascii="仿宋_GB2312" w:eastAsia="仿宋_GB2312"/>
          <w:bCs/>
          <w:sz w:val="32"/>
          <w:szCs w:val="32"/>
        </w:rPr>
        <w:t>质型，</w:t>
      </w:r>
      <w:r>
        <w:rPr>
          <w:rFonts w:hint="eastAsia" w:ascii="仿宋_GB2312" w:eastAsia="仿宋_GB2312"/>
          <w:bCs/>
          <w:sz w:val="32"/>
          <w:szCs w:val="32"/>
        </w:rPr>
        <w:t>鲜百粒重39.1克。皮渣率</w:t>
      </w:r>
      <w:r>
        <w:rPr>
          <w:rFonts w:ascii="仿宋_GB2312" w:eastAsia="仿宋_GB2312"/>
          <w:bCs/>
          <w:sz w:val="32"/>
          <w:szCs w:val="32"/>
        </w:rPr>
        <w:t>7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54</w:t>
      </w:r>
      <w:r>
        <w:rPr>
          <w:rFonts w:hint="eastAsia" w:ascii="仿宋_GB2312" w:eastAsia="仿宋_GB2312"/>
          <w:bCs/>
          <w:sz w:val="32"/>
          <w:szCs w:val="32"/>
        </w:rPr>
        <w:t>%，粗淀粉含量5</w:t>
      </w:r>
      <w:r>
        <w:rPr>
          <w:rFonts w:ascii="仿宋_GB2312" w:eastAsia="仿宋_GB2312"/>
          <w:bCs/>
          <w:sz w:val="32"/>
          <w:szCs w:val="32"/>
        </w:rPr>
        <w:t>3</w:t>
      </w:r>
      <w:r>
        <w:rPr>
          <w:rFonts w:hint="eastAsia" w:ascii="仿宋_GB2312" w:eastAsia="仿宋_GB2312"/>
          <w:bCs/>
          <w:sz w:val="32"/>
          <w:szCs w:val="32"/>
        </w:rPr>
        <w:t>.</w:t>
      </w:r>
      <w:r>
        <w:rPr>
          <w:rFonts w:ascii="仿宋_GB2312" w:eastAsia="仿宋_GB2312"/>
          <w:bCs/>
          <w:sz w:val="32"/>
          <w:szCs w:val="32"/>
        </w:rPr>
        <w:t>46</w:t>
      </w:r>
      <w:r>
        <w:rPr>
          <w:rFonts w:hint="eastAsia" w:ascii="仿宋_GB2312" w:eastAsia="仿宋_GB2312"/>
          <w:bCs/>
          <w:sz w:val="32"/>
          <w:szCs w:val="32"/>
        </w:rPr>
        <w:t>%，直链淀粉/粗淀粉</w:t>
      </w:r>
      <w:r>
        <w:rPr>
          <w:rFonts w:ascii="仿宋_GB2312" w:eastAsia="仿宋_GB2312"/>
          <w:bCs/>
          <w:sz w:val="32"/>
          <w:szCs w:val="32"/>
        </w:rPr>
        <w:t>4</w:t>
      </w:r>
      <w:r>
        <w:rPr>
          <w:rFonts w:hint="eastAsia" w:ascii="仿宋_GB2312" w:eastAsia="仿宋_GB2312"/>
          <w:bCs/>
          <w:sz w:val="32"/>
          <w:szCs w:val="32"/>
        </w:rPr>
        <w:t>.1</w:t>
      </w:r>
      <w:r>
        <w:rPr>
          <w:rFonts w:ascii="仿宋_GB2312" w:eastAsia="仿宋_GB2312"/>
          <w:bCs/>
          <w:sz w:val="32"/>
          <w:szCs w:val="32"/>
        </w:rPr>
        <w:t>8</w:t>
      </w:r>
      <w:r>
        <w:rPr>
          <w:rFonts w:hint="eastAsia" w:ascii="仿宋_GB2312" w:eastAsia="仿宋_GB2312"/>
          <w:bCs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</w:t>
      </w:r>
      <w:r>
        <w:rPr>
          <w:rFonts w:hint="eastAsia" w:ascii="仿宋_GB2312" w:eastAsia="仿宋_GB2312"/>
          <w:bCs/>
          <w:sz w:val="32"/>
          <w:szCs w:val="32"/>
        </w:rPr>
        <w:t>：两年</w:t>
      </w:r>
      <w:r>
        <w:rPr>
          <w:rFonts w:ascii="仿宋_GB2312" w:eastAsia="仿宋_GB2312"/>
          <w:bCs/>
          <w:sz w:val="32"/>
          <w:szCs w:val="32"/>
        </w:rPr>
        <w:t>区域试验</w:t>
      </w:r>
      <w:r>
        <w:rPr>
          <w:rFonts w:hint="eastAsia" w:ascii="仿宋_GB2312" w:eastAsia="仿宋_GB2312"/>
          <w:bCs/>
          <w:sz w:val="32"/>
          <w:szCs w:val="32"/>
        </w:rPr>
        <w:t>平均</w:t>
      </w:r>
      <w:r>
        <w:rPr>
          <w:rFonts w:ascii="仿宋_GB2312" w:eastAsia="仿宋_GB2312"/>
          <w:bCs/>
          <w:sz w:val="32"/>
          <w:szCs w:val="32"/>
        </w:rPr>
        <w:t>鲜穗亩产999.8公斤，比对照京科</w:t>
      </w:r>
      <w:r>
        <w:rPr>
          <w:rFonts w:hint="eastAsia" w:ascii="仿宋_GB2312" w:eastAsia="仿宋_GB2312"/>
          <w:bCs/>
          <w:sz w:val="32"/>
          <w:szCs w:val="32"/>
        </w:rPr>
        <w:t>糯2000增</w:t>
      </w:r>
      <w:r>
        <w:rPr>
          <w:rFonts w:ascii="仿宋_GB2312" w:eastAsia="仿宋_GB2312"/>
          <w:bCs/>
          <w:sz w:val="32"/>
          <w:szCs w:val="32"/>
        </w:rPr>
        <w:t>产1.3%。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栽培技术要点</w:t>
      </w:r>
      <w:r>
        <w:rPr>
          <w:rFonts w:hint="eastAsia" w:ascii="仿宋_GB2312" w:eastAsia="仿宋_GB2312"/>
          <w:bCs/>
          <w:sz w:val="32"/>
          <w:szCs w:val="32"/>
        </w:rPr>
        <w:t>：在中等肥力以上地块栽培，种植密度每亩3500株左右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</w:t>
      </w:r>
      <w:r>
        <w:rPr>
          <w:rFonts w:ascii="仿宋_GB2312" w:eastAsia="仿宋_GB2312"/>
          <w:sz w:val="32"/>
          <w:szCs w:val="32"/>
        </w:rPr>
        <w:t>适宜在北京地区作为鲜食</w:t>
      </w:r>
      <w:r>
        <w:rPr>
          <w:rFonts w:hint="eastAsia" w:ascii="仿宋_GB2312" w:eastAsia="仿宋_GB2312"/>
          <w:sz w:val="32"/>
          <w:szCs w:val="32"/>
        </w:rPr>
        <w:t>糯</w:t>
      </w:r>
      <w:r>
        <w:rPr>
          <w:rFonts w:ascii="仿宋_GB2312" w:eastAsia="仿宋_GB2312"/>
          <w:sz w:val="32"/>
          <w:szCs w:val="32"/>
        </w:rPr>
        <w:t>玉米品种种植</w:t>
      </w:r>
      <w:r>
        <w:rPr>
          <w:rFonts w:hint="eastAsia" w:ascii="仿宋_GB2312" w:eastAsia="仿宋_GB2312"/>
          <w:bCs/>
          <w:sz w:val="32"/>
          <w:szCs w:val="32"/>
        </w:rPr>
        <w:t>。</w:t>
      </w:r>
      <w:bookmarkStart w:id="23" w:name="_Toc514240528"/>
      <w:bookmarkStart w:id="24" w:name="_Toc518303839"/>
    </w:p>
    <w:p>
      <w:pPr>
        <w:pStyle w:val="2"/>
      </w:pPr>
    </w:p>
    <w:bookmarkEnd w:id="23"/>
    <w:bookmarkEnd w:id="24"/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jc w:val="center"/>
        <w:textAlignment w:val="auto"/>
        <w:rPr>
          <w:rFonts w:ascii="黑体" w:eastAsia="黑体"/>
          <w:b w:val="0"/>
          <w:sz w:val="32"/>
        </w:rPr>
      </w:pPr>
      <w:bookmarkStart w:id="25" w:name="_Toc103009051"/>
      <w:bookmarkStart w:id="26" w:name="_Toc130564794"/>
      <w:r>
        <w:rPr>
          <w:rFonts w:hint="eastAsia" w:ascii="黑体" w:eastAsia="黑体"/>
          <w:b w:val="0"/>
          <w:sz w:val="32"/>
        </w:rPr>
        <w:t>大豆品种</w:t>
      </w:r>
      <w:bookmarkEnd w:id="25"/>
      <w:bookmarkEnd w:id="26"/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27" w:name="_Toc103009052"/>
      <w:bookmarkStart w:id="28" w:name="_Toc130564795"/>
      <w:r>
        <w:rPr>
          <w:rFonts w:hint="eastAsia" w:ascii="仿宋_GB2312" w:hAnsi="Times New Roman" w:eastAsia="仿宋_GB2312" w:cs="Times New Roman"/>
          <w:color w:val="FFFFFF"/>
        </w:rPr>
        <w:t>京审豆20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>0001</w:t>
      </w:r>
      <w:bookmarkStart w:id="29" w:name="OLE_LINK2"/>
      <w:bookmarkStart w:id="30" w:name="OLE_LINK1"/>
      <w:r>
        <w:rPr>
          <w:rFonts w:ascii="仿宋_GB2312" w:hAnsi="Times New Roman" w:eastAsia="仿宋_GB2312" w:cs="Times New Roman"/>
          <w:color w:val="FFFFFF"/>
        </w:rPr>
        <w:t xml:space="preserve"> </w:t>
      </w:r>
      <w:r>
        <w:rPr>
          <w:rFonts w:hint="eastAsia" w:ascii="仿宋_GB2312" w:hAnsi="Times New Roman" w:eastAsia="仿宋_GB2312" w:cs="Times New Roman"/>
          <w:color w:val="FFFFFF"/>
        </w:rPr>
        <w:t>中黄</w:t>
      </w:r>
      <w:bookmarkEnd w:id="27"/>
      <w:r>
        <w:rPr>
          <w:rFonts w:ascii="仿宋_GB2312" w:hAnsi="Times New Roman" w:eastAsia="仿宋_GB2312" w:cs="Times New Roman"/>
          <w:color w:val="FFFFFF"/>
        </w:rPr>
        <w:t>106</w:t>
      </w:r>
      <w:bookmarkEnd w:id="28"/>
    </w:p>
    <w:bookmarkEnd w:id="29"/>
    <w:bookmarkEnd w:id="3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审定编号：</w:t>
      </w:r>
      <w:r>
        <w:rPr>
          <w:rFonts w:hint="eastAsia" w:ascii="仿宋_GB2312" w:eastAsia="仿宋_GB2312"/>
          <w:sz w:val="32"/>
          <w:szCs w:val="32"/>
        </w:rPr>
        <w:t>京审豆20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30001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品种名称：</w:t>
      </w:r>
      <w:r>
        <w:rPr>
          <w:rFonts w:hint="eastAsia" w:ascii="仿宋_GB2312" w:eastAsia="仿宋_GB2312"/>
          <w:sz w:val="32"/>
          <w:szCs w:val="32"/>
        </w:rPr>
        <w:t>中黄106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育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种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品种来源：</w:t>
      </w:r>
      <w:r>
        <w:rPr>
          <w:rFonts w:hint="eastAsia" w:ascii="仿宋_GB2312" w:eastAsia="仿宋_GB2312"/>
          <w:sz w:val="32"/>
          <w:szCs w:val="32"/>
        </w:rPr>
        <w:t>黑农35/疆莫豆1号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特征特性：</w:t>
      </w:r>
      <w:r>
        <w:rPr>
          <w:rFonts w:hint="eastAsia" w:ascii="仿宋_GB2312" w:eastAsia="仿宋_GB2312"/>
          <w:bCs/>
          <w:sz w:val="32"/>
          <w:szCs w:val="32"/>
        </w:rPr>
        <w:t>夏播高油大豆品种。全生育期104天，比对照中黄37早6天。有限结荚习性，株高84.6厘米，主茎节数14.4个，有效分枝1.9个；单株有效荚数46.1个，百粒重19.8克，紫花，灰毛，褐荚，圆粒，种皮黄色，无光泽，褐脐。经接种鉴定大豆花叶病毒，抗SC3株系，抗SC7株系。两年区域试验平均粗蛋白含量38.45%，平均粗脂肪含量22.12%，平均粗脂肪和粗蛋白质含量之和60.6%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产量表现：</w:t>
      </w:r>
      <w:r>
        <w:rPr>
          <w:rFonts w:hint="eastAsia" w:ascii="仿宋_GB2312" w:eastAsia="仿宋_GB2312"/>
          <w:bCs/>
          <w:sz w:val="32"/>
          <w:szCs w:val="32"/>
        </w:rPr>
        <w:t>2021、2022两年区域试验平均亩产208.3公斤，比对照增产11.5%；2022年生产试验平均亩产188.3公斤，比对照增产13.6%。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栽培技术要点：</w:t>
      </w:r>
      <w:r>
        <w:rPr>
          <w:rFonts w:hint="eastAsia" w:ascii="仿宋_GB2312" w:eastAsia="仿宋_GB2312"/>
          <w:bCs/>
          <w:sz w:val="32"/>
          <w:szCs w:val="32"/>
        </w:rPr>
        <w:t>在中等肥力以上地块栽培，</w:t>
      </w:r>
      <w:r>
        <w:rPr>
          <w:rFonts w:hint="eastAsia" w:ascii="仿宋_GB2312" w:eastAsia="仿宋_GB2312"/>
          <w:sz w:val="32"/>
          <w:szCs w:val="32"/>
        </w:rPr>
        <w:t>种植</w:t>
      </w:r>
      <w:r>
        <w:rPr>
          <w:rFonts w:ascii="仿宋_GB2312" w:eastAsia="仿宋_GB2312"/>
          <w:sz w:val="32"/>
          <w:szCs w:val="32"/>
        </w:rPr>
        <w:t>密度</w:t>
      </w:r>
      <w:r>
        <w:rPr>
          <w:rFonts w:hint="eastAsia" w:ascii="仿宋_GB2312" w:eastAsia="仿宋_GB2312"/>
          <w:sz w:val="32"/>
          <w:szCs w:val="32"/>
        </w:rPr>
        <w:t>每亩1.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万株左右，注意及时收获。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通过审定。适宜在北京地区夏播种植。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31" w:name="_Toc130564796"/>
      <w:r>
        <w:rPr>
          <w:rFonts w:hint="eastAsia" w:ascii="仿宋_GB2312" w:hAnsi="Times New Roman" w:eastAsia="仿宋_GB2312" w:cs="Times New Roman"/>
          <w:color w:val="FFFFFF"/>
        </w:rPr>
        <w:t>京审豆20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r>
        <w:rPr>
          <w:rFonts w:ascii="仿宋_GB2312" w:hAnsi="Times New Roman" w:eastAsia="仿宋_GB2312" w:cs="Times New Roman"/>
          <w:color w:val="FFFFFF"/>
        </w:rPr>
        <w:t xml:space="preserve">2 </w:t>
      </w:r>
      <w:r>
        <w:rPr>
          <w:rFonts w:hint="eastAsia" w:ascii="仿宋_GB2312" w:hAnsi="Times New Roman" w:eastAsia="仿宋_GB2312" w:cs="Times New Roman"/>
          <w:color w:val="FFFFFF"/>
        </w:rPr>
        <w:t>中黄</w:t>
      </w:r>
      <w:r>
        <w:rPr>
          <w:rFonts w:ascii="仿宋_GB2312" w:hAnsi="Times New Roman" w:eastAsia="仿宋_GB2312" w:cs="Times New Roman"/>
          <w:color w:val="FFFFFF"/>
        </w:rPr>
        <w:t>228</w:t>
      </w:r>
      <w:bookmarkEnd w:id="3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审定编号：</w:t>
      </w:r>
      <w:r>
        <w:rPr>
          <w:rFonts w:hint="eastAsia" w:ascii="仿宋_GB2312" w:eastAsia="仿宋_GB2312"/>
          <w:sz w:val="32"/>
          <w:szCs w:val="32"/>
        </w:rPr>
        <w:t>京审豆20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30002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品种名称：</w:t>
      </w:r>
      <w:r>
        <w:rPr>
          <w:rFonts w:hint="eastAsia" w:ascii="仿宋_GB2312" w:eastAsia="仿宋_GB2312"/>
          <w:sz w:val="32"/>
          <w:szCs w:val="32"/>
        </w:rPr>
        <w:t>中黄228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育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种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品种来源：</w:t>
      </w:r>
      <w:r>
        <w:rPr>
          <w:rFonts w:hint="eastAsia" w:ascii="仿宋_GB2312" w:eastAsia="仿宋_GB2312"/>
          <w:sz w:val="32"/>
          <w:szCs w:val="32"/>
        </w:rPr>
        <w:t>01P6/中豆27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特征特性：</w:t>
      </w:r>
      <w:r>
        <w:rPr>
          <w:rFonts w:hint="eastAsia" w:ascii="仿宋_GB2312" w:eastAsia="仿宋_GB2312"/>
          <w:bCs/>
          <w:sz w:val="32"/>
          <w:szCs w:val="32"/>
        </w:rPr>
        <w:t>夏播大豆品种。全生育期105天，比对照中黄37早5天。有限结荚习性，株高81.6厘米，主茎节数16.3个，有效分枝2.3个；单株有效荚数35.0个，百粒重22.3克，白花，灰毛，褐荚，椭圆粒，种皮黄色，微光，浅褐脐。接种鉴定大豆花叶病毒，中抗SC3株系，中抗SC7株系。两年区域试验平均粗蛋白含量41.32%，平均粗脂肪含量20.41 %，平均粗脂肪和粗蛋白质含量之和61.7%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产量表现：</w:t>
      </w:r>
      <w:r>
        <w:rPr>
          <w:rFonts w:hint="eastAsia" w:ascii="仿宋_GB2312" w:eastAsia="仿宋_GB2312"/>
          <w:bCs/>
          <w:sz w:val="32"/>
          <w:szCs w:val="32"/>
        </w:rPr>
        <w:t>2021、2022两年区域试验平均亩产212.7公斤，比对照增产13.9%；2022年生产试验平均亩产183.2公斤，比对照增产11.0%。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栽培技术要点：</w:t>
      </w:r>
      <w:r>
        <w:rPr>
          <w:rFonts w:hint="eastAsia" w:ascii="仿宋_GB2312" w:eastAsia="仿宋_GB2312"/>
          <w:bCs/>
          <w:sz w:val="32"/>
          <w:szCs w:val="32"/>
        </w:rPr>
        <w:t>在中等肥力以上地块栽培，</w:t>
      </w:r>
      <w:r>
        <w:rPr>
          <w:rFonts w:hint="eastAsia" w:ascii="仿宋_GB2312" w:eastAsia="仿宋_GB2312"/>
          <w:sz w:val="32"/>
          <w:szCs w:val="32"/>
        </w:rPr>
        <w:t>种植</w:t>
      </w:r>
      <w:r>
        <w:rPr>
          <w:rFonts w:ascii="仿宋_GB2312" w:eastAsia="仿宋_GB2312"/>
          <w:sz w:val="32"/>
          <w:szCs w:val="32"/>
        </w:rPr>
        <w:t>密度</w:t>
      </w:r>
      <w:r>
        <w:rPr>
          <w:rFonts w:hint="eastAsia" w:ascii="仿宋_GB2312" w:eastAsia="仿宋_GB2312"/>
          <w:sz w:val="32"/>
          <w:szCs w:val="32"/>
        </w:rPr>
        <w:t>每亩1.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万株左右</w:t>
      </w:r>
      <w:r>
        <w:rPr>
          <w:rFonts w:hint="eastAsia" w:ascii="仿宋_GB2312" w:eastAsia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通过审定。适宜在北京地区夏播种植。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32" w:name="_Toc130564797"/>
      <w:r>
        <w:rPr>
          <w:rFonts w:hint="eastAsia" w:ascii="仿宋_GB2312" w:hAnsi="Times New Roman" w:eastAsia="仿宋_GB2312" w:cs="Times New Roman"/>
          <w:color w:val="FFFFFF"/>
        </w:rPr>
        <w:t>京审豆20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r>
        <w:rPr>
          <w:rFonts w:ascii="仿宋_GB2312" w:hAnsi="Times New Roman" w:eastAsia="仿宋_GB2312" w:cs="Times New Roman"/>
          <w:color w:val="FFFFFF"/>
        </w:rPr>
        <w:t xml:space="preserve">3 </w:t>
      </w:r>
      <w:r>
        <w:rPr>
          <w:rFonts w:hint="eastAsia" w:ascii="仿宋_GB2312" w:hAnsi="Times New Roman" w:eastAsia="仿宋_GB2312" w:cs="Times New Roman"/>
          <w:color w:val="FFFFFF"/>
        </w:rPr>
        <w:t>中黄</w:t>
      </w:r>
      <w:r>
        <w:rPr>
          <w:rFonts w:ascii="仿宋_GB2312" w:hAnsi="Times New Roman" w:eastAsia="仿宋_GB2312" w:cs="Times New Roman"/>
          <w:color w:val="FFFFFF"/>
        </w:rPr>
        <w:t>231</w:t>
      </w:r>
      <w:bookmarkEnd w:id="32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审定编号：</w:t>
      </w:r>
      <w:r>
        <w:rPr>
          <w:rFonts w:hint="eastAsia" w:ascii="仿宋_GB2312" w:eastAsia="仿宋_GB2312"/>
          <w:sz w:val="32"/>
          <w:szCs w:val="32"/>
        </w:rPr>
        <w:t>京审豆20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30003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品种名称：</w:t>
      </w:r>
      <w:r>
        <w:rPr>
          <w:rFonts w:hint="eastAsia" w:ascii="仿宋_GB2312" w:eastAsia="仿宋_GB2312"/>
          <w:sz w:val="32"/>
          <w:szCs w:val="32"/>
        </w:rPr>
        <w:t>中黄231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育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种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hAnsi="宋体" w:eastAsia="仿宋_GB2312"/>
          <w:szCs w:val="21"/>
        </w:rPr>
      </w:pPr>
      <w:r>
        <w:rPr>
          <w:rFonts w:hint="eastAsia" w:ascii="仿宋_GB2312" w:eastAsia="仿宋_GB2312"/>
          <w:b/>
          <w:sz w:val="32"/>
          <w:szCs w:val="32"/>
        </w:rPr>
        <w:t>品种来源：</w:t>
      </w:r>
      <w:r>
        <w:rPr>
          <w:rFonts w:hint="eastAsia" w:ascii="仿宋_GB2312" w:eastAsia="仿宋_GB2312"/>
          <w:sz w:val="32"/>
          <w:szCs w:val="32"/>
        </w:rPr>
        <w:t>中黄13/滨海大黄壳子甲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特征特性：</w:t>
      </w:r>
      <w:r>
        <w:rPr>
          <w:rFonts w:hint="eastAsia" w:ascii="仿宋_GB2312" w:eastAsia="仿宋_GB2312"/>
          <w:sz w:val="32"/>
          <w:szCs w:val="32"/>
        </w:rPr>
        <w:t>夏播大豆品种。全生育期109天，比对照中黄37早1天。有限结荚习性，株高93.2厘米，主茎节数16.7个，有效分枝3.6个；单株有效荚数50.1个，百粒重16.7克，紫花，灰毛，黄荚，椭圆粒，种皮黄色，微光，褐脐。经接种鉴定大豆花叶病毒，抗SC3株系，高抗SC7株系。两年区域试验平均粗蛋白含量</w:t>
      </w:r>
      <w:r>
        <w:rPr>
          <w:rFonts w:ascii="仿宋_GB2312" w:eastAsia="仿宋_GB2312"/>
          <w:sz w:val="32"/>
          <w:szCs w:val="32"/>
        </w:rPr>
        <w:t>40.17</w:t>
      </w:r>
      <w:r>
        <w:rPr>
          <w:rFonts w:hint="eastAsia" w:ascii="仿宋_GB2312" w:eastAsia="仿宋_GB2312"/>
          <w:sz w:val="32"/>
          <w:szCs w:val="32"/>
        </w:rPr>
        <w:t>%，平均粗脂肪含量</w:t>
      </w:r>
      <w:r>
        <w:rPr>
          <w:rFonts w:ascii="仿宋_GB2312" w:eastAsia="仿宋_GB2312"/>
          <w:sz w:val="32"/>
          <w:szCs w:val="32"/>
        </w:rPr>
        <w:t>20.63</w:t>
      </w:r>
      <w:r>
        <w:rPr>
          <w:rFonts w:hint="eastAsia" w:ascii="仿宋_GB2312" w:eastAsia="仿宋_GB2312"/>
          <w:sz w:val="32"/>
          <w:szCs w:val="32"/>
        </w:rPr>
        <w:t>%，平均粗脂肪和粗蛋白质含量之和6</w:t>
      </w:r>
      <w:r>
        <w:rPr>
          <w:rFonts w:ascii="仿宋_GB2312" w:eastAsia="仿宋_GB2312"/>
          <w:sz w:val="32"/>
          <w:szCs w:val="32"/>
        </w:rPr>
        <w:t>0.8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bCs/>
          <w:sz w:val="32"/>
          <w:szCs w:val="32"/>
        </w:rPr>
        <w:t>产量表现：</w:t>
      </w:r>
      <w:r>
        <w:rPr>
          <w:rFonts w:hint="eastAsia" w:ascii="仿宋_GB2312" w:eastAsia="仿宋_GB2312"/>
          <w:sz w:val="32"/>
          <w:szCs w:val="32"/>
        </w:rPr>
        <w:t>2021、2022两年区域试验平均亩产201.9公斤，比对照增产8.1%；2022年生产试验平均亩产176.2公斤，比对照增产6.3%。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栽培技术要点：</w:t>
      </w:r>
      <w:r>
        <w:rPr>
          <w:rFonts w:hint="eastAsia" w:ascii="仿宋_GB2312" w:eastAsia="仿宋_GB2312"/>
          <w:bCs/>
          <w:sz w:val="32"/>
          <w:szCs w:val="32"/>
        </w:rPr>
        <w:t>在中等肥力以上地块栽培，</w:t>
      </w:r>
      <w:r>
        <w:rPr>
          <w:rFonts w:hint="eastAsia" w:ascii="仿宋_GB2312" w:eastAsia="仿宋_GB2312"/>
          <w:sz w:val="32"/>
          <w:szCs w:val="32"/>
        </w:rPr>
        <w:t>种植</w:t>
      </w:r>
      <w:r>
        <w:rPr>
          <w:rFonts w:ascii="仿宋_GB2312" w:eastAsia="仿宋_GB2312"/>
          <w:sz w:val="32"/>
          <w:szCs w:val="32"/>
        </w:rPr>
        <w:t>密度</w:t>
      </w:r>
      <w:r>
        <w:rPr>
          <w:rFonts w:hint="eastAsia" w:ascii="仿宋_GB2312" w:eastAsia="仿宋_GB2312"/>
          <w:sz w:val="32"/>
          <w:szCs w:val="32"/>
        </w:rPr>
        <w:t>每亩1.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万株左右。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通过审定。适宜在北京地区夏播种植。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before="0" w:beforeLines="0" w:after="0" w:afterLines="0" w:line="560" w:lineRule="exact"/>
        <w:ind w:firstLine="643"/>
        <w:jc w:val="both"/>
        <w:textAlignment w:val="auto"/>
        <w:rPr>
          <w:rFonts w:ascii="仿宋_GB2312" w:hAnsi="Times New Roman" w:eastAsia="仿宋_GB2312" w:cs="Times New Roman"/>
          <w:color w:val="FFFFFF"/>
        </w:rPr>
      </w:pPr>
      <w:bookmarkStart w:id="33" w:name="_Toc130564798"/>
      <w:r>
        <w:rPr>
          <w:rFonts w:hint="eastAsia" w:ascii="仿宋_GB2312" w:hAnsi="Times New Roman" w:eastAsia="仿宋_GB2312" w:cs="Times New Roman"/>
          <w:color w:val="FFFFFF"/>
        </w:rPr>
        <w:t>京审豆20</w:t>
      </w:r>
      <w:r>
        <w:rPr>
          <w:rFonts w:ascii="仿宋_GB2312" w:hAnsi="Times New Roman" w:eastAsia="仿宋_GB2312" w:cs="Times New Roman"/>
          <w:color w:val="FFFFFF"/>
        </w:rPr>
        <w:t>23</w:t>
      </w:r>
      <w:r>
        <w:rPr>
          <w:rFonts w:hint="eastAsia" w:ascii="仿宋_GB2312" w:hAnsi="Times New Roman" w:eastAsia="仿宋_GB2312" w:cs="Times New Roman"/>
          <w:color w:val="FFFFFF"/>
        </w:rPr>
        <w:t>000</w:t>
      </w:r>
      <w:r>
        <w:rPr>
          <w:rFonts w:ascii="仿宋_GB2312" w:hAnsi="Times New Roman" w:eastAsia="仿宋_GB2312" w:cs="Times New Roman"/>
          <w:color w:val="FFFFFF"/>
        </w:rPr>
        <w:t xml:space="preserve">4 </w:t>
      </w:r>
      <w:r>
        <w:rPr>
          <w:rFonts w:hint="eastAsia" w:ascii="仿宋_GB2312" w:hAnsi="Times New Roman" w:eastAsia="仿宋_GB2312" w:cs="Times New Roman"/>
          <w:color w:val="FFFFFF"/>
        </w:rPr>
        <w:t>中黄3</w:t>
      </w:r>
      <w:r>
        <w:rPr>
          <w:rFonts w:ascii="仿宋_GB2312" w:hAnsi="Times New Roman" w:eastAsia="仿宋_GB2312" w:cs="Times New Roman"/>
          <w:color w:val="FFFFFF"/>
        </w:rPr>
        <w:t>43</w:t>
      </w:r>
      <w:bookmarkEnd w:id="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审定编号：</w:t>
      </w:r>
      <w:r>
        <w:rPr>
          <w:rFonts w:hint="eastAsia" w:ascii="仿宋_GB2312" w:eastAsia="仿宋_GB2312"/>
          <w:sz w:val="32"/>
          <w:szCs w:val="32"/>
        </w:rPr>
        <w:t>京审豆20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30004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品种名称：</w:t>
      </w:r>
      <w:r>
        <w:rPr>
          <w:rFonts w:hint="eastAsia" w:ascii="仿宋_GB2312" w:eastAsia="仿宋_GB2312"/>
          <w:sz w:val="32"/>
          <w:szCs w:val="32"/>
        </w:rPr>
        <w:t>中黄343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申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请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hint="eastAsia" w:ascii="仿宋_GB2312" w:eastAsia="仿宋_GB2312"/>
          <w:bCs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山东圣丰种业科技有限公司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育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种</w:t>
      </w:r>
      <w:r>
        <w:rPr>
          <w:rFonts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</w:rPr>
        <w:t>者：</w:t>
      </w:r>
      <w:r>
        <w:rPr>
          <w:rFonts w:ascii="仿宋_GB2312" w:eastAsia="仿宋_GB2312"/>
          <w:sz w:val="32"/>
          <w:szCs w:val="32"/>
        </w:rPr>
        <w:t>中国农业科学院作物科学研究所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2240" w:firstLineChars="7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山东圣丰种业科技有限公司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品种来源：</w:t>
      </w:r>
      <w:r>
        <w:rPr>
          <w:rFonts w:hint="eastAsia" w:ascii="仿宋_GB2312" w:eastAsia="仿宋_GB2312"/>
          <w:sz w:val="32"/>
          <w:szCs w:val="32"/>
        </w:rPr>
        <w:t>冀豆17/吉林47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3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特征特性：</w:t>
      </w:r>
      <w:r>
        <w:rPr>
          <w:rFonts w:hint="eastAsia" w:ascii="仿宋_GB2312" w:eastAsia="仿宋_GB2312"/>
          <w:sz w:val="32"/>
          <w:szCs w:val="32"/>
        </w:rPr>
        <w:t>夏播大豆品种。全生育期112天，比对照中黄37晚2天。有限结荚习性，株高101.1厘米，主茎节数19.4个，有效分枝1.7个；单株有效荚数41.7个，百粒重21.0克，白花，灰毛，黄荚，圆粒，种皮黄色，微光，黄脐。经接种鉴定大豆花叶病毒，中抗SC3株系，中抗SC7株系。两年区域试验平均粗蛋白含量</w:t>
      </w:r>
      <w:r>
        <w:rPr>
          <w:rFonts w:ascii="仿宋_GB2312" w:eastAsia="仿宋_GB2312"/>
          <w:sz w:val="32"/>
          <w:szCs w:val="32"/>
        </w:rPr>
        <w:t>39.50</w:t>
      </w:r>
      <w:r>
        <w:rPr>
          <w:rFonts w:hint="eastAsia" w:ascii="仿宋_GB2312" w:eastAsia="仿宋_GB2312"/>
          <w:sz w:val="32"/>
          <w:szCs w:val="32"/>
        </w:rPr>
        <w:t>%，平均粗脂肪含量</w:t>
      </w:r>
      <w:r>
        <w:rPr>
          <w:rFonts w:ascii="仿宋_GB2312" w:eastAsia="仿宋_GB2312"/>
          <w:sz w:val="32"/>
          <w:szCs w:val="32"/>
        </w:rPr>
        <w:t>20.71</w:t>
      </w:r>
      <w:r>
        <w:rPr>
          <w:rFonts w:hint="eastAsia" w:ascii="仿宋_GB2312" w:eastAsia="仿宋_GB2312"/>
          <w:sz w:val="32"/>
          <w:szCs w:val="32"/>
        </w:rPr>
        <w:t>%，平均粗脂肪和粗蛋白质含量之和</w:t>
      </w:r>
      <w:r>
        <w:rPr>
          <w:rFonts w:ascii="仿宋_GB2312" w:eastAsia="仿宋_GB2312"/>
          <w:sz w:val="32"/>
          <w:szCs w:val="32"/>
        </w:rPr>
        <w:t>60.2</w:t>
      </w:r>
      <w:r>
        <w:rPr>
          <w:rFonts w:hint="eastAsia" w:ascii="仿宋_GB2312" w:eastAsia="仿宋_GB2312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pacing w:line="560" w:lineRule="exact"/>
        <w:ind w:firstLine="640" w:firstLineChars="200"/>
        <w:textAlignment w:val="auto"/>
        <w:rPr>
          <w:sz w:val="24"/>
          <w:highlight w:val="yellow"/>
        </w:rPr>
      </w:pPr>
      <w:r>
        <w:rPr>
          <w:rFonts w:hint="eastAsia" w:ascii="仿宋_GB2312" w:eastAsia="仿宋_GB2312"/>
          <w:sz w:val="32"/>
          <w:szCs w:val="32"/>
        </w:rPr>
        <w:t>产量表现：2021、2022两年区域试验平均亩产197.9公斤，比对照增产6.0%；2022年生产试验平均亩产168.5公斤，比对照增产1.7%。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eastAsia="仿宋_GB2312"/>
          <w:b/>
          <w:bCs/>
          <w:color w:val="FF0000"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栽培技术要点：</w:t>
      </w:r>
      <w:r>
        <w:rPr>
          <w:rFonts w:hint="eastAsia" w:ascii="仿宋_GB2312" w:eastAsia="仿宋_GB2312"/>
          <w:bCs/>
          <w:sz w:val="32"/>
          <w:szCs w:val="32"/>
        </w:rPr>
        <w:t>在中等肥力以上地块栽培，</w:t>
      </w:r>
      <w:r>
        <w:rPr>
          <w:rFonts w:hint="eastAsia" w:ascii="仿宋_GB2312" w:eastAsia="仿宋_GB2312"/>
          <w:sz w:val="32"/>
          <w:szCs w:val="32"/>
        </w:rPr>
        <w:t>种植</w:t>
      </w:r>
      <w:r>
        <w:rPr>
          <w:rFonts w:ascii="仿宋_GB2312" w:eastAsia="仿宋_GB2312"/>
          <w:sz w:val="32"/>
          <w:szCs w:val="32"/>
        </w:rPr>
        <w:t>密度</w:t>
      </w:r>
      <w:r>
        <w:rPr>
          <w:rFonts w:hint="eastAsia" w:ascii="仿宋_GB2312" w:eastAsia="仿宋_GB2312"/>
          <w:sz w:val="32"/>
          <w:szCs w:val="32"/>
        </w:rPr>
        <w:t>每亩1.</w:t>
      </w:r>
      <w:r>
        <w:rPr>
          <w:rFonts w:ascii="仿宋_GB2312" w:eastAsia="仿宋_GB2312"/>
          <w:sz w:val="32"/>
          <w:szCs w:val="32"/>
        </w:rPr>
        <w:t>5</w:t>
      </w:r>
      <w:r>
        <w:rPr>
          <w:rFonts w:hint="eastAsia" w:ascii="仿宋_GB2312" w:eastAsia="仿宋_GB2312"/>
          <w:sz w:val="32"/>
          <w:szCs w:val="32"/>
        </w:rPr>
        <w:t>万株左右，注意适时浇水。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21" w:rightChars="1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b/>
          <w:sz w:val="32"/>
          <w:szCs w:val="32"/>
        </w:rPr>
        <w:t>审定意见：</w:t>
      </w:r>
      <w:r>
        <w:rPr>
          <w:rFonts w:hint="eastAsia" w:ascii="仿宋_GB2312" w:eastAsia="仿宋_GB2312"/>
          <w:sz w:val="32"/>
          <w:szCs w:val="32"/>
        </w:rPr>
        <w:t>通过审定。适宜在北京地区夏播种植。</w:t>
      </w:r>
    </w:p>
    <w:p>
      <w:bookmarkStart w:id="34" w:name="_GoBack"/>
      <w:bookmarkEnd w:id="34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D63B200-7F81-416D-98AF-DE9C63A5AF3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F50E66E4-DE6E-4F96-AABA-250D49110CB9}"/>
  </w:font>
  <w:font w:name="Cambria">
    <w:panose1 w:val="02040503050406030204"/>
    <w:charset w:val="01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3429309-0F05-4579-9B3A-DF7B49325BDC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B5A23715-20B8-467C-A88B-5A6121CB1B4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20464489-3C0D-4FB9-96BE-87B93EE0685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4CDB746A"/>
    <w:rsid w:val="4CDB7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4">
    <w:name w:val="heading 1"/>
    <w:basedOn w:val="1"/>
    <w:next w:val="1"/>
    <w:qFormat/>
    <w:uiPriority w:val="0"/>
    <w:pPr>
      <w:keepNext/>
      <w:keepLines/>
      <w:jc w:val="center"/>
      <w:outlineLvl w:val="0"/>
    </w:pPr>
    <w:rPr>
      <w:rFonts w:eastAsia="宋体"/>
      <w:b/>
      <w:kern w:val="44"/>
      <w:sz w:val="36"/>
      <w:lang w:val="en-US" w:eastAsia="zh-CN"/>
    </w:rPr>
  </w:style>
  <w:style w:type="paragraph" w:styleId="5">
    <w:name w:val="heading 2"/>
    <w:basedOn w:val="1"/>
    <w:next w:val="1"/>
    <w:qFormat/>
    <w:uiPriority w:val="0"/>
    <w:pPr>
      <w:keepNext/>
      <w:keepLines/>
      <w:widowControl/>
      <w:spacing w:before="260" w:beforeLines="0" w:beforeAutospacing="0" w:after="260" w:afterLines="0" w:afterAutospacing="0" w:line="413" w:lineRule="auto"/>
      <w:jc w:val="left"/>
      <w:outlineLvl w:val="1"/>
    </w:pPr>
    <w:rPr>
      <w:rFonts w:ascii="Arial" w:hAnsi="Arial" w:eastAsia="黑体"/>
      <w:b/>
      <w:kern w:val="0"/>
      <w:sz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heading"/>
    <w:basedOn w:val="1"/>
    <w:next w:val="3"/>
    <w:uiPriority w:val="0"/>
    <w:rPr>
      <w:rFonts w:ascii="Cambria" w:hAnsi="Cambria" w:eastAsia="宋体" w:cs="Times New Roman"/>
      <w:b/>
      <w:bCs/>
    </w:rPr>
  </w:style>
  <w:style w:type="paragraph" w:styleId="3">
    <w:name w:val="index 1"/>
    <w:basedOn w:val="1"/>
    <w:next w:val="1"/>
    <w:uiPriority w:val="0"/>
  </w:style>
  <w:style w:type="paragraph" w:styleId="6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7">
    <w:name w:val="toc 1"/>
    <w:basedOn w:val="1"/>
    <w:next w:val="1"/>
    <w:uiPriority w:val="0"/>
    <w:pPr>
      <w:spacing w:before="120" w:beforeLines="0" w:after="120" w:afterLines="0"/>
      <w:jc w:val="left"/>
    </w:pPr>
    <w:rPr>
      <w:b/>
      <w:bCs/>
      <w:caps/>
      <w:sz w:val="20"/>
      <w:szCs w:val="20"/>
    </w:rPr>
  </w:style>
  <w:style w:type="paragraph" w:styleId="8">
    <w:name w:val="toc 2"/>
    <w:basedOn w:val="1"/>
    <w:next w:val="1"/>
    <w:qFormat/>
    <w:uiPriority w:val="0"/>
    <w:pPr>
      <w:ind w:left="210"/>
      <w:jc w:val="left"/>
    </w:pPr>
    <w:rPr>
      <w:smallCaps/>
      <w:sz w:val="20"/>
      <w:szCs w:val="20"/>
    </w:rPr>
  </w:style>
  <w:style w:type="character" w:styleId="11">
    <w:name w:val="Hyperlink"/>
    <w:basedOn w:val="10"/>
    <w:uiPriority w:val="0"/>
    <w:rPr>
      <w:color w:val="0000FF"/>
      <w:u w:val="single"/>
    </w:rPr>
  </w:style>
  <w:style w:type="paragraph" w:customStyle="1" w:styleId="12">
    <w:name w:val=" Char"/>
    <w:basedOn w:val="1"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2023-04-11T05:02:00Z</dcterms:created>
  <dc:creator>友情提醒</dc:creator>
  <cp:lastModifiedBy>友情提醒</cp:lastModifiedBy>
  <dcterms:modified xsi:type="dcterms:W3CDTF">2023-04-11T05:04:00Z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0EF464595D4B46BC893CDC6165793856</vt:lpwstr>
  </property>
</Properties>
</file>