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5AE" w:rsidRDefault="008555AE">
      <w:pPr>
        <w:jc w:val="center"/>
        <w:rPr>
          <w:rFonts w:ascii="仿宋_GB2312" w:eastAsia="仿宋_GB2312"/>
          <w:b/>
          <w:sz w:val="32"/>
          <w:szCs w:val="32"/>
        </w:rPr>
      </w:pPr>
    </w:p>
    <w:p w:rsidR="008555AE" w:rsidRDefault="008555AE">
      <w:pPr>
        <w:jc w:val="center"/>
        <w:rPr>
          <w:rFonts w:ascii="黑体" w:eastAsia="黑体"/>
          <w:sz w:val="72"/>
          <w:szCs w:val="72"/>
        </w:rPr>
      </w:pPr>
    </w:p>
    <w:p w:rsidR="008555AE" w:rsidRDefault="008555AE">
      <w:pPr>
        <w:jc w:val="center"/>
        <w:rPr>
          <w:rFonts w:ascii="黑体" w:eastAsia="黑体"/>
          <w:sz w:val="72"/>
          <w:szCs w:val="72"/>
        </w:rPr>
      </w:pPr>
    </w:p>
    <w:p w:rsidR="008555AE" w:rsidRDefault="008555AE">
      <w:pPr>
        <w:jc w:val="center"/>
        <w:rPr>
          <w:rFonts w:ascii="黑体" w:eastAsia="黑体"/>
          <w:sz w:val="72"/>
          <w:szCs w:val="72"/>
        </w:rPr>
      </w:pPr>
    </w:p>
    <w:p w:rsidR="008555AE" w:rsidRDefault="008555AE">
      <w:pPr>
        <w:jc w:val="center"/>
        <w:rPr>
          <w:rFonts w:ascii="黑体" w:eastAsia="黑体"/>
          <w:sz w:val="72"/>
          <w:szCs w:val="72"/>
        </w:rPr>
      </w:pPr>
    </w:p>
    <w:p w:rsidR="008555AE" w:rsidRDefault="00020A44">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8555AE" w:rsidRDefault="008555AE">
      <w:pPr>
        <w:jc w:val="center"/>
        <w:rPr>
          <w:rFonts w:ascii="黑体" w:eastAsia="黑体"/>
          <w:sz w:val="52"/>
          <w:szCs w:val="52"/>
        </w:rPr>
      </w:pPr>
    </w:p>
    <w:p w:rsidR="008555AE" w:rsidRDefault="008555AE">
      <w:pPr>
        <w:jc w:val="center"/>
        <w:rPr>
          <w:rFonts w:ascii="黑体" w:eastAsia="黑体"/>
          <w:sz w:val="52"/>
          <w:szCs w:val="52"/>
        </w:rPr>
      </w:pPr>
    </w:p>
    <w:p w:rsidR="008555AE" w:rsidRDefault="008555AE">
      <w:pPr>
        <w:jc w:val="center"/>
        <w:rPr>
          <w:rFonts w:ascii="黑体" w:eastAsia="黑体"/>
          <w:sz w:val="52"/>
          <w:szCs w:val="52"/>
        </w:rPr>
      </w:pPr>
    </w:p>
    <w:p w:rsidR="008555AE" w:rsidRDefault="008555AE">
      <w:pPr>
        <w:jc w:val="center"/>
        <w:rPr>
          <w:rFonts w:ascii="黑体" w:eastAsia="黑体"/>
          <w:sz w:val="52"/>
          <w:szCs w:val="52"/>
        </w:rPr>
      </w:pPr>
    </w:p>
    <w:p w:rsidR="008555AE" w:rsidRDefault="008555AE">
      <w:pPr>
        <w:jc w:val="center"/>
        <w:rPr>
          <w:rFonts w:ascii="黑体" w:eastAsia="黑体"/>
          <w:sz w:val="32"/>
          <w:szCs w:val="32"/>
        </w:rPr>
      </w:pPr>
    </w:p>
    <w:p w:rsidR="008555AE" w:rsidRDefault="00020A44">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8555AE" w:rsidRDefault="008555AE">
      <w:pPr>
        <w:spacing w:line="500" w:lineRule="exact"/>
        <w:ind w:firstLine="645"/>
        <w:jc w:val="center"/>
        <w:rPr>
          <w:rFonts w:ascii="宋体" w:hAnsi="宋体" w:cs="宋体"/>
          <w:b/>
          <w:bCs/>
          <w:kern w:val="0"/>
          <w:sz w:val="36"/>
          <w:szCs w:val="36"/>
        </w:rPr>
      </w:pPr>
    </w:p>
    <w:p w:rsidR="008555AE" w:rsidRDefault="00020A4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8555AE" w:rsidRDefault="00020A44">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8555AE" w:rsidRDefault="00020A4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8555AE" w:rsidRDefault="00020A4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8555AE" w:rsidRDefault="00020A4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8555AE" w:rsidRDefault="00020A4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8555AE" w:rsidRDefault="00020A4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8555AE" w:rsidRDefault="00020A4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8555AE" w:rsidRDefault="00020A4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8555AE" w:rsidRDefault="00020A4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8555AE" w:rsidRDefault="00020A4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8555AE" w:rsidRDefault="00020A4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8555AE" w:rsidRDefault="00020A4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8555AE" w:rsidRDefault="00020A4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8555AE" w:rsidRDefault="00020A44">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8555AE" w:rsidRDefault="00020A44">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8555AE" w:rsidRDefault="008555AE">
      <w:pPr>
        <w:tabs>
          <w:tab w:val="center" w:pos="6979"/>
        </w:tabs>
        <w:spacing w:beforeLines="50" w:before="156" w:afterLines="50" w:after="156"/>
        <w:jc w:val="center"/>
        <w:rPr>
          <w:rFonts w:ascii="宋体" w:hAnsi="宋体" w:cs="宋体"/>
          <w:b/>
          <w:bCs/>
          <w:spacing w:val="40"/>
          <w:kern w:val="0"/>
          <w:sz w:val="32"/>
          <w:szCs w:val="32"/>
        </w:rPr>
      </w:pPr>
    </w:p>
    <w:p w:rsidR="008555AE" w:rsidRDefault="008555AE">
      <w:pPr>
        <w:tabs>
          <w:tab w:val="center" w:pos="6979"/>
        </w:tabs>
        <w:spacing w:beforeLines="50" w:before="156" w:afterLines="50" w:after="156"/>
        <w:jc w:val="center"/>
        <w:rPr>
          <w:rFonts w:ascii="宋体" w:hAnsi="宋体" w:cs="宋体"/>
          <w:b/>
          <w:bCs/>
          <w:spacing w:val="40"/>
          <w:kern w:val="0"/>
          <w:sz w:val="32"/>
          <w:szCs w:val="32"/>
        </w:rPr>
      </w:pPr>
    </w:p>
    <w:p w:rsidR="008555AE" w:rsidRDefault="008555AE">
      <w:pPr>
        <w:tabs>
          <w:tab w:val="center" w:pos="6979"/>
        </w:tabs>
        <w:spacing w:beforeLines="50" w:before="156" w:afterLines="50" w:after="156"/>
        <w:jc w:val="center"/>
        <w:rPr>
          <w:rFonts w:ascii="宋体" w:hAnsi="宋体" w:cs="宋体"/>
          <w:b/>
          <w:bCs/>
          <w:spacing w:val="40"/>
          <w:kern w:val="0"/>
          <w:sz w:val="32"/>
          <w:szCs w:val="32"/>
        </w:rPr>
      </w:pPr>
    </w:p>
    <w:p w:rsidR="008555AE" w:rsidRDefault="008555AE">
      <w:pPr>
        <w:tabs>
          <w:tab w:val="center" w:pos="6979"/>
        </w:tabs>
        <w:spacing w:beforeLines="50" w:before="156" w:afterLines="50" w:after="156"/>
        <w:jc w:val="center"/>
        <w:rPr>
          <w:rFonts w:ascii="宋体" w:hAnsi="宋体" w:cs="宋体"/>
          <w:b/>
          <w:bCs/>
          <w:spacing w:val="40"/>
          <w:kern w:val="0"/>
          <w:sz w:val="32"/>
          <w:szCs w:val="32"/>
        </w:rPr>
      </w:pPr>
    </w:p>
    <w:p w:rsidR="008555AE" w:rsidRDefault="008555AE">
      <w:pPr>
        <w:tabs>
          <w:tab w:val="center" w:pos="6979"/>
        </w:tabs>
        <w:spacing w:beforeLines="50" w:before="156" w:afterLines="50" w:after="156"/>
        <w:jc w:val="center"/>
        <w:rPr>
          <w:rFonts w:ascii="宋体" w:hAnsi="宋体" w:cs="宋体"/>
          <w:b/>
          <w:bCs/>
          <w:spacing w:val="40"/>
          <w:kern w:val="0"/>
          <w:sz w:val="32"/>
          <w:szCs w:val="32"/>
        </w:rPr>
      </w:pPr>
    </w:p>
    <w:p w:rsidR="008555AE" w:rsidRDefault="00020A44">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8555AE" w:rsidRDefault="00020A44">
      <w:pPr>
        <w:pStyle w:val="2"/>
        <w:rPr>
          <w:b w:val="0"/>
          <w:bCs w:val="0"/>
        </w:rPr>
        <w:sectPr w:rsidR="008555AE">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8555AE" w:rsidRDefault="00020A44">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8555AE" w:rsidRDefault="00E0430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020A44">
        <w:rPr>
          <w:rFonts w:ascii="黑体" w:eastAsia="黑体" w:hint="eastAsia"/>
          <w:b/>
          <w:sz w:val="28"/>
          <w:szCs w:val="28"/>
        </w:rPr>
        <w:t>单位基本情况</w:t>
      </w:r>
    </w:p>
    <w:p w:rsidR="00E26470" w:rsidRPr="00183E0D" w:rsidRDefault="00E26470" w:rsidP="00E26470">
      <w:pPr>
        <w:tabs>
          <w:tab w:val="center" w:pos="6979"/>
        </w:tabs>
        <w:spacing w:line="580" w:lineRule="exact"/>
        <w:ind w:firstLineChars="200" w:firstLine="560"/>
        <w:rPr>
          <w:rFonts w:ascii="仿宋_GB2312" w:eastAsia="仿宋_GB2312"/>
          <w:sz w:val="28"/>
          <w:szCs w:val="28"/>
        </w:rPr>
      </w:pPr>
      <w:r w:rsidRPr="00183E0D">
        <w:rPr>
          <w:rFonts w:ascii="仿宋_GB2312" w:eastAsia="仿宋_GB2312" w:hint="eastAsia"/>
          <w:sz w:val="28"/>
          <w:szCs w:val="28"/>
        </w:rPr>
        <w:t>北京市种子管理站为北京市农业农村局所属的正处级公益一类参照公务员法管理事业单位。</w:t>
      </w:r>
    </w:p>
    <w:p w:rsidR="00E26470" w:rsidRPr="00183E0D" w:rsidRDefault="00E26470" w:rsidP="00E26470">
      <w:pPr>
        <w:tabs>
          <w:tab w:val="center" w:pos="6979"/>
        </w:tabs>
        <w:spacing w:line="580" w:lineRule="exact"/>
        <w:ind w:firstLineChars="200" w:firstLine="560"/>
        <w:rPr>
          <w:rFonts w:ascii="仿宋_GB2312" w:eastAsia="仿宋_GB2312"/>
          <w:sz w:val="28"/>
          <w:szCs w:val="28"/>
        </w:rPr>
      </w:pPr>
      <w:r w:rsidRPr="00183E0D">
        <w:rPr>
          <w:rFonts w:ascii="仿宋_GB2312" w:eastAsia="仿宋_GB2312" w:hint="eastAsia"/>
          <w:sz w:val="28"/>
          <w:szCs w:val="28"/>
        </w:rPr>
        <w:t>主要职责是承担本市农作物品种试验与适应性评价工作，以及农作物种子质量检验、种子质量纠纷田间现场鉴定、转基因成分检测工作；负责本市南繁单位的联络、协调和管理工作；承担农作物种子、农作物种质资源和农业转基因生物安全管理的技术性、辅助性和服务性工作；承办机关交办的其他事项。</w:t>
      </w:r>
    </w:p>
    <w:p w:rsidR="008555AE" w:rsidRDefault="00F84149" w:rsidP="00E26470">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北京市种子管理站</w:t>
      </w:r>
      <w:r w:rsidR="00E26470" w:rsidRPr="00183E0D">
        <w:rPr>
          <w:rFonts w:ascii="仿宋_GB2312" w:eastAsia="仿宋_GB2312" w:hint="eastAsia"/>
          <w:sz w:val="28"/>
          <w:szCs w:val="28"/>
        </w:rPr>
        <w:t>，内设 10 个科室，分别为办公室、人事科（党建办公室）、种业监测科、种质资源科、品种区试科、品种登记科、种子检验科、南繁服务科、信息科、综合科。</w:t>
      </w:r>
    </w:p>
    <w:p w:rsidR="008555AE" w:rsidRDefault="00020A44">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8555AE" w:rsidRDefault="00020A4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3722.99</w:t>
      </w:r>
      <w:r>
        <w:rPr>
          <w:rFonts w:ascii="仿宋_GB2312" w:eastAsia="仿宋_GB2312" w:hint="eastAsia"/>
          <w:sz w:val="28"/>
          <w:szCs w:val="28"/>
        </w:rPr>
        <w:t>万元，</w:t>
      </w:r>
      <w:r w:rsidR="00444BF4">
        <w:rPr>
          <w:rFonts w:ascii="仿宋_GB2312" w:eastAsia="仿宋_GB2312"/>
          <w:sz w:val="28"/>
          <w:szCs w:val="28"/>
        </w:rPr>
        <w:t>比上年</w:t>
      </w:r>
      <w:r>
        <w:rPr>
          <w:rFonts w:ascii="仿宋_GB2312" w:eastAsia="仿宋_GB2312" w:hint="eastAsia"/>
          <w:sz w:val="28"/>
          <w:szCs w:val="28"/>
        </w:rPr>
        <w:t>减少</w:t>
      </w:r>
      <w:r w:rsidR="00444BF4" w:rsidRPr="00444BF4">
        <w:rPr>
          <w:rFonts w:ascii="仿宋_GB2312" w:eastAsia="仿宋_GB2312"/>
          <w:sz w:val="28"/>
          <w:szCs w:val="28"/>
        </w:rPr>
        <w:t>342.99</w:t>
      </w:r>
      <w:r w:rsidR="00444BF4">
        <w:rPr>
          <w:rFonts w:ascii="仿宋_GB2312" w:eastAsia="仿宋_GB2312" w:hint="eastAsia"/>
          <w:sz w:val="28"/>
          <w:szCs w:val="28"/>
        </w:rPr>
        <w:t>万元，</w:t>
      </w:r>
      <w:r>
        <w:rPr>
          <w:rFonts w:ascii="仿宋_GB2312" w:eastAsia="仿宋_GB2312" w:hint="eastAsia"/>
          <w:sz w:val="28"/>
          <w:szCs w:val="28"/>
        </w:rPr>
        <w:t>下降</w:t>
      </w:r>
      <w:r w:rsidR="00444BF4">
        <w:rPr>
          <w:rFonts w:ascii="仿宋_GB2312" w:eastAsia="仿宋_GB2312"/>
          <w:sz w:val="28"/>
          <w:szCs w:val="28"/>
        </w:rPr>
        <w:t>8</w:t>
      </w:r>
      <w:r>
        <w:rPr>
          <w:rFonts w:ascii="仿宋_GB2312" w:eastAsia="仿宋_GB2312"/>
          <w:sz w:val="28"/>
          <w:szCs w:val="28"/>
        </w:rPr>
        <w:t>.</w:t>
      </w:r>
      <w:r w:rsidR="00444BF4">
        <w:rPr>
          <w:rFonts w:ascii="仿宋_GB2312" w:eastAsia="仿宋_GB2312"/>
          <w:sz w:val="28"/>
          <w:szCs w:val="28"/>
        </w:rPr>
        <w:t>44</w:t>
      </w:r>
      <w:r>
        <w:rPr>
          <w:rFonts w:ascii="仿宋_GB2312" w:eastAsia="仿宋_GB2312" w:hint="eastAsia"/>
          <w:sz w:val="28"/>
          <w:szCs w:val="28"/>
        </w:rPr>
        <w:t>%。</w:t>
      </w:r>
    </w:p>
    <w:p w:rsidR="008555AE" w:rsidRDefault="00020A4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8555AE" w:rsidRDefault="00020A4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2891.33</w:t>
      </w:r>
      <w:r>
        <w:rPr>
          <w:rFonts w:ascii="仿宋_GB2312" w:eastAsia="仿宋_GB2312" w:hint="eastAsia"/>
          <w:sz w:val="28"/>
          <w:szCs w:val="28"/>
        </w:rPr>
        <w:t>万元，</w:t>
      </w:r>
      <w:r w:rsidR="009741F8">
        <w:rPr>
          <w:rFonts w:ascii="仿宋_GB2312" w:eastAsia="仿宋_GB2312"/>
          <w:sz w:val="28"/>
          <w:szCs w:val="28"/>
        </w:rPr>
        <w:t>比上年</w:t>
      </w:r>
      <w:r>
        <w:rPr>
          <w:rFonts w:ascii="仿宋_GB2312" w:eastAsia="仿宋_GB2312" w:hint="eastAsia"/>
          <w:sz w:val="28"/>
          <w:szCs w:val="28"/>
        </w:rPr>
        <w:t>减少</w:t>
      </w:r>
      <w:r w:rsidR="009741F8" w:rsidRPr="009741F8">
        <w:rPr>
          <w:rFonts w:ascii="仿宋_GB2312" w:eastAsia="仿宋_GB2312"/>
          <w:sz w:val="28"/>
          <w:szCs w:val="28"/>
        </w:rPr>
        <w:t>374.5</w:t>
      </w:r>
      <w:r w:rsidR="00040927">
        <w:rPr>
          <w:rFonts w:ascii="仿宋_GB2312" w:eastAsia="仿宋_GB2312" w:hint="eastAsia"/>
          <w:sz w:val="28"/>
          <w:szCs w:val="28"/>
        </w:rPr>
        <w:t>万元，</w:t>
      </w:r>
      <w:r>
        <w:rPr>
          <w:rFonts w:ascii="仿宋_GB2312" w:eastAsia="仿宋_GB2312" w:hint="eastAsia"/>
          <w:sz w:val="28"/>
          <w:szCs w:val="28"/>
        </w:rPr>
        <w:t>下降</w:t>
      </w:r>
      <w:r w:rsidR="00232CC1">
        <w:rPr>
          <w:rFonts w:ascii="仿宋_GB2312" w:eastAsia="仿宋_GB2312"/>
          <w:sz w:val="28"/>
          <w:szCs w:val="28"/>
        </w:rPr>
        <w:t>11.48</w:t>
      </w:r>
      <w:r>
        <w:rPr>
          <w:rFonts w:ascii="仿宋_GB2312" w:eastAsia="仿宋_GB2312" w:hint="eastAsia"/>
          <w:sz w:val="28"/>
          <w:szCs w:val="28"/>
        </w:rPr>
        <w:t>%。</w:t>
      </w:r>
    </w:p>
    <w:p w:rsidR="008555AE" w:rsidRDefault="00020A4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2792.33</w:t>
      </w:r>
      <w:r>
        <w:rPr>
          <w:rFonts w:ascii="仿宋_GB2312" w:eastAsia="仿宋_GB2312" w:hint="eastAsia"/>
          <w:sz w:val="28"/>
          <w:szCs w:val="28"/>
        </w:rPr>
        <w:t>万元，占收入合计的96.58%。其中：一般公共预算财政拨款收入</w:t>
      </w:r>
      <w:r>
        <w:rPr>
          <w:rFonts w:ascii="仿宋_GB2312" w:eastAsia="仿宋_GB2312"/>
          <w:sz w:val="28"/>
          <w:szCs w:val="28"/>
        </w:rPr>
        <w:t>2792.33</w:t>
      </w:r>
      <w:r>
        <w:rPr>
          <w:rFonts w:ascii="仿宋_GB2312" w:eastAsia="仿宋_GB2312" w:hint="eastAsia"/>
          <w:sz w:val="28"/>
          <w:szCs w:val="28"/>
        </w:rPr>
        <w:t>万元，占收入合计的96.58%；政府性基金预算财政拨款收入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8555AE" w:rsidRDefault="00020A4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8555AE" w:rsidRDefault="00020A4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3.事业收入</w:t>
      </w:r>
      <w:r>
        <w:rPr>
          <w:rFonts w:ascii="仿宋_GB2312" w:eastAsia="仿宋_GB2312"/>
          <w:sz w:val="28"/>
          <w:szCs w:val="28"/>
        </w:rPr>
        <w:t>0</w:t>
      </w:r>
      <w:r>
        <w:rPr>
          <w:rFonts w:ascii="仿宋_GB2312" w:eastAsia="仿宋_GB2312" w:hint="eastAsia"/>
          <w:sz w:val="28"/>
          <w:szCs w:val="28"/>
        </w:rPr>
        <w:t>万元，占收入合计的0%；</w:t>
      </w:r>
    </w:p>
    <w:p w:rsidR="008555AE" w:rsidRDefault="00020A4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8555AE" w:rsidRDefault="00020A4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8555AE" w:rsidRPr="00AA4A2E" w:rsidRDefault="00020A44" w:rsidP="00AA4A2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99</w:t>
      </w:r>
      <w:r>
        <w:rPr>
          <w:rFonts w:ascii="仿宋_GB2312" w:eastAsia="仿宋_GB2312" w:hint="eastAsia"/>
          <w:sz w:val="28"/>
          <w:szCs w:val="28"/>
        </w:rPr>
        <w:t>万元，占收入合计的3.42%。</w:t>
      </w:r>
    </w:p>
    <w:p w:rsidR="008555AE" w:rsidRDefault="00020A44">
      <w:pPr>
        <w:pStyle w:val="2"/>
        <w:jc w:val="center"/>
      </w:pPr>
      <w:r>
        <w:rPr>
          <w:rFonts w:ascii="仿宋_GB2312" w:eastAsia="仿宋_GB2312" w:hint="eastAsia"/>
          <w:color w:val="000000"/>
          <w:sz w:val="32"/>
        </w:rPr>
        <w:t>图1：收入决算</w:t>
      </w:r>
    </w:p>
    <w:p w:rsidR="008555AE" w:rsidRDefault="00020A44">
      <w:pPr>
        <w:pStyle w:val="a3"/>
        <w:ind w:firstLine="420"/>
        <w:jc w:val="center"/>
      </w:pPr>
      <w:r>
        <w:rPr>
          <w:noProof/>
        </w:rPr>
        <w:drawing>
          <wp:inline distT="0" distB="0" distL="0" distR="0">
            <wp:extent cx="4036695" cy="2328545"/>
            <wp:effectExtent l="0" t="0" r="190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555AE" w:rsidRDefault="00020A4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8555AE" w:rsidRDefault="00020A4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2835.03</w:t>
      </w:r>
      <w:r>
        <w:rPr>
          <w:rFonts w:ascii="仿宋_GB2312" w:eastAsia="仿宋_GB2312" w:hint="eastAsia"/>
          <w:sz w:val="28"/>
          <w:szCs w:val="28"/>
        </w:rPr>
        <w:t>万元，</w:t>
      </w:r>
      <w:r w:rsidR="00960A26">
        <w:rPr>
          <w:rFonts w:ascii="仿宋_GB2312" w:eastAsia="仿宋_GB2312"/>
          <w:sz w:val="28"/>
          <w:szCs w:val="28"/>
        </w:rPr>
        <w:t>比上年</w:t>
      </w:r>
      <w:r>
        <w:rPr>
          <w:rFonts w:ascii="仿宋_GB2312" w:eastAsia="仿宋_GB2312" w:hint="eastAsia"/>
          <w:sz w:val="28"/>
          <w:szCs w:val="28"/>
        </w:rPr>
        <w:t>减少</w:t>
      </w:r>
      <w:r w:rsidR="00960A26" w:rsidRPr="00960A26">
        <w:rPr>
          <w:rFonts w:ascii="仿宋_GB2312" w:eastAsia="仿宋_GB2312"/>
          <w:sz w:val="28"/>
          <w:szCs w:val="28"/>
        </w:rPr>
        <w:t>378</w:t>
      </w:r>
      <w:r w:rsidR="00960A26">
        <w:rPr>
          <w:rFonts w:ascii="仿宋_GB2312" w:eastAsia="仿宋_GB2312"/>
          <w:sz w:val="28"/>
          <w:szCs w:val="28"/>
        </w:rPr>
        <w:t>.00</w:t>
      </w:r>
      <w:r w:rsidR="00446908">
        <w:rPr>
          <w:rFonts w:ascii="仿宋_GB2312" w:eastAsia="仿宋_GB2312" w:hint="eastAsia"/>
          <w:sz w:val="28"/>
          <w:szCs w:val="28"/>
        </w:rPr>
        <w:t>万元，</w:t>
      </w:r>
      <w:r>
        <w:rPr>
          <w:rFonts w:ascii="仿宋_GB2312" w:eastAsia="仿宋_GB2312" w:hint="eastAsia"/>
          <w:sz w:val="28"/>
          <w:szCs w:val="28"/>
        </w:rPr>
        <w:t>下降</w:t>
      </w:r>
      <w:r w:rsidR="00446908">
        <w:rPr>
          <w:rFonts w:ascii="仿宋_GB2312" w:eastAsia="仿宋_GB2312"/>
          <w:sz w:val="28"/>
          <w:szCs w:val="28"/>
        </w:rPr>
        <w:t>11.76</w:t>
      </w:r>
      <w:r>
        <w:rPr>
          <w:rFonts w:ascii="仿宋_GB2312" w:eastAsia="仿宋_GB2312" w:hint="eastAsia"/>
          <w:sz w:val="28"/>
          <w:szCs w:val="28"/>
        </w:rPr>
        <w:t>%，其中：基本支出</w:t>
      </w:r>
      <w:r>
        <w:rPr>
          <w:rFonts w:ascii="仿宋_GB2312" w:eastAsia="仿宋_GB2312"/>
          <w:sz w:val="28"/>
          <w:szCs w:val="28"/>
        </w:rPr>
        <w:t>1940.12</w:t>
      </w:r>
      <w:r>
        <w:rPr>
          <w:rFonts w:ascii="仿宋_GB2312" w:eastAsia="仿宋_GB2312" w:hint="eastAsia"/>
          <w:sz w:val="28"/>
          <w:szCs w:val="28"/>
        </w:rPr>
        <w:t>万元，占支出合计的68.43%；项目支出</w:t>
      </w:r>
      <w:r>
        <w:rPr>
          <w:rFonts w:ascii="仿宋_GB2312" w:eastAsia="仿宋_GB2312"/>
          <w:sz w:val="28"/>
          <w:szCs w:val="28"/>
        </w:rPr>
        <w:t>894.91</w:t>
      </w:r>
      <w:r>
        <w:rPr>
          <w:rFonts w:ascii="仿宋_GB2312" w:eastAsia="仿宋_GB2312" w:hint="eastAsia"/>
          <w:sz w:val="28"/>
          <w:szCs w:val="28"/>
        </w:rPr>
        <w:t>万元，占支出合计的31.57%;上缴上级支出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8555AE" w:rsidRDefault="00020A44">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8555AE" w:rsidRDefault="00020A44">
      <w:pPr>
        <w:jc w:val="center"/>
        <w:rPr>
          <w:rFonts w:ascii="黑体" w:eastAsia="黑体"/>
          <w:b/>
          <w:sz w:val="28"/>
          <w:szCs w:val="28"/>
        </w:rPr>
      </w:pPr>
      <w:r>
        <w:rPr>
          <w:noProof/>
        </w:rPr>
        <w:drawing>
          <wp:inline distT="0" distB="0" distL="114300" distR="114300">
            <wp:extent cx="4572000" cy="2743200"/>
            <wp:effectExtent l="0" t="0" r="0" b="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555AE" w:rsidRDefault="00020A4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8555AE" w:rsidRDefault="00020A4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2792.33</w:t>
      </w:r>
      <w:r>
        <w:rPr>
          <w:rFonts w:ascii="仿宋_GB2312" w:eastAsia="仿宋_GB2312" w:hint="eastAsia"/>
          <w:sz w:val="28"/>
          <w:szCs w:val="28"/>
        </w:rPr>
        <w:t>万元，比上年减少</w:t>
      </w:r>
      <w:r w:rsidR="00442771" w:rsidRPr="00442771">
        <w:rPr>
          <w:rFonts w:ascii="仿宋_GB2312" w:eastAsia="仿宋_GB2312"/>
          <w:sz w:val="28"/>
          <w:szCs w:val="28"/>
        </w:rPr>
        <w:t>317.66</w:t>
      </w:r>
      <w:r w:rsidR="00442771">
        <w:rPr>
          <w:rFonts w:ascii="仿宋_GB2312" w:eastAsia="仿宋_GB2312" w:hint="eastAsia"/>
          <w:sz w:val="28"/>
          <w:szCs w:val="28"/>
        </w:rPr>
        <w:t>万元，</w:t>
      </w:r>
      <w:r>
        <w:rPr>
          <w:rFonts w:ascii="仿宋_GB2312" w:eastAsia="仿宋_GB2312" w:hint="eastAsia"/>
          <w:sz w:val="28"/>
          <w:szCs w:val="28"/>
        </w:rPr>
        <w:t>下降</w:t>
      </w:r>
      <w:r w:rsidR="00844C89">
        <w:rPr>
          <w:rFonts w:ascii="仿宋_GB2312" w:eastAsia="仿宋_GB2312"/>
          <w:sz w:val="28"/>
          <w:szCs w:val="28"/>
        </w:rPr>
        <w:t>10.21</w:t>
      </w:r>
      <w:r>
        <w:rPr>
          <w:rFonts w:ascii="仿宋_GB2312" w:eastAsia="仿宋_GB2312" w:hint="eastAsia"/>
          <w:sz w:val="28"/>
          <w:szCs w:val="28"/>
        </w:rPr>
        <w:t>%。主</w:t>
      </w:r>
      <w:r w:rsidRPr="00E30F9E">
        <w:rPr>
          <w:rFonts w:ascii="仿宋_GB2312" w:eastAsia="仿宋_GB2312" w:hint="eastAsia"/>
          <w:sz w:val="28"/>
          <w:szCs w:val="28"/>
        </w:rPr>
        <w:t>要原因：</w:t>
      </w:r>
      <w:r w:rsidR="00DE3032" w:rsidRPr="00DE3032">
        <w:rPr>
          <w:rFonts w:ascii="仿宋_GB2312" w:eastAsia="仿宋_GB2312" w:hint="eastAsia"/>
          <w:sz w:val="28"/>
          <w:szCs w:val="28"/>
        </w:rPr>
        <w:t>落实政府过紧日子的要求，压减和严控一般性支出</w:t>
      </w:r>
      <w:r w:rsidR="003A1671" w:rsidRPr="00884A14">
        <w:rPr>
          <w:rFonts w:ascii="仿宋_GB2312" w:eastAsia="仿宋_GB2312" w:hint="eastAsia"/>
          <w:sz w:val="28"/>
          <w:szCs w:val="28"/>
        </w:rPr>
        <w:t>；</w:t>
      </w:r>
      <w:r w:rsidR="00E30F9E" w:rsidRPr="00884A14">
        <w:rPr>
          <w:rFonts w:ascii="仿宋_GB2312" w:eastAsia="仿宋_GB2312" w:hint="eastAsia"/>
          <w:sz w:val="28"/>
          <w:szCs w:val="28"/>
        </w:rPr>
        <w:t>职工退休导致</w:t>
      </w:r>
      <w:r w:rsidR="002D6014" w:rsidRPr="00884A14">
        <w:rPr>
          <w:rFonts w:ascii="仿宋_GB2312" w:eastAsia="仿宋_GB2312" w:hint="eastAsia"/>
          <w:sz w:val="28"/>
          <w:szCs w:val="28"/>
        </w:rPr>
        <w:t>人员</w:t>
      </w:r>
      <w:r w:rsidR="002D6014" w:rsidRPr="00884A14">
        <w:rPr>
          <w:rFonts w:ascii="仿宋_GB2312" w:eastAsia="仿宋_GB2312"/>
          <w:sz w:val="28"/>
          <w:szCs w:val="28"/>
        </w:rPr>
        <w:t>经费</w:t>
      </w:r>
      <w:r w:rsidR="00E30F9E" w:rsidRPr="00884A14">
        <w:rPr>
          <w:rFonts w:ascii="仿宋_GB2312" w:eastAsia="仿宋_GB2312" w:hint="eastAsia"/>
          <w:sz w:val="28"/>
          <w:szCs w:val="28"/>
        </w:rPr>
        <w:t>减少</w:t>
      </w:r>
      <w:r w:rsidRPr="00884A14">
        <w:rPr>
          <w:rFonts w:ascii="仿宋_GB2312" w:eastAsia="仿宋_GB2312" w:hint="eastAsia"/>
          <w:sz w:val="28"/>
          <w:szCs w:val="28"/>
        </w:rPr>
        <w:t>。</w:t>
      </w:r>
      <w:bookmarkStart w:id="0" w:name="_GoBack"/>
      <w:bookmarkEnd w:id="0"/>
    </w:p>
    <w:p w:rsidR="008555AE" w:rsidRDefault="00020A4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8555AE" w:rsidRDefault="00020A4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8555AE" w:rsidRDefault="00020A4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2737.95</w:t>
      </w:r>
      <w:r>
        <w:rPr>
          <w:rFonts w:ascii="仿宋_GB2312" w:eastAsia="仿宋_GB2312" w:hint="eastAsia"/>
          <w:sz w:val="28"/>
          <w:szCs w:val="28"/>
        </w:rPr>
        <w:t>万元，主要用于以下方面（按大类）：</w:t>
      </w:r>
      <w:r w:rsidR="001A775E" w:rsidRPr="001A775E">
        <w:rPr>
          <w:rFonts w:ascii="仿宋_GB2312" w:eastAsia="仿宋_GB2312" w:hint="eastAsia"/>
          <w:sz w:val="28"/>
          <w:szCs w:val="28"/>
        </w:rPr>
        <w:t>教育支出</w:t>
      </w:r>
      <w:r w:rsidR="001A775E" w:rsidRPr="001A775E">
        <w:rPr>
          <w:rFonts w:ascii="仿宋_GB2312" w:eastAsia="仿宋_GB2312"/>
          <w:sz w:val="28"/>
          <w:szCs w:val="28"/>
        </w:rPr>
        <w:t>4.71</w:t>
      </w:r>
      <w:r w:rsidR="001A775E">
        <w:rPr>
          <w:rFonts w:ascii="仿宋_GB2312" w:eastAsia="仿宋_GB2312" w:hint="eastAsia"/>
          <w:sz w:val="28"/>
          <w:szCs w:val="28"/>
        </w:rPr>
        <w:t>万元，占本年财政拨款支出</w:t>
      </w:r>
      <w:r w:rsidR="00020136">
        <w:rPr>
          <w:rFonts w:ascii="仿宋_GB2312" w:eastAsia="仿宋_GB2312"/>
          <w:sz w:val="28"/>
          <w:szCs w:val="28"/>
        </w:rPr>
        <w:t>0.17</w:t>
      </w:r>
      <w:r w:rsidR="001A775E">
        <w:rPr>
          <w:rFonts w:ascii="仿宋_GB2312" w:eastAsia="仿宋_GB2312" w:hint="eastAsia"/>
          <w:sz w:val="28"/>
          <w:szCs w:val="28"/>
        </w:rPr>
        <w:t>%；</w:t>
      </w:r>
      <w:r w:rsidR="00772386" w:rsidRPr="00772386">
        <w:rPr>
          <w:rFonts w:ascii="仿宋_GB2312" w:eastAsia="仿宋_GB2312" w:hint="eastAsia"/>
          <w:sz w:val="28"/>
          <w:szCs w:val="28"/>
        </w:rPr>
        <w:t>社会保障和就业支出</w:t>
      </w:r>
      <w:r w:rsidR="00381CA5">
        <w:rPr>
          <w:rFonts w:ascii="仿宋_GB2312" w:eastAsia="仿宋_GB2312"/>
          <w:sz w:val="28"/>
          <w:szCs w:val="28"/>
        </w:rPr>
        <w:t>255.17</w:t>
      </w:r>
      <w:r>
        <w:rPr>
          <w:rFonts w:ascii="仿宋_GB2312" w:eastAsia="仿宋_GB2312" w:hint="eastAsia"/>
          <w:sz w:val="28"/>
          <w:szCs w:val="28"/>
        </w:rPr>
        <w:t>万元，占本年财政拨款支出</w:t>
      </w:r>
      <w:r w:rsidR="00C1531C">
        <w:rPr>
          <w:rFonts w:ascii="仿宋_GB2312" w:eastAsia="仿宋_GB2312"/>
          <w:sz w:val="28"/>
          <w:szCs w:val="28"/>
        </w:rPr>
        <w:t>9.32</w:t>
      </w:r>
      <w:r>
        <w:rPr>
          <w:rFonts w:ascii="仿宋_GB2312" w:eastAsia="仿宋_GB2312" w:hint="eastAsia"/>
          <w:sz w:val="28"/>
          <w:szCs w:val="28"/>
        </w:rPr>
        <w:t>%；</w:t>
      </w:r>
      <w:r w:rsidR="00772386" w:rsidRPr="00772386">
        <w:rPr>
          <w:rFonts w:ascii="仿宋_GB2312" w:eastAsia="仿宋_GB2312" w:hint="eastAsia"/>
          <w:sz w:val="28"/>
          <w:szCs w:val="28"/>
        </w:rPr>
        <w:t>卫生健康支出</w:t>
      </w:r>
      <w:r w:rsidR="00381CA5" w:rsidRPr="00381CA5">
        <w:rPr>
          <w:rFonts w:ascii="仿宋_GB2312" w:eastAsia="仿宋_GB2312"/>
          <w:sz w:val="28"/>
          <w:szCs w:val="28"/>
        </w:rPr>
        <w:t>129.68</w:t>
      </w:r>
      <w:r w:rsidR="00772386">
        <w:rPr>
          <w:rFonts w:ascii="仿宋_GB2312" w:eastAsia="仿宋_GB2312" w:hint="eastAsia"/>
          <w:sz w:val="28"/>
          <w:szCs w:val="28"/>
        </w:rPr>
        <w:t>万元，占本</w:t>
      </w:r>
      <w:r w:rsidR="00772386">
        <w:rPr>
          <w:rFonts w:ascii="仿宋_GB2312" w:eastAsia="仿宋_GB2312" w:hint="eastAsia"/>
          <w:sz w:val="28"/>
          <w:szCs w:val="28"/>
        </w:rPr>
        <w:lastRenderedPageBreak/>
        <w:t>年财政拨款支出</w:t>
      </w:r>
      <w:r w:rsidR="00C1531C">
        <w:rPr>
          <w:rFonts w:ascii="仿宋_GB2312" w:eastAsia="仿宋_GB2312" w:hint="eastAsia"/>
          <w:sz w:val="28"/>
          <w:szCs w:val="28"/>
        </w:rPr>
        <w:t>4.74</w:t>
      </w:r>
      <w:r w:rsidR="00772386">
        <w:rPr>
          <w:rFonts w:ascii="仿宋_GB2312" w:eastAsia="仿宋_GB2312" w:hint="eastAsia"/>
          <w:sz w:val="28"/>
          <w:szCs w:val="28"/>
        </w:rPr>
        <w:t>%；</w:t>
      </w:r>
      <w:r w:rsidR="00C56B02" w:rsidRPr="00C56B02">
        <w:rPr>
          <w:rFonts w:ascii="仿宋_GB2312" w:eastAsia="仿宋_GB2312" w:hint="eastAsia"/>
          <w:sz w:val="28"/>
          <w:szCs w:val="28"/>
        </w:rPr>
        <w:t>农林水支出</w:t>
      </w:r>
      <w:r w:rsidR="00381CA5">
        <w:rPr>
          <w:rFonts w:ascii="仿宋_GB2312" w:eastAsia="仿宋_GB2312"/>
          <w:sz w:val="28"/>
          <w:szCs w:val="28"/>
        </w:rPr>
        <w:t>2</w:t>
      </w:r>
      <w:r w:rsidR="00381CA5" w:rsidRPr="00381CA5">
        <w:rPr>
          <w:rFonts w:ascii="仿宋_GB2312" w:eastAsia="仿宋_GB2312"/>
          <w:sz w:val="28"/>
          <w:szCs w:val="28"/>
        </w:rPr>
        <w:t>348.3</w:t>
      </w:r>
      <w:r w:rsidR="00381CA5">
        <w:rPr>
          <w:rFonts w:ascii="仿宋_GB2312" w:eastAsia="仿宋_GB2312"/>
          <w:sz w:val="28"/>
          <w:szCs w:val="28"/>
        </w:rPr>
        <w:t>9</w:t>
      </w:r>
      <w:r w:rsidR="00381CA5">
        <w:rPr>
          <w:rFonts w:ascii="仿宋_GB2312" w:eastAsia="仿宋_GB2312" w:hint="eastAsia"/>
          <w:sz w:val="28"/>
          <w:szCs w:val="28"/>
        </w:rPr>
        <w:t>万元，占本年财政拨款支出</w:t>
      </w:r>
      <w:r w:rsidR="00C1531C">
        <w:rPr>
          <w:rFonts w:ascii="仿宋_GB2312" w:eastAsia="仿宋_GB2312"/>
          <w:sz w:val="28"/>
          <w:szCs w:val="28"/>
        </w:rPr>
        <w:t>85.77</w:t>
      </w:r>
      <w:r w:rsidR="00381CA5">
        <w:rPr>
          <w:rFonts w:ascii="仿宋_GB2312" w:eastAsia="仿宋_GB2312" w:hint="eastAsia"/>
          <w:sz w:val="28"/>
          <w:szCs w:val="28"/>
        </w:rPr>
        <w:t>%</w:t>
      </w:r>
      <w:r>
        <w:rPr>
          <w:rFonts w:ascii="仿宋_GB2312" w:eastAsia="仿宋_GB2312" w:hint="eastAsia"/>
          <w:sz w:val="28"/>
          <w:szCs w:val="28"/>
        </w:rPr>
        <w:t>。</w:t>
      </w:r>
    </w:p>
    <w:p w:rsidR="008555AE" w:rsidRDefault="00020A4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8555AE" w:rsidRDefault="00020A4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EE7E7A" w:rsidRPr="00EE7E7A">
        <w:rPr>
          <w:rFonts w:ascii="仿宋_GB2312" w:eastAsia="仿宋_GB2312" w:hint="eastAsia"/>
          <w:sz w:val="28"/>
          <w:szCs w:val="28"/>
        </w:rPr>
        <w:t>教育支出</w:t>
      </w:r>
      <w:r>
        <w:rPr>
          <w:rFonts w:ascii="仿宋_GB2312" w:eastAsia="仿宋_GB2312" w:hint="eastAsia"/>
          <w:sz w:val="28"/>
          <w:szCs w:val="28"/>
        </w:rPr>
        <w:t>”（类）2024年度年初预算</w:t>
      </w:r>
      <w:r w:rsidR="007E6F3E">
        <w:rPr>
          <w:rFonts w:ascii="仿宋_GB2312" w:eastAsia="仿宋_GB2312"/>
          <w:sz w:val="28"/>
          <w:szCs w:val="28"/>
        </w:rPr>
        <w:t>8.44</w:t>
      </w:r>
      <w:r>
        <w:rPr>
          <w:rFonts w:ascii="仿宋_GB2312" w:eastAsia="仿宋_GB2312" w:hint="eastAsia"/>
          <w:sz w:val="28"/>
          <w:szCs w:val="28"/>
        </w:rPr>
        <w:t>万元，2024年度决算</w:t>
      </w:r>
      <w:r w:rsidR="009E088E" w:rsidRPr="009E088E">
        <w:rPr>
          <w:rFonts w:ascii="仿宋_GB2312" w:eastAsia="仿宋_GB2312"/>
          <w:sz w:val="28"/>
          <w:szCs w:val="28"/>
        </w:rPr>
        <w:t>4.71</w:t>
      </w:r>
      <w:r>
        <w:rPr>
          <w:rFonts w:ascii="仿宋_GB2312" w:eastAsia="仿宋_GB2312" w:hint="eastAsia"/>
          <w:sz w:val="28"/>
          <w:szCs w:val="28"/>
        </w:rPr>
        <w:t>万元，完成年初预算的</w:t>
      </w:r>
      <w:r w:rsidR="007E5D6A">
        <w:rPr>
          <w:rFonts w:ascii="仿宋_GB2312" w:eastAsia="仿宋_GB2312"/>
          <w:sz w:val="28"/>
          <w:szCs w:val="28"/>
        </w:rPr>
        <w:t>55.81</w:t>
      </w:r>
      <w:r>
        <w:rPr>
          <w:rFonts w:ascii="仿宋_GB2312" w:eastAsia="仿宋_GB2312" w:hint="eastAsia"/>
          <w:sz w:val="28"/>
          <w:szCs w:val="28"/>
        </w:rPr>
        <w:t>%。</w:t>
      </w:r>
    </w:p>
    <w:p w:rsidR="008555AE" w:rsidRDefault="00020A44">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8555AE" w:rsidRDefault="00020A4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9E088E" w:rsidRPr="009E088E">
        <w:rPr>
          <w:rFonts w:ascii="仿宋_GB2312" w:eastAsia="仿宋_GB2312" w:hint="eastAsia"/>
          <w:sz w:val="28"/>
          <w:szCs w:val="28"/>
        </w:rPr>
        <w:t>进修及培训</w:t>
      </w:r>
      <w:r>
        <w:rPr>
          <w:rFonts w:ascii="仿宋_GB2312" w:eastAsia="仿宋_GB2312" w:hint="eastAsia"/>
          <w:sz w:val="28"/>
          <w:szCs w:val="28"/>
        </w:rPr>
        <w:t>”（款，下同）2024年度年初预算</w:t>
      </w:r>
      <w:r w:rsidR="004531A9">
        <w:rPr>
          <w:rFonts w:ascii="仿宋_GB2312" w:eastAsia="仿宋_GB2312"/>
          <w:sz w:val="28"/>
          <w:szCs w:val="28"/>
        </w:rPr>
        <w:t>8.44</w:t>
      </w:r>
      <w:r>
        <w:rPr>
          <w:rFonts w:ascii="仿宋_GB2312" w:eastAsia="仿宋_GB2312" w:hint="eastAsia"/>
          <w:sz w:val="28"/>
          <w:szCs w:val="28"/>
        </w:rPr>
        <w:t>万元，2024年度决算</w:t>
      </w:r>
      <w:r w:rsidR="008C03F5" w:rsidRPr="009E088E">
        <w:rPr>
          <w:rFonts w:ascii="仿宋_GB2312" w:eastAsia="仿宋_GB2312"/>
          <w:sz w:val="28"/>
          <w:szCs w:val="28"/>
        </w:rPr>
        <w:t>4.71</w:t>
      </w:r>
      <w:r>
        <w:rPr>
          <w:rFonts w:ascii="仿宋_GB2312" w:eastAsia="仿宋_GB2312" w:hint="eastAsia"/>
          <w:sz w:val="28"/>
          <w:szCs w:val="28"/>
        </w:rPr>
        <w:t>万元，完成年初预算的</w:t>
      </w:r>
      <w:r w:rsidR="007E5D6A">
        <w:rPr>
          <w:rFonts w:ascii="仿宋_GB2312" w:eastAsia="仿宋_GB2312"/>
          <w:sz w:val="28"/>
          <w:szCs w:val="28"/>
        </w:rPr>
        <w:t>55.81</w:t>
      </w:r>
      <w:r>
        <w:rPr>
          <w:rFonts w:ascii="仿宋_GB2312" w:eastAsia="仿宋_GB2312" w:hint="eastAsia"/>
          <w:sz w:val="28"/>
          <w:szCs w:val="28"/>
        </w:rPr>
        <w:t>%。主要原因</w:t>
      </w:r>
      <w:r w:rsidRPr="007D775A">
        <w:rPr>
          <w:rFonts w:ascii="仿宋_GB2312" w:eastAsia="仿宋_GB2312" w:hint="eastAsia"/>
          <w:sz w:val="28"/>
          <w:szCs w:val="28"/>
        </w:rPr>
        <w:t>：</w:t>
      </w:r>
      <w:r w:rsidR="007D775A" w:rsidRPr="0043158B">
        <w:rPr>
          <w:rFonts w:ascii="仿宋_GB2312" w:eastAsia="仿宋_GB2312" w:hint="eastAsia"/>
          <w:sz w:val="28"/>
          <w:szCs w:val="28"/>
        </w:rPr>
        <w:t>落实政府过紧日子的要求，厉行勤俭节约，压缩培训成本</w:t>
      </w:r>
      <w:r>
        <w:rPr>
          <w:rFonts w:ascii="仿宋_GB2312" w:eastAsia="仿宋_GB2312" w:hint="eastAsia"/>
          <w:sz w:val="28"/>
          <w:szCs w:val="28"/>
        </w:rPr>
        <w:t>。</w:t>
      </w:r>
    </w:p>
    <w:p w:rsidR="008555AE" w:rsidRDefault="00020A44">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270B68" w:rsidRPr="00270B68">
        <w:rPr>
          <w:rFonts w:ascii="仿宋_GB2312" w:eastAsia="仿宋_GB2312" w:hint="eastAsia"/>
          <w:sz w:val="28"/>
          <w:szCs w:val="28"/>
        </w:rPr>
        <w:t>社会保障和就业支出</w:t>
      </w:r>
      <w:r>
        <w:rPr>
          <w:rFonts w:ascii="仿宋_GB2312" w:eastAsia="仿宋_GB2312" w:hint="eastAsia"/>
          <w:sz w:val="28"/>
          <w:szCs w:val="28"/>
        </w:rPr>
        <w:t>”(类)2024年度年初预算</w:t>
      </w:r>
      <w:r w:rsidR="00E26288" w:rsidRPr="00E26288">
        <w:rPr>
          <w:rFonts w:ascii="仿宋_GB2312" w:eastAsia="仿宋_GB2312"/>
          <w:sz w:val="28"/>
          <w:szCs w:val="28"/>
        </w:rPr>
        <w:t>269.03</w:t>
      </w:r>
      <w:r>
        <w:rPr>
          <w:rFonts w:ascii="仿宋_GB2312" w:eastAsia="仿宋_GB2312" w:hint="eastAsia"/>
          <w:sz w:val="28"/>
          <w:szCs w:val="28"/>
        </w:rPr>
        <w:t>万元，2024年度决算</w:t>
      </w:r>
      <w:r w:rsidR="006447CB">
        <w:rPr>
          <w:rFonts w:ascii="仿宋_GB2312" w:eastAsia="仿宋_GB2312"/>
          <w:sz w:val="28"/>
          <w:szCs w:val="28"/>
        </w:rPr>
        <w:t>255.17</w:t>
      </w:r>
      <w:r>
        <w:rPr>
          <w:rFonts w:ascii="仿宋_GB2312" w:eastAsia="仿宋_GB2312" w:hint="eastAsia"/>
          <w:sz w:val="28"/>
          <w:szCs w:val="28"/>
        </w:rPr>
        <w:t>万元，完成年初预算的</w:t>
      </w:r>
      <w:r w:rsidR="001D528B">
        <w:rPr>
          <w:rFonts w:ascii="仿宋_GB2312" w:eastAsia="仿宋_GB2312"/>
          <w:sz w:val="28"/>
          <w:szCs w:val="28"/>
        </w:rPr>
        <w:t>94.85</w:t>
      </w:r>
      <w:r>
        <w:rPr>
          <w:rFonts w:ascii="仿宋_GB2312" w:eastAsia="仿宋_GB2312" w:hint="eastAsia"/>
          <w:sz w:val="28"/>
          <w:szCs w:val="28"/>
        </w:rPr>
        <w:t>%。其中：</w:t>
      </w:r>
    </w:p>
    <w:p w:rsidR="00647654" w:rsidRDefault="00020A44" w:rsidP="0064765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270B68" w:rsidRPr="00270B68">
        <w:rPr>
          <w:rFonts w:ascii="仿宋_GB2312" w:eastAsia="仿宋_GB2312" w:hint="eastAsia"/>
          <w:sz w:val="28"/>
          <w:szCs w:val="28"/>
        </w:rPr>
        <w:t>行政事业单位养老支出</w:t>
      </w:r>
      <w:r>
        <w:rPr>
          <w:rFonts w:ascii="仿宋_GB2312" w:eastAsia="仿宋_GB2312" w:hint="eastAsia"/>
          <w:sz w:val="28"/>
          <w:szCs w:val="28"/>
        </w:rPr>
        <w:t>”（款）2024年度年初预算</w:t>
      </w:r>
      <w:r w:rsidR="00E26288" w:rsidRPr="00E26288">
        <w:rPr>
          <w:rFonts w:ascii="仿宋_GB2312" w:eastAsia="仿宋_GB2312"/>
          <w:sz w:val="28"/>
          <w:szCs w:val="28"/>
        </w:rPr>
        <w:t>269.03</w:t>
      </w:r>
      <w:r>
        <w:rPr>
          <w:rFonts w:ascii="仿宋_GB2312" w:eastAsia="仿宋_GB2312" w:hint="eastAsia"/>
          <w:sz w:val="28"/>
          <w:szCs w:val="28"/>
        </w:rPr>
        <w:t>万元，2024年度决算</w:t>
      </w:r>
      <w:r w:rsidR="006447CB">
        <w:rPr>
          <w:rFonts w:ascii="仿宋_GB2312" w:eastAsia="仿宋_GB2312"/>
          <w:sz w:val="28"/>
          <w:szCs w:val="28"/>
        </w:rPr>
        <w:t>255.17</w:t>
      </w:r>
      <w:r>
        <w:rPr>
          <w:rFonts w:ascii="仿宋_GB2312" w:eastAsia="仿宋_GB2312" w:hint="eastAsia"/>
          <w:sz w:val="28"/>
          <w:szCs w:val="28"/>
        </w:rPr>
        <w:t>万元，完成年初预算的</w:t>
      </w:r>
      <w:r w:rsidR="001D528B">
        <w:rPr>
          <w:rFonts w:ascii="仿宋_GB2312" w:eastAsia="仿宋_GB2312"/>
          <w:sz w:val="28"/>
          <w:szCs w:val="28"/>
        </w:rPr>
        <w:t>94.85</w:t>
      </w:r>
      <w:r>
        <w:rPr>
          <w:rFonts w:ascii="仿宋_GB2312" w:eastAsia="仿宋_GB2312" w:hint="eastAsia"/>
          <w:sz w:val="28"/>
          <w:szCs w:val="28"/>
        </w:rPr>
        <w:t>%。主要原因：</w:t>
      </w:r>
      <w:r w:rsidR="00BD6D54">
        <w:rPr>
          <w:rFonts w:ascii="仿宋_GB2312" w:eastAsia="仿宋_GB2312" w:hint="eastAsia"/>
          <w:sz w:val="28"/>
          <w:szCs w:val="28"/>
        </w:rPr>
        <w:t>按照实际</w:t>
      </w:r>
      <w:r w:rsidR="00BD6D54">
        <w:rPr>
          <w:rFonts w:ascii="仿宋_GB2312" w:eastAsia="仿宋_GB2312"/>
          <w:sz w:val="28"/>
          <w:szCs w:val="28"/>
        </w:rPr>
        <w:t>缴费情况</w:t>
      </w:r>
      <w:r w:rsidR="00BD6D54">
        <w:rPr>
          <w:rFonts w:ascii="仿宋_GB2312" w:eastAsia="仿宋_GB2312" w:hint="eastAsia"/>
          <w:sz w:val="28"/>
          <w:szCs w:val="28"/>
        </w:rPr>
        <w:t>缴纳</w:t>
      </w:r>
      <w:r w:rsidR="00BD6D54">
        <w:rPr>
          <w:rFonts w:ascii="仿宋_GB2312" w:eastAsia="仿宋_GB2312"/>
          <w:sz w:val="28"/>
          <w:szCs w:val="28"/>
        </w:rPr>
        <w:t>职工基本养老保险</w:t>
      </w:r>
      <w:r w:rsidRPr="0043158B">
        <w:rPr>
          <w:rFonts w:ascii="仿宋_GB2312" w:eastAsia="仿宋_GB2312" w:hint="eastAsia"/>
          <w:sz w:val="28"/>
          <w:szCs w:val="28"/>
        </w:rPr>
        <w:t>。</w:t>
      </w:r>
    </w:p>
    <w:p w:rsidR="00647654" w:rsidRDefault="00647654" w:rsidP="00647654">
      <w:pPr>
        <w:spacing w:line="580" w:lineRule="exact"/>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w:t>
      </w:r>
      <w:r w:rsidR="00270B68" w:rsidRPr="00270B68">
        <w:rPr>
          <w:rFonts w:ascii="仿宋_GB2312" w:eastAsia="仿宋_GB2312" w:hint="eastAsia"/>
          <w:sz w:val="28"/>
          <w:szCs w:val="28"/>
        </w:rPr>
        <w:t>卫生健康支出</w:t>
      </w:r>
      <w:r>
        <w:rPr>
          <w:rFonts w:ascii="仿宋_GB2312" w:eastAsia="仿宋_GB2312" w:hint="eastAsia"/>
          <w:sz w:val="28"/>
          <w:szCs w:val="28"/>
        </w:rPr>
        <w:t>”(类)2024年度年初预算</w:t>
      </w:r>
      <w:r w:rsidR="00B708EB" w:rsidRPr="00B708EB">
        <w:rPr>
          <w:rFonts w:ascii="仿宋_GB2312" w:eastAsia="仿宋_GB2312"/>
          <w:sz w:val="28"/>
          <w:szCs w:val="28"/>
        </w:rPr>
        <w:t>132.90</w:t>
      </w:r>
      <w:r>
        <w:rPr>
          <w:rFonts w:ascii="仿宋_GB2312" w:eastAsia="仿宋_GB2312" w:hint="eastAsia"/>
          <w:sz w:val="28"/>
          <w:szCs w:val="28"/>
        </w:rPr>
        <w:t>万元，2024年度决算</w:t>
      </w:r>
      <w:r w:rsidR="006447CB" w:rsidRPr="00381CA5">
        <w:rPr>
          <w:rFonts w:ascii="仿宋_GB2312" w:eastAsia="仿宋_GB2312"/>
          <w:sz w:val="28"/>
          <w:szCs w:val="28"/>
        </w:rPr>
        <w:t>129.68</w:t>
      </w:r>
      <w:r>
        <w:rPr>
          <w:rFonts w:ascii="仿宋_GB2312" w:eastAsia="仿宋_GB2312" w:hint="eastAsia"/>
          <w:sz w:val="28"/>
          <w:szCs w:val="28"/>
        </w:rPr>
        <w:t>万元，完成年初预算的</w:t>
      </w:r>
      <w:r w:rsidR="00083F5E">
        <w:rPr>
          <w:rFonts w:ascii="仿宋_GB2312" w:eastAsia="仿宋_GB2312"/>
          <w:sz w:val="28"/>
          <w:szCs w:val="28"/>
        </w:rPr>
        <w:t>97.58</w:t>
      </w:r>
      <w:r>
        <w:rPr>
          <w:rFonts w:ascii="仿宋_GB2312" w:eastAsia="仿宋_GB2312" w:hint="eastAsia"/>
          <w:sz w:val="28"/>
          <w:szCs w:val="28"/>
        </w:rPr>
        <w:t>%。其中：</w:t>
      </w:r>
    </w:p>
    <w:p w:rsidR="00647654" w:rsidRDefault="00647654" w:rsidP="0064765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270B68" w:rsidRPr="00270B68">
        <w:rPr>
          <w:rFonts w:ascii="仿宋_GB2312" w:eastAsia="仿宋_GB2312" w:hint="eastAsia"/>
          <w:sz w:val="28"/>
          <w:szCs w:val="28"/>
        </w:rPr>
        <w:t>行政事业单位医疗</w:t>
      </w:r>
      <w:r>
        <w:rPr>
          <w:rFonts w:ascii="仿宋_GB2312" w:eastAsia="仿宋_GB2312" w:hint="eastAsia"/>
          <w:sz w:val="28"/>
          <w:szCs w:val="28"/>
        </w:rPr>
        <w:t>”（款）2024年度年初预算</w:t>
      </w:r>
      <w:r w:rsidR="00B708EB" w:rsidRPr="00B708EB">
        <w:rPr>
          <w:rFonts w:ascii="仿宋_GB2312" w:eastAsia="仿宋_GB2312"/>
          <w:sz w:val="28"/>
          <w:szCs w:val="28"/>
        </w:rPr>
        <w:t>132.90</w:t>
      </w:r>
      <w:r>
        <w:rPr>
          <w:rFonts w:ascii="仿宋_GB2312" w:eastAsia="仿宋_GB2312" w:hint="eastAsia"/>
          <w:sz w:val="28"/>
          <w:szCs w:val="28"/>
        </w:rPr>
        <w:t>万元，2024年度决算</w:t>
      </w:r>
      <w:r w:rsidR="006447CB" w:rsidRPr="00381CA5">
        <w:rPr>
          <w:rFonts w:ascii="仿宋_GB2312" w:eastAsia="仿宋_GB2312"/>
          <w:sz w:val="28"/>
          <w:szCs w:val="28"/>
        </w:rPr>
        <w:t>129.68</w:t>
      </w:r>
      <w:r>
        <w:rPr>
          <w:rFonts w:ascii="仿宋_GB2312" w:eastAsia="仿宋_GB2312" w:hint="eastAsia"/>
          <w:sz w:val="28"/>
          <w:szCs w:val="28"/>
        </w:rPr>
        <w:t>万元，完成年初预算的</w:t>
      </w:r>
      <w:r w:rsidR="00083F5E">
        <w:rPr>
          <w:rFonts w:ascii="仿宋_GB2312" w:eastAsia="仿宋_GB2312"/>
          <w:sz w:val="28"/>
          <w:szCs w:val="28"/>
        </w:rPr>
        <w:t>97.58</w:t>
      </w:r>
      <w:r>
        <w:rPr>
          <w:rFonts w:ascii="仿宋_GB2312" w:eastAsia="仿宋_GB2312" w:hint="eastAsia"/>
          <w:sz w:val="28"/>
          <w:szCs w:val="28"/>
        </w:rPr>
        <w:t>%。主要原因：</w:t>
      </w:r>
      <w:r w:rsidR="00BD6D54">
        <w:rPr>
          <w:rFonts w:ascii="仿宋_GB2312" w:eastAsia="仿宋_GB2312" w:hint="eastAsia"/>
          <w:sz w:val="28"/>
          <w:szCs w:val="28"/>
        </w:rPr>
        <w:t>按照实际</w:t>
      </w:r>
      <w:r w:rsidR="00BD6D54">
        <w:rPr>
          <w:rFonts w:ascii="仿宋_GB2312" w:eastAsia="仿宋_GB2312"/>
          <w:sz w:val="28"/>
          <w:szCs w:val="28"/>
        </w:rPr>
        <w:t>缴费情况</w:t>
      </w:r>
      <w:r w:rsidR="00BD6D54">
        <w:rPr>
          <w:rFonts w:ascii="仿宋_GB2312" w:eastAsia="仿宋_GB2312" w:hint="eastAsia"/>
          <w:sz w:val="28"/>
          <w:szCs w:val="28"/>
        </w:rPr>
        <w:t>缴纳</w:t>
      </w:r>
      <w:r w:rsidR="00BD6D54">
        <w:rPr>
          <w:rFonts w:ascii="仿宋_GB2312" w:eastAsia="仿宋_GB2312"/>
          <w:sz w:val="28"/>
          <w:szCs w:val="28"/>
        </w:rPr>
        <w:t>职工</w:t>
      </w:r>
      <w:r w:rsidR="00BD6D54">
        <w:rPr>
          <w:rFonts w:ascii="仿宋_GB2312" w:eastAsia="仿宋_GB2312" w:hint="eastAsia"/>
          <w:sz w:val="28"/>
          <w:szCs w:val="28"/>
        </w:rPr>
        <w:t>医疗保险。</w:t>
      </w:r>
    </w:p>
    <w:p w:rsidR="00647654" w:rsidRDefault="00647654" w:rsidP="00647654">
      <w:pPr>
        <w:spacing w:line="580" w:lineRule="exact"/>
        <w:ind w:firstLineChars="200" w:firstLine="56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w:t>
      </w:r>
      <w:r w:rsidR="00270B68" w:rsidRPr="00270B68">
        <w:rPr>
          <w:rFonts w:ascii="仿宋_GB2312" w:eastAsia="仿宋_GB2312" w:hint="eastAsia"/>
          <w:sz w:val="28"/>
          <w:szCs w:val="28"/>
        </w:rPr>
        <w:t>农林水支出</w:t>
      </w:r>
      <w:r>
        <w:rPr>
          <w:rFonts w:ascii="仿宋_GB2312" w:eastAsia="仿宋_GB2312" w:hint="eastAsia"/>
          <w:sz w:val="28"/>
          <w:szCs w:val="28"/>
        </w:rPr>
        <w:t>”(类)2024年度年初预算</w:t>
      </w:r>
      <w:r w:rsidR="00B708EB">
        <w:rPr>
          <w:rFonts w:ascii="仿宋_GB2312" w:eastAsia="仿宋_GB2312"/>
          <w:sz w:val="28"/>
          <w:szCs w:val="28"/>
        </w:rPr>
        <w:t>2</w:t>
      </w:r>
      <w:r w:rsidR="00B708EB" w:rsidRPr="00B708EB">
        <w:rPr>
          <w:rFonts w:ascii="仿宋_GB2312" w:eastAsia="仿宋_GB2312"/>
          <w:sz w:val="28"/>
          <w:szCs w:val="28"/>
        </w:rPr>
        <w:t>528.29</w:t>
      </w:r>
      <w:r>
        <w:rPr>
          <w:rFonts w:ascii="仿宋_GB2312" w:eastAsia="仿宋_GB2312" w:hint="eastAsia"/>
          <w:sz w:val="28"/>
          <w:szCs w:val="28"/>
        </w:rPr>
        <w:t>万元，2024年度决算</w:t>
      </w:r>
      <w:r w:rsidR="006447CB">
        <w:rPr>
          <w:rFonts w:ascii="仿宋_GB2312" w:eastAsia="仿宋_GB2312"/>
          <w:sz w:val="28"/>
          <w:szCs w:val="28"/>
        </w:rPr>
        <w:t>2</w:t>
      </w:r>
      <w:r w:rsidR="006447CB" w:rsidRPr="00381CA5">
        <w:rPr>
          <w:rFonts w:ascii="仿宋_GB2312" w:eastAsia="仿宋_GB2312"/>
          <w:sz w:val="28"/>
          <w:szCs w:val="28"/>
        </w:rPr>
        <w:t>348.3</w:t>
      </w:r>
      <w:r w:rsidR="006447CB">
        <w:rPr>
          <w:rFonts w:ascii="仿宋_GB2312" w:eastAsia="仿宋_GB2312"/>
          <w:sz w:val="28"/>
          <w:szCs w:val="28"/>
        </w:rPr>
        <w:t>9</w:t>
      </w:r>
      <w:r>
        <w:rPr>
          <w:rFonts w:ascii="仿宋_GB2312" w:eastAsia="仿宋_GB2312" w:hint="eastAsia"/>
          <w:sz w:val="28"/>
          <w:szCs w:val="28"/>
        </w:rPr>
        <w:t>万元，完成年初预算的</w:t>
      </w:r>
      <w:r w:rsidR="00083F5E">
        <w:rPr>
          <w:rFonts w:ascii="仿宋_GB2312" w:eastAsia="仿宋_GB2312"/>
          <w:sz w:val="28"/>
          <w:szCs w:val="28"/>
        </w:rPr>
        <w:t>92.88</w:t>
      </w:r>
      <w:r>
        <w:rPr>
          <w:rFonts w:ascii="仿宋_GB2312" w:eastAsia="仿宋_GB2312" w:hint="eastAsia"/>
          <w:sz w:val="28"/>
          <w:szCs w:val="28"/>
        </w:rPr>
        <w:t>%。其中：</w:t>
      </w:r>
    </w:p>
    <w:p w:rsidR="008555AE" w:rsidRDefault="00647654" w:rsidP="00647654">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w:t>
      </w:r>
      <w:r w:rsidR="00270B68" w:rsidRPr="00270B68">
        <w:rPr>
          <w:rFonts w:ascii="仿宋_GB2312" w:eastAsia="仿宋_GB2312" w:hint="eastAsia"/>
          <w:sz w:val="28"/>
          <w:szCs w:val="28"/>
        </w:rPr>
        <w:t>农业农村</w:t>
      </w:r>
      <w:r>
        <w:rPr>
          <w:rFonts w:ascii="仿宋_GB2312" w:eastAsia="仿宋_GB2312" w:hint="eastAsia"/>
          <w:sz w:val="28"/>
          <w:szCs w:val="28"/>
        </w:rPr>
        <w:t>”（款）2024年度年初预算</w:t>
      </w:r>
      <w:r w:rsidR="00B708EB">
        <w:rPr>
          <w:rFonts w:ascii="仿宋_GB2312" w:eastAsia="仿宋_GB2312"/>
          <w:sz w:val="28"/>
          <w:szCs w:val="28"/>
        </w:rPr>
        <w:t>2</w:t>
      </w:r>
      <w:r w:rsidR="00B708EB" w:rsidRPr="00B708EB">
        <w:rPr>
          <w:rFonts w:ascii="仿宋_GB2312" w:eastAsia="仿宋_GB2312"/>
          <w:sz w:val="28"/>
          <w:szCs w:val="28"/>
        </w:rPr>
        <w:t>528.29</w:t>
      </w:r>
      <w:r>
        <w:rPr>
          <w:rFonts w:ascii="仿宋_GB2312" w:eastAsia="仿宋_GB2312" w:hint="eastAsia"/>
          <w:sz w:val="28"/>
          <w:szCs w:val="28"/>
        </w:rPr>
        <w:t>万元，2024年度决算</w:t>
      </w:r>
      <w:r w:rsidR="006447CB">
        <w:rPr>
          <w:rFonts w:ascii="仿宋_GB2312" w:eastAsia="仿宋_GB2312"/>
          <w:sz w:val="28"/>
          <w:szCs w:val="28"/>
        </w:rPr>
        <w:t>2</w:t>
      </w:r>
      <w:r w:rsidR="006447CB" w:rsidRPr="00381CA5">
        <w:rPr>
          <w:rFonts w:ascii="仿宋_GB2312" w:eastAsia="仿宋_GB2312"/>
          <w:sz w:val="28"/>
          <w:szCs w:val="28"/>
        </w:rPr>
        <w:t>348.3</w:t>
      </w:r>
      <w:r w:rsidR="006447CB">
        <w:rPr>
          <w:rFonts w:ascii="仿宋_GB2312" w:eastAsia="仿宋_GB2312"/>
          <w:sz w:val="28"/>
          <w:szCs w:val="28"/>
        </w:rPr>
        <w:t>9</w:t>
      </w:r>
      <w:r>
        <w:rPr>
          <w:rFonts w:ascii="仿宋_GB2312" w:eastAsia="仿宋_GB2312" w:hint="eastAsia"/>
          <w:sz w:val="28"/>
          <w:szCs w:val="28"/>
        </w:rPr>
        <w:t>万元，完成年初预算的</w:t>
      </w:r>
      <w:r w:rsidR="00083F5E">
        <w:rPr>
          <w:rFonts w:ascii="仿宋_GB2312" w:eastAsia="仿宋_GB2312"/>
          <w:sz w:val="28"/>
          <w:szCs w:val="28"/>
        </w:rPr>
        <w:t>92.88</w:t>
      </w:r>
      <w:r>
        <w:rPr>
          <w:rFonts w:ascii="仿宋_GB2312" w:eastAsia="仿宋_GB2312" w:hint="eastAsia"/>
          <w:sz w:val="28"/>
          <w:szCs w:val="28"/>
        </w:rPr>
        <w:t>%。主要</w:t>
      </w:r>
      <w:r w:rsidRPr="00B1079C">
        <w:rPr>
          <w:rFonts w:ascii="仿宋_GB2312" w:eastAsia="仿宋_GB2312" w:hint="eastAsia"/>
          <w:sz w:val="28"/>
          <w:szCs w:val="28"/>
        </w:rPr>
        <w:t>原因：</w:t>
      </w:r>
      <w:r w:rsidR="00224040" w:rsidRPr="00B1079C">
        <w:rPr>
          <w:rFonts w:ascii="仿宋_GB2312" w:eastAsia="仿宋_GB2312" w:hint="eastAsia"/>
          <w:sz w:val="28"/>
          <w:szCs w:val="28"/>
        </w:rPr>
        <w:t>职工退休导致人员经费减少</w:t>
      </w:r>
      <w:r w:rsidR="00B1799D" w:rsidRPr="00B1079C">
        <w:rPr>
          <w:rFonts w:ascii="仿宋_GB2312" w:eastAsia="仿宋_GB2312" w:hint="eastAsia"/>
          <w:sz w:val="28"/>
          <w:szCs w:val="28"/>
        </w:rPr>
        <w:t>；</w:t>
      </w:r>
      <w:r w:rsidR="005C6D5D" w:rsidRPr="00B1079C">
        <w:rPr>
          <w:rFonts w:ascii="仿宋_GB2312" w:eastAsia="仿宋_GB2312" w:hint="eastAsia"/>
          <w:sz w:val="28"/>
          <w:szCs w:val="28"/>
        </w:rPr>
        <w:t>落实</w:t>
      </w:r>
      <w:r w:rsidR="005C6D5D" w:rsidRPr="00B1079C">
        <w:rPr>
          <w:rFonts w:ascii="仿宋_GB2312" w:eastAsia="仿宋_GB2312"/>
          <w:sz w:val="28"/>
          <w:szCs w:val="28"/>
        </w:rPr>
        <w:t>政府过紧日子的要求，压减和严控一般性支出</w:t>
      </w:r>
      <w:r>
        <w:rPr>
          <w:rFonts w:ascii="仿宋_GB2312" w:eastAsia="仿宋_GB2312" w:hint="eastAsia"/>
          <w:sz w:val="28"/>
          <w:szCs w:val="28"/>
        </w:rPr>
        <w:t>。</w:t>
      </w:r>
    </w:p>
    <w:p w:rsidR="008555AE" w:rsidRDefault="00020A44">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8555AE" w:rsidRDefault="0076716B">
      <w:pPr>
        <w:spacing w:line="580" w:lineRule="exact"/>
        <w:ind w:firstLineChars="200" w:firstLine="560"/>
        <w:rPr>
          <w:rFonts w:ascii="仿宋_GB2312" w:eastAsia="仿宋_GB2312"/>
          <w:sz w:val="28"/>
          <w:szCs w:val="28"/>
        </w:rPr>
      </w:pPr>
      <w:r w:rsidRPr="0076716B">
        <w:rPr>
          <w:rFonts w:ascii="仿宋_GB2312" w:eastAsia="仿宋_GB2312" w:hint="eastAsia"/>
          <w:sz w:val="28"/>
          <w:szCs w:val="28"/>
        </w:rPr>
        <w:t>本单位无此项支出</w:t>
      </w:r>
      <w:r>
        <w:rPr>
          <w:rFonts w:ascii="仿宋_GB2312" w:eastAsia="仿宋_GB2312" w:hint="eastAsia"/>
          <w:sz w:val="28"/>
          <w:szCs w:val="28"/>
        </w:rPr>
        <w:t>。</w:t>
      </w:r>
    </w:p>
    <w:p w:rsidR="008555AE" w:rsidRDefault="00020A44">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8555AE" w:rsidRDefault="00FD5D1E">
      <w:pPr>
        <w:ind w:firstLineChars="192" w:firstLine="538"/>
        <w:rPr>
          <w:rFonts w:ascii="仿宋_GB2312" w:eastAsia="仿宋_GB2312"/>
          <w:sz w:val="28"/>
          <w:szCs w:val="28"/>
        </w:rPr>
      </w:pPr>
      <w:r w:rsidRPr="0076716B">
        <w:rPr>
          <w:rFonts w:ascii="仿宋_GB2312" w:eastAsia="仿宋_GB2312" w:hint="eastAsia"/>
          <w:sz w:val="28"/>
          <w:szCs w:val="28"/>
        </w:rPr>
        <w:t>本单位无此项支出</w:t>
      </w:r>
      <w:r>
        <w:rPr>
          <w:rFonts w:ascii="仿宋_GB2312" w:eastAsia="仿宋_GB2312" w:hint="eastAsia"/>
          <w:sz w:val="28"/>
          <w:szCs w:val="28"/>
        </w:rPr>
        <w:t>。</w:t>
      </w:r>
    </w:p>
    <w:p w:rsidR="008555AE" w:rsidRDefault="00020A44">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8555AE" w:rsidRDefault="00020A44">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1938.71</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41187A" w:rsidRDefault="00020A44">
      <w:pPr>
        <w:autoSpaceDE w:val="0"/>
        <w:autoSpaceDN w:val="0"/>
        <w:adjustRightInd w:val="0"/>
        <w:spacing w:line="580" w:lineRule="exact"/>
        <w:rPr>
          <w:rFonts w:ascii="仿宋_GB2312" w:eastAsia="仿宋_GB2312"/>
          <w:b/>
          <w:sz w:val="32"/>
          <w:szCs w:val="32"/>
        </w:rPr>
      </w:pPr>
      <w:r>
        <w:rPr>
          <w:rFonts w:ascii="仿宋_GB2312" w:eastAsia="仿宋_GB2312"/>
          <w:b/>
          <w:sz w:val="32"/>
          <w:szCs w:val="32"/>
        </w:rPr>
        <w:tab/>
      </w:r>
      <w:r w:rsidR="0041187A">
        <w:rPr>
          <w:rFonts w:ascii="仿宋_GB2312" w:eastAsia="仿宋_GB2312"/>
          <w:b/>
          <w:sz w:val="32"/>
          <w:szCs w:val="32"/>
        </w:rPr>
        <w:br w:type="page"/>
      </w:r>
    </w:p>
    <w:p w:rsidR="008555AE" w:rsidRDefault="00020A44">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8555AE" w:rsidRDefault="00020A44">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8555AE" w:rsidRDefault="00020A44">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0.29</w:t>
      </w:r>
      <w:r>
        <w:rPr>
          <w:rFonts w:ascii="仿宋_GB2312" w:eastAsia="仿宋_GB2312" w:hint="eastAsia"/>
          <w:sz w:val="28"/>
          <w:szCs w:val="28"/>
        </w:rPr>
        <w:t>万元，比2024年度“三公”经费财政拨款年初预算</w:t>
      </w:r>
      <w:r>
        <w:rPr>
          <w:rFonts w:ascii="仿宋_GB2312" w:eastAsia="仿宋_GB2312"/>
          <w:sz w:val="28"/>
          <w:szCs w:val="28"/>
        </w:rPr>
        <w:t>0.75</w:t>
      </w:r>
      <w:r w:rsidR="00FA089A">
        <w:rPr>
          <w:rFonts w:ascii="仿宋_GB2312" w:eastAsia="仿宋_GB2312" w:hint="eastAsia"/>
          <w:sz w:val="28"/>
          <w:szCs w:val="28"/>
        </w:rPr>
        <w:t>万元减少</w:t>
      </w:r>
      <w:r>
        <w:rPr>
          <w:rFonts w:ascii="仿宋_GB2312" w:eastAsia="仿宋_GB2312"/>
          <w:sz w:val="28"/>
          <w:szCs w:val="28"/>
        </w:rPr>
        <w:t>0.46</w:t>
      </w:r>
      <w:r>
        <w:rPr>
          <w:rFonts w:ascii="仿宋_GB2312" w:eastAsia="仿宋_GB2312" w:hint="eastAsia"/>
          <w:sz w:val="28"/>
          <w:szCs w:val="28"/>
        </w:rPr>
        <w:t>万元。其中：</w:t>
      </w:r>
    </w:p>
    <w:p w:rsidR="008555AE" w:rsidRDefault="00020A44">
      <w:pPr>
        <w:spacing w:line="560" w:lineRule="exact"/>
        <w:ind w:firstLine="600"/>
        <w:rPr>
          <w:rFonts w:ascii="仿宋_GB2312" w:eastAsia="仿宋_GB2312"/>
          <w:sz w:val="28"/>
          <w:szCs w:val="28"/>
        </w:rPr>
      </w:pPr>
      <w:r>
        <w:rPr>
          <w:rFonts w:ascii="仿宋_GB2312" w:eastAsia="仿宋_GB2312" w:hint="eastAsia"/>
          <w:sz w:val="28"/>
          <w:szCs w:val="28"/>
        </w:rPr>
        <w:t>1.因公出国（境）费用。</w:t>
      </w:r>
      <w:r w:rsidR="00874777" w:rsidRPr="00874777">
        <w:rPr>
          <w:rFonts w:ascii="仿宋_GB2312" w:eastAsia="仿宋_GB2312" w:hint="eastAsia"/>
          <w:sz w:val="28"/>
          <w:szCs w:val="28"/>
        </w:rPr>
        <w:t>本单位无此项经费</w:t>
      </w:r>
      <w:r w:rsidR="001877D8">
        <w:rPr>
          <w:rFonts w:ascii="仿宋_GB2312" w:eastAsia="仿宋_GB2312" w:hint="eastAsia"/>
          <w:sz w:val="28"/>
          <w:szCs w:val="28"/>
        </w:rPr>
        <w:t>。</w:t>
      </w:r>
    </w:p>
    <w:p w:rsidR="008555AE" w:rsidRDefault="00020A44">
      <w:pPr>
        <w:spacing w:line="560" w:lineRule="exact"/>
        <w:ind w:firstLine="600"/>
        <w:rPr>
          <w:rFonts w:ascii="仿宋_GB2312" w:eastAsia="仿宋_GB2312"/>
          <w:sz w:val="28"/>
          <w:szCs w:val="28"/>
        </w:rPr>
      </w:pPr>
      <w:r>
        <w:rPr>
          <w:rFonts w:ascii="仿宋_GB2312" w:eastAsia="仿宋_GB2312" w:hint="eastAsia"/>
          <w:sz w:val="28"/>
          <w:szCs w:val="28"/>
        </w:rPr>
        <w:t>2.公务接待费。</w:t>
      </w:r>
      <w:r w:rsidR="00874777" w:rsidRPr="00874777">
        <w:rPr>
          <w:rFonts w:ascii="仿宋_GB2312" w:eastAsia="仿宋_GB2312" w:hint="eastAsia"/>
          <w:sz w:val="28"/>
          <w:szCs w:val="28"/>
        </w:rPr>
        <w:t>本单位无此项经费</w:t>
      </w:r>
      <w:r w:rsidR="00874777">
        <w:rPr>
          <w:rFonts w:ascii="仿宋_GB2312" w:eastAsia="仿宋_GB2312" w:hint="eastAsia"/>
          <w:sz w:val="28"/>
          <w:szCs w:val="28"/>
        </w:rPr>
        <w:t>。</w:t>
      </w:r>
    </w:p>
    <w:p w:rsidR="008555AE" w:rsidRDefault="00020A44">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0.29</w:t>
      </w:r>
      <w:r>
        <w:rPr>
          <w:rFonts w:ascii="仿宋_GB2312" w:eastAsia="仿宋_GB2312" w:hint="eastAsia"/>
          <w:sz w:val="28"/>
          <w:szCs w:val="28"/>
        </w:rPr>
        <w:t>万元，比2024年度年初预算数</w:t>
      </w:r>
      <w:r>
        <w:rPr>
          <w:rFonts w:ascii="仿宋_GB2312" w:eastAsia="仿宋_GB2312"/>
          <w:sz w:val="28"/>
          <w:szCs w:val="28"/>
        </w:rPr>
        <w:t>0.75</w:t>
      </w:r>
      <w:r w:rsidR="007C6A7D">
        <w:rPr>
          <w:rFonts w:ascii="仿宋_GB2312" w:eastAsia="仿宋_GB2312" w:hint="eastAsia"/>
          <w:sz w:val="28"/>
          <w:szCs w:val="28"/>
        </w:rPr>
        <w:t>万元减少</w:t>
      </w:r>
      <w:r>
        <w:rPr>
          <w:rFonts w:ascii="仿宋_GB2312" w:eastAsia="仿宋_GB2312"/>
          <w:sz w:val="28"/>
          <w:szCs w:val="28"/>
        </w:rPr>
        <w:t>0.46</w:t>
      </w:r>
      <w:r>
        <w:rPr>
          <w:rFonts w:ascii="仿宋_GB2312" w:eastAsia="仿宋_GB2312" w:hint="eastAsia"/>
          <w:sz w:val="28"/>
          <w:szCs w:val="28"/>
        </w:rPr>
        <w:t>万元。其中，公务用车购置费2024年度决算数0万元，2024年度购置（更新）0辆。公务用车运行维护费2024年度决算数0.29万元，主要原因：</w:t>
      </w:r>
      <w:r w:rsidR="00F31CC2" w:rsidRPr="00F31CC2">
        <w:rPr>
          <w:rFonts w:ascii="仿宋_GB2312" w:eastAsia="仿宋_GB2312" w:hint="eastAsia"/>
          <w:sz w:val="28"/>
          <w:szCs w:val="28"/>
        </w:rPr>
        <w:t>我单位公务用车为2022年购置的新能源车，车况良好，使用维护成本低</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rsidR="008555AE" w:rsidRDefault="00020A44">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8555AE" w:rsidRDefault="00020A44">
      <w:pPr>
        <w:ind w:firstLineChars="192" w:firstLine="538"/>
        <w:rPr>
          <w:rFonts w:ascii="仿宋_GB2312" w:eastAsia="仿宋_GB2312"/>
          <w:sz w:val="28"/>
          <w:szCs w:val="28"/>
        </w:rPr>
      </w:pPr>
      <w:r>
        <w:rPr>
          <w:rFonts w:ascii="仿宋_GB2312" w:eastAsia="仿宋_GB2312" w:hint="eastAsia"/>
          <w:sz w:val="28"/>
          <w:szCs w:val="28"/>
        </w:rPr>
        <w:t>2024年度机关运行经费支出合计274.78万元，比上年增加</w:t>
      </w:r>
      <w:r w:rsidR="00C0457C" w:rsidRPr="00C0457C">
        <w:rPr>
          <w:rFonts w:ascii="仿宋_GB2312" w:eastAsia="仿宋_GB2312"/>
          <w:sz w:val="28"/>
          <w:szCs w:val="28"/>
        </w:rPr>
        <w:t>21.09</w:t>
      </w:r>
      <w:r>
        <w:rPr>
          <w:rFonts w:ascii="仿宋_GB2312" w:eastAsia="仿宋_GB2312" w:hint="eastAsia"/>
          <w:sz w:val="28"/>
          <w:szCs w:val="28"/>
        </w:rPr>
        <w:t>万元，增加原因：</w:t>
      </w:r>
      <w:r w:rsidR="00033FE0" w:rsidRPr="006A765A">
        <w:rPr>
          <w:rFonts w:ascii="仿宋_GB2312" w:eastAsia="仿宋_GB2312" w:hint="eastAsia"/>
          <w:sz w:val="28"/>
          <w:szCs w:val="28"/>
        </w:rPr>
        <w:t>维修办公楼和院区老旧设施</w:t>
      </w:r>
      <w:r w:rsidRPr="006A765A">
        <w:rPr>
          <w:rFonts w:ascii="仿宋_GB2312" w:eastAsia="仿宋_GB2312" w:hint="eastAsia"/>
          <w:sz w:val="28"/>
          <w:szCs w:val="28"/>
        </w:rPr>
        <w:t>。</w:t>
      </w:r>
    </w:p>
    <w:p w:rsidR="008555AE" w:rsidRDefault="00020A44">
      <w:pPr>
        <w:ind w:left="540"/>
        <w:rPr>
          <w:rFonts w:ascii="黑体" w:eastAsia="黑体"/>
          <w:sz w:val="28"/>
          <w:szCs w:val="28"/>
        </w:rPr>
      </w:pPr>
      <w:r>
        <w:rPr>
          <w:rFonts w:ascii="黑体" w:eastAsia="黑体" w:hint="eastAsia"/>
          <w:sz w:val="28"/>
          <w:szCs w:val="28"/>
        </w:rPr>
        <w:t>三、政府采购支出情况</w:t>
      </w:r>
    </w:p>
    <w:p w:rsidR="008555AE" w:rsidRDefault="00020A44">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42.52</w:t>
      </w:r>
      <w:r>
        <w:rPr>
          <w:rFonts w:ascii="仿宋_GB2312" w:eastAsia="仿宋_GB2312" w:hint="eastAsia"/>
          <w:sz w:val="28"/>
          <w:szCs w:val="28"/>
        </w:rPr>
        <w:t>万元，其中：政府采购货物支出</w:t>
      </w:r>
      <w:r>
        <w:rPr>
          <w:rFonts w:ascii="仿宋_GB2312" w:eastAsia="仿宋_GB2312"/>
          <w:sz w:val="28"/>
          <w:szCs w:val="28"/>
        </w:rPr>
        <w:t>11.9</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30.62</w:t>
      </w:r>
      <w:r>
        <w:rPr>
          <w:rFonts w:ascii="仿宋_GB2312" w:eastAsia="仿宋_GB2312" w:hint="eastAsia"/>
          <w:sz w:val="28"/>
          <w:szCs w:val="28"/>
        </w:rPr>
        <w:t>万元。授予中小企业合同金额</w:t>
      </w:r>
      <w:r>
        <w:rPr>
          <w:rFonts w:ascii="仿宋_GB2312" w:eastAsia="仿宋_GB2312"/>
          <w:sz w:val="28"/>
          <w:szCs w:val="28"/>
        </w:rPr>
        <w:t>42.29</w:t>
      </w:r>
      <w:r>
        <w:rPr>
          <w:rFonts w:ascii="仿宋_GB2312" w:eastAsia="仿宋_GB2312" w:hint="eastAsia"/>
          <w:sz w:val="28"/>
          <w:szCs w:val="28"/>
        </w:rPr>
        <w:t>万元，占政府采购支出总额的99.47%，其中：授予小微企业合同金额</w:t>
      </w:r>
      <w:r>
        <w:rPr>
          <w:rFonts w:ascii="仿宋_GB2312" w:eastAsia="仿宋_GB2312"/>
          <w:sz w:val="28"/>
          <w:szCs w:val="28"/>
        </w:rPr>
        <w:t>22.65</w:t>
      </w:r>
      <w:r>
        <w:rPr>
          <w:rFonts w:ascii="仿宋_GB2312" w:eastAsia="仿宋_GB2312" w:hint="eastAsia"/>
          <w:sz w:val="28"/>
          <w:szCs w:val="28"/>
        </w:rPr>
        <w:t>万元，占政府采购支出总额的</w:t>
      </w:r>
      <w:r>
        <w:rPr>
          <w:rFonts w:ascii="仿宋_GB2312" w:eastAsia="仿宋_GB2312"/>
          <w:sz w:val="28"/>
          <w:szCs w:val="28"/>
        </w:rPr>
        <w:t>53.29</w:t>
      </w:r>
      <w:r>
        <w:rPr>
          <w:rFonts w:ascii="仿宋_GB2312" w:eastAsia="仿宋_GB2312" w:hint="eastAsia"/>
          <w:sz w:val="28"/>
          <w:szCs w:val="28"/>
        </w:rPr>
        <w:t>%。</w:t>
      </w:r>
    </w:p>
    <w:p w:rsidR="008555AE" w:rsidRDefault="00020A44">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rsidR="008555AE" w:rsidRDefault="00020A44">
      <w:pPr>
        <w:ind w:firstLineChars="200" w:firstLine="560"/>
        <w:rPr>
          <w:rFonts w:ascii="仿宋_GB2312" w:eastAsia="仿宋_GB2312"/>
          <w:sz w:val="32"/>
          <w:szCs w:val="32"/>
        </w:rPr>
      </w:pPr>
      <w:r>
        <w:rPr>
          <w:rFonts w:ascii="仿宋_GB2312" w:eastAsia="仿宋_GB2312" w:hint="eastAsia"/>
          <w:sz w:val="28"/>
          <w:szCs w:val="28"/>
        </w:rPr>
        <w:t>截至12月31日，北京市种子管理站共有车辆2台；单位价值100万元（含）以上的设备0台（套）。</w:t>
      </w:r>
    </w:p>
    <w:p w:rsidR="008555AE" w:rsidRDefault="00020A44">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8555AE" w:rsidRDefault="00020A44">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8555AE" w:rsidRDefault="00020A44">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8555AE" w:rsidRDefault="00020A44">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8555AE" w:rsidRDefault="00020A44">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8555AE" w:rsidRDefault="00020A44">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8555AE" w:rsidRDefault="00020A44">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8555AE" w:rsidRDefault="00020A44">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w:t>
      </w:r>
      <w:r>
        <w:rPr>
          <w:rFonts w:ascii="仿宋_GB2312" w:eastAsia="仿宋_GB2312"/>
          <w:sz w:val="28"/>
          <w:szCs w:val="28"/>
        </w:rPr>
        <w:lastRenderedPageBreak/>
        <w:t>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8555AE" w:rsidRDefault="00020A44">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BE48B2" w:rsidRDefault="00BE48B2" w:rsidP="00BE48B2">
      <w:pPr>
        <w:ind w:firstLineChars="150" w:firstLine="420"/>
        <w:rPr>
          <w:rFonts w:ascii="仿宋_GB2312" w:eastAsia="仿宋_GB2312"/>
          <w:sz w:val="28"/>
          <w:szCs w:val="28"/>
        </w:rPr>
      </w:pPr>
      <w:r>
        <w:rPr>
          <w:rFonts w:ascii="仿宋_GB2312" w:eastAsia="仿宋_GB2312" w:hint="eastAsia"/>
          <w:sz w:val="28"/>
          <w:szCs w:val="28"/>
        </w:rPr>
        <w:t>7.教育支出（类）进修及培训（款）培训支出（项）：反映各部门安排的用于培训的支出。</w:t>
      </w:r>
    </w:p>
    <w:p w:rsidR="00BE48B2" w:rsidRDefault="00BE48B2" w:rsidP="00BE48B2">
      <w:pPr>
        <w:ind w:firstLineChars="150" w:firstLine="420"/>
        <w:rPr>
          <w:rFonts w:ascii="仿宋_GB2312" w:eastAsia="仿宋_GB2312"/>
          <w:sz w:val="28"/>
          <w:szCs w:val="28"/>
        </w:rPr>
      </w:pPr>
      <w:r>
        <w:rPr>
          <w:rFonts w:ascii="仿宋_GB2312" w:eastAsia="仿宋_GB2312" w:hint="eastAsia"/>
          <w:sz w:val="28"/>
          <w:szCs w:val="28"/>
        </w:rPr>
        <w:t>8.社会保障和就业支出（类）行政事业单位养老支出（款）行政单位离退休（项）：反映行政单位（包括实行公务员管理的事业单位）开支的离退休经费。</w:t>
      </w:r>
    </w:p>
    <w:p w:rsidR="00BE48B2" w:rsidRDefault="00BE48B2" w:rsidP="00BE48B2">
      <w:pPr>
        <w:ind w:firstLineChars="150" w:firstLine="420"/>
        <w:rPr>
          <w:rFonts w:ascii="仿宋_GB2312" w:eastAsia="仿宋_GB2312"/>
          <w:sz w:val="28"/>
          <w:szCs w:val="28"/>
        </w:rPr>
      </w:pPr>
      <w:r>
        <w:rPr>
          <w:rFonts w:ascii="仿宋_GB2312" w:eastAsia="仿宋_GB2312" w:hint="eastAsia"/>
          <w:sz w:val="28"/>
          <w:szCs w:val="28"/>
        </w:rPr>
        <w:t>9.社会保障和就业支出（类）行政事业单位养老支出（款）事业单位离退休（项）：反映事业单位开支的离退休经费。</w:t>
      </w:r>
    </w:p>
    <w:p w:rsidR="00BE48B2" w:rsidRDefault="00BE48B2" w:rsidP="00BE48B2">
      <w:pPr>
        <w:ind w:firstLineChars="150" w:firstLine="420"/>
        <w:rPr>
          <w:rFonts w:ascii="仿宋_GB2312" w:eastAsia="仿宋_GB2312"/>
          <w:sz w:val="28"/>
          <w:szCs w:val="28"/>
        </w:rPr>
      </w:pPr>
      <w:r>
        <w:rPr>
          <w:rFonts w:ascii="仿宋_GB2312" w:eastAsia="仿宋_GB2312" w:hint="eastAsia"/>
          <w:sz w:val="28"/>
          <w:szCs w:val="28"/>
        </w:rPr>
        <w:t>10.社会保障和就业支出（类）行政事业单位养老支出（款）机关事业单位基本养老保险缴费支出（项）：反映机关事业单位实施养老保险制度由各单位缴纳的基本养老保险支出。</w:t>
      </w:r>
    </w:p>
    <w:p w:rsidR="00BE48B2" w:rsidRDefault="00BE48B2" w:rsidP="00BE48B2">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11.社会保障和就业支出（类）行政事业单位养老支出（款）机关事业单位职业年金缴费支出（项）：反映机关事业单位实施养老保险制度由单位实际缴纳的职业年金支出。</w:t>
      </w:r>
    </w:p>
    <w:p w:rsidR="00BE48B2" w:rsidRDefault="00BE48B2" w:rsidP="00BE48B2">
      <w:pPr>
        <w:ind w:firstLineChars="150" w:firstLine="420"/>
        <w:rPr>
          <w:rFonts w:ascii="仿宋_GB2312" w:eastAsia="仿宋_GB2312"/>
          <w:sz w:val="28"/>
          <w:szCs w:val="28"/>
        </w:rPr>
      </w:pPr>
      <w:r>
        <w:rPr>
          <w:rFonts w:ascii="仿宋_GB2312" w:eastAsia="仿宋_GB2312" w:hint="eastAsia"/>
          <w:sz w:val="28"/>
          <w:szCs w:val="28"/>
        </w:rPr>
        <w:t>12.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BE48B2" w:rsidRDefault="00BE48B2" w:rsidP="00BE48B2">
      <w:pPr>
        <w:ind w:firstLineChars="150" w:firstLine="420"/>
        <w:rPr>
          <w:rFonts w:ascii="仿宋_GB2312" w:eastAsia="仿宋_GB2312"/>
          <w:sz w:val="28"/>
          <w:szCs w:val="28"/>
        </w:rPr>
      </w:pPr>
      <w:r>
        <w:rPr>
          <w:rFonts w:ascii="仿宋_GB2312" w:eastAsia="仿宋_GB2312" w:hint="eastAsia"/>
          <w:sz w:val="28"/>
          <w:szCs w:val="28"/>
        </w:rPr>
        <w:t>13.农林水支出（类）农业农村（款）行政运行（项）：反映行政单位（包括实行公务员管理的事业单位）的基本支</w:t>
      </w:r>
      <w:r>
        <w:rPr>
          <w:rFonts w:ascii="仿宋_GB2312" w:eastAsia="仿宋_GB2312" w:hint="eastAsia"/>
          <w:sz w:val="28"/>
          <w:szCs w:val="28"/>
        </w:rPr>
        <w:lastRenderedPageBreak/>
        <w:t>出。</w:t>
      </w:r>
    </w:p>
    <w:p w:rsidR="00BE48B2" w:rsidRDefault="00BE48B2" w:rsidP="00BE48B2">
      <w:pPr>
        <w:ind w:firstLineChars="150" w:firstLine="420"/>
        <w:rPr>
          <w:rFonts w:ascii="仿宋_GB2312" w:eastAsia="仿宋_GB2312"/>
          <w:sz w:val="28"/>
          <w:szCs w:val="28"/>
        </w:rPr>
      </w:pPr>
      <w:r>
        <w:rPr>
          <w:rFonts w:ascii="仿宋_GB2312" w:eastAsia="仿宋_GB2312" w:hint="eastAsia"/>
          <w:sz w:val="28"/>
          <w:szCs w:val="28"/>
        </w:rPr>
        <w:t>14.农林水支出（类）农业农村（款）事业运行（项）：反映用于农业事业单位基本支出，事业单位设施、系统运行与资产维护等方面的支出。</w:t>
      </w:r>
    </w:p>
    <w:p w:rsidR="002E0AFC" w:rsidRDefault="00BE48B2" w:rsidP="006D332C">
      <w:pPr>
        <w:ind w:firstLineChars="150" w:firstLine="420"/>
        <w:rPr>
          <w:rFonts w:ascii="黑体" w:eastAsia="黑体"/>
          <w:sz w:val="32"/>
          <w:szCs w:val="32"/>
        </w:rPr>
      </w:pPr>
      <w:r>
        <w:rPr>
          <w:rFonts w:ascii="仿宋_GB2312" w:eastAsia="仿宋_GB2312" w:hint="eastAsia"/>
          <w:sz w:val="28"/>
          <w:szCs w:val="28"/>
        </w:rPr>
        <w:t>15.农林水支出（类）农业农村（款）行业业务管理（项）：反映用于农业农村政策研究、规划编制、评审评估、绩效评价、监督检查等基本业务管理工作的支出。</w:t>
      </w:r>
    </w:p>
    <w:p w:rsidR="006D332C" w:rsidRDefault="006D332C">
      <w:pPr>
        <w:ind w:firstLineChars="200" w:firstLine="640"/>
        <w:jc w:val="center"/>
        <w:rPr>
          <w:rFonts w:ascii="黑体" w:eastAsia="黑体"/>
          <w:sz w:val="32"/>
          <w:szCs w:val="32"/>
        </w:rPr>
      </w:pPr>
      <w:r>
        <w:rPr>
          <w:rFonts w:ascii="黑体" w:eastAsia="黑体"/>
          <w:sz w:val="32"/>
          <w:szCs w:val="32"/>
        </w:rPr>
        <w:br w:type="page"/>
      </w:r>
    </w:p>
    <w:p w:rsidR="008555AE" w:rsidRDefault="00020A44">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rsidR="008555AE" w:rsidRDefault="008555AE">
      <w:pPr>
        <w:ind w:firstLineChars="200" w:firstLine="560"/>
        <w:rPr>
          <w:rFonts w:ascii="黑体" w:eastAsia="黑体"/>
          <w:sz w:val="28"/>
          <w:szCs w:val="28"/>
          <w:highlight w:val="yellow"/>
        </w:rPr>
      </w:pPr>
    </w:p>
    <w:p w:rsidR="008555AE" w:rsidRDefault="00020A44" w:rsidP="00FB35A5">
      <w:p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sidR="00A31D1D">
        <w:rPr>
          <w:rFonts w:ascii="黑体" w:eastAsia="黑体" w:hint="eastAsia"/>
          <w:sz w:val="28"/>
          <w:szCs w:val="28"/>
        </w:rPr>
        <w:t>（</w:t>
      </w:r>
      <w:r>
        <w:rPr>
          <w:rFonts w:ascii="黑体" w:eastAsia="黑体" w:hint="eastAsia"/>
          <w:sz w:val="28"/>
          <w:szCs w:val="28"/>
        </w:rPr>
        <w:t>详见附件）</w:t>
      </w:r>
    </w:p>
    <w:p w:rsidR="008555AE" w:rsidRDefault="008555AE">
      <w:pPr>
        <w:spacing w:line="480" w:lineRule="exact"/>
      </w:pPr>
    </w:p>
    <w:sectPr w:rsidR="008555AE">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3AB" w:rsidRDefault="002603AB">
      <w:r>
        <w:separator/>
      </w:r>
    </w:p>
  </w:endnote>
  <w:endnote w:type="continuationSeparator" w:id="0">
    <w:p w:rsidR="002603AB" w:rsidRDefault="00260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5AE" w:rsidRDefault="00020A44">
    <w:pPr>
      <w:pStyle w:val="a7"/>
      <w:framePr w:wrap="around" w:vAnchor="text" w:hAnchor="margin" w:xAlign="center" w:y="1"/>
      <w:rPr>
        <w:rStyle w:val="ab"/>
      </w:rPr>
    </w:pPr>
    <w:r>
      <w:fldChar w:fldCharType="begin"/>
    </w:r>
    <w:r>
      <w:rPr>
        <w:rStyle w:val="ab"/>
      </w:rPr>
      <w:instrText xml:space="preserve">PAGE  </w:instrText>
    </w:r>
    <w:r>
      <w:fldChar w:fldCharType="separate"/>
    </w:r>
    <w:r w:rsidR="00DE3032">
      <w:rPr>
        <w:rStyle w:val="ab"/>
        <w:noProof/>
      </w:rPr>
      <w:t>3</w:t>
    </w:r>
    <w:r>
      <w:fldChar w:fldCharType="end"/>
    </w:r>
  </w:p>
  <w:p w:rsidR="008555AE" w:rsidRDefault="008555A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5AE" w:rsidRDefault="00020A44">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8555AE" w:rsidRDefault="008555A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5AE" w:rsidRDefault="00020A44">
    <w:pPr>
      <w:pStyle w:val="a7"/>
      <w:framePr w:wrap="around" w:vAnchor="text" w:hAnchor="margin" w:xAlign="center" w:y="1"/>
      <w:rPr>
        <w:rStyle w:val="ab"/>
      </w:rPr>
    </w:pPr>
    <w:r>
      <w:fldChar w:fldCharType="begin"/>
    </w:r>
    <w:r>
      <w:rPr>
        <w:rStyle w:val="ab"/>
      </w:rPr>
      <w:instrText xml:space="preserve">PAGE  </w:instrText>
    </w:r>
    <w:r>
      <w:fldChar w:fldCharType="separate"/>
    </w:r>
    <w:r w:rsidR="00DE3032">
      <w:rPr>
        <w:rStyle w:val="ab"/>
        <w:noProof/>
      </w:rPr>
      <w:t>5</w:t>
    </w:r>
    <w:r>
      <w:fldChar w:fldCharType="end"/>
    </w:r>
  </w:p>
  <w:p w:rsidR="008555AE" w:rsidRDefault="008555A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3AB" w:rsidRDefault="002603AB">
      <w:r>
        <w:separator/>
      </w:r>
    </w:p>
  </w:footnote>
  <w:footnote w:type="continuationSeparator" w:id="0">
    <w:p w:rsidR="002603AB" w:rsidRDefault="002603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0136"/>
    <w:rsid w:val="00020A44"/>
    <w:rsid w:val="00027CD5"/>
    <w:rsid w:val="00031B8E"/>
    <w:rsid w:val="00033EC1"/>
    <w:rsid w:val="00033FE0"/>
    <w:rsid w:val="00034224"/>
    <w:rsid w:val="00040275"/>
    <w:rsid w:val="00040927"/>
    <w:rsid w:val="00045D83"/>
    <w:rsid w:val="0004719C"/>
    <w:rsid w:val="00047F6E"/>
    <w:rsid w:val="00051B00"/>
    <w:rsid w:val="000601B1"/>
    <w:rsid w:val="00063034"/>
    <w:rsid w:val="00066E19"/>
    <w:rsid w:val="0006752F"/>
    <w:rsid w:val="00071797"/>
    <w:rsid w:val="00071860"/>
    <w:rsid w:val="0007258E"/>
    <w:rsid w:val="00076523"/>
    <w:rsid w:val="00077A9E"/>
    <w:rsid w:val="00077F4A"/>
    <w:rsid w:val="00077FE5"/>
    <w:rsid w:val="00080447"/>
    <w:rsid w:val="00083F5E"/>
    <w:rsid w:val="00085663"/>
    <w:rsid w:val="0009241D"/>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4180"/>
    <w:rsid w:val="00157540"/>
    <w:rsid w:val="0017111F"/>
    <w:rsid w:val="00173CF6"/>
    <w:rsid w:val="00180DAD"/>
    <w:rsid w:val="0018370E"/>
    <w:rsid w:val="001852E1"/>
    <w:rsid w:val="001877D8"/>
    <w:rsid w:val="00191568"/>
    <w:rsid w:val="001A356C"/>
    <w:rsid w:val="001A4277"/>
    <w:rsid w:val="001A775E"/>
    <w:rsid w:val="001A7D2E"/>
    <w:rsid w:val="001B1DF9"/>
    <w:rsid w:val="001B1E93"/>
    <w:rsid w:val="001B375E"/>
    <w:rsid w:val="001B4A46"/>
    <w:rsid w:val="001B5E87"/>
    <w:rsid w:val="001B5E91"/>
    <w:rsid w:val="001B69BF"/>
    <w:rsid w:val="001B7988"/>
    <w:rsid w:val="001D1389"/>
    <w:rsid w:val="001D528B"/>
    <w:rsid w:val="001D78D9"/>
    <w:rsid w:val="001E0556"/>
    <w:rsid w:val="001E2355"/>
    <w:rsid w:val="001E2379"/>
    <w:rsid w:val="001E29A9"/>
    <w:rsid w:val="001F5857"/>
    <w:rsid w:val="001F6A44"/>
    <w:rsid w:val="00206EC3"/>
    <w:rsid w:val="0021047C"/>
    <w:rsid w:val="00211E4E"/>
    <w:rsid w:val="00213D1C"/>
    <w:rsid w:val="00214C3A"/>
    <w:rsid w:val="00217517"/>
    <w:rsid w:val="00222628"/>
    <w:rsid w:val="00224040"/>
    <w:rsid w:val="002253CB"/>
    <w:rsid w:val="002267A6"/>
    <w:rsid w:val="002326DE"/>
    <w:rsid w:val="00232CC1"/>
    <w:rsid w:val="00234314"/>
    <w:rsid w:val="00237D05"/>
    <w:rsid w:val="00241724"/>
    <w:rsid w:val="0024390C"/>
    <w:rsid w:val="002441F4"/>
    <w:rsid w:val="00244204"/>
    <w:rsid w:val="002448A4"/>
    <w:rsid w:val="00245A0A"/>
    <w:rsid w:val="00246C42"/>
    <w:rsid w:val="002515CC"/>
    <w:rsid w:val="00253EC4"/>
    <w:rsid w:val="00254515"/>
    <w:rsid w:val="002603AB"/>
    <w:rsid w:val="0026479D"/>
    <w:rsid w:val="002673C4"/>
    <w:rsid w:val="00270B68"/>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014"/>
    <w:rsid w:val="002D68A9"/>
    <w:rsid w:val="002E06AE"/>
    <w:rsid w:val="002E0AFC"/>
    <w:rsid w:val="002E4B75"/>
    <w:rsid w:val="002E68DD"/>
    <w:rsid w:val="002F17C2"/>
    <w:rsid w:val="002F32EE"/>
    <w:rsid w:val="002F4054"/>
    <w:rsid w:val="002F5574"/>
    <w:rsid w:val="00301D20"/>
    <w:rsid w:val="00302B19"/>
    <w:rsid w:val="00303428"/>
    <w:rsid w:val="003053C4"/>
    <w:rsid w:val="003058A3"/>
    <w:rsid w:val="00307DA5"/>
    <w:rsid w:val="00310CD2"/>
    <w:rsid w:val="0031169D"/>
    <w:rsid w:val="0031170D"/>
    <w:rsid w:val="00313E14"/>
    <w:rsid w:val="003167DD"/>
    <w:rsid w:val="00320C8B"/>
    <w:rsid w:val="00321BD8"/>
    <w:rsid w:val="00325687"/>
    <w:rsid w:val="00332C14"/>
    <w:rsid w:val="00335079"/>
    <w:rsid w:val="003352CE"/>
    <w:rsid w:val="00341D8E"/>
    <w:rsid w:val="003426A0"/>
    <w:rsid w:val="003502B9"/>
    <w:rsid w:val="00351B8F"/>
    <w:rsid w:val="00353226"/>
    <w:rsid w:val="00353717"/>
    <w:rsid w:val="00354630"/>
    <w:rsid w:val="00365A24"/>
    <w:rsid w:val="003712DB"/>
    <w:rsid w:val="00373DDC"/>
    <w:rsid w:val="00381CA5"/>
    <w:rsid w:val="00382A86"/>
    <w:rsid w:val="00383BCC"/>
    <w:rsid w:val="00385243"/>
    <w:rsid w:val="003925D4"/>
    <w:rsid w:val="0039318C"/>
    <w:rsid w:val="00393366"/>
    <w:rsid w:val="003937DC"/>
    <w:rsid w:val="00393D75"/>
    <w:rsid w:val="003A1671"/>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187A"/>
    <w:rsid w:val="00411C1A"/>
    <w:rsid w:val="0041271F"/>
    <w:rsid w:val="00415C98"/>
    <w:rsid w:val="0041688E"/>
    <w:rsid w:val="004170EF"/>
    <w:rsid w:val="0042093C"/>
    <w:rsid w:val="004233DD"/>
    <w:rsid w:val="00424405"/>
    <w:rsid w:val="00425B25"/>
    <w:rsid w:val="00425D24"/>
    <w:rsid w:val="00426A4D"/>
    <w:rsid w:val="00427687"/>
    <w:rsid w:val="004309A7"/>
    <w:rsid w:val="0043158B"/>
    <w:rsid w:val="00433231"/>
    <w:rsid w:val="004334CA"/>
    <w:rsid w:val="0043506A"/>
    <w:rsid w:val="00435830"/>
    <w:rsid w:val="0043619C"/>
    <w:rsid w:val="00442771"/>
    <w:rsid w:val="0044475D"/>
    <w:rsid w:val="00444BF4"/>
    <w:rsid w:val="00444D1E"/>
    <w:rsid w:val="0044571A"/>
    <w:rsid w:val="00446908"/>
    <w:rsid w:val="0044705D"/>
    <w:rsid w:val="0045090E"/>
    <w:rsid w:val="004531A9"/>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1F2D"/>
    <w:rsid w:val="004F2C5B"/>
    <w:rsid w:val="004F641B"/>
    <w:rsid w:val="004F71F3"/>
    <w:rsid w:val="005052FA"/>
    <w:rsid w:val="005069E1"/>
    <w:rsid w:val="00507E59"/>
    <w:rsid w:val="005122B5"/>
    <w:rsid w:val="0052381C"/>
    <w:rsid w:val="005346B3"/>
    <w:rsid w:val="00534FAE"/>
    <w:rsid w:val="0054051C"/>
    <w:rsid w:val="00546A84"/>
    <w:rsid w:val="00547BE2"/>
    <w:rsid w:val="0055353D"/>
    <w:rsid w:val="00554643"/>
    <w:rsid w:val="0055552A"/>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6D5D"/>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47CB"/>
    <w:rsid w:val="006459DA"/>
    <w:rsid w:val="00647654"/>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A765A"/>
    <w:rsid w:val="006B0CB9"/>
    <w:rsid w:val="006B2609"/>
    <w:rsid w:val="006B2750"/>
    <w:rsid w:val="006B3678"/>
    <w:rsid w:val="006B7390"/>
    <w:rsid w:val="006B7E58"/>
    <w:rsid w:val="006C0084"/>
    <w:rsid w:val="006C107D"/>
    <w:rsid w:val="006C3600"/>
    <w:rsid w:val="006C4534"/>
    <w:rsid w:val="006C5205"/>
    <w:rsid w:val="006C75F6"/>
    <w:rsid w:val="006D332C"/>
    <w:rsid w:val="006D3F53"/>
    <w:rsid w:val="006D60AF"/>
    <w:rsid w:val="006E4722"/>
    <w:rsid w:val="00701651"/>
    <w:rsid w:val="007049BF"/>
    <w:rsid w:val="00704E79"/>
    <w:rsid w:val="00707A26"/>
    <w:rsid w:val="0071120F"/>
    <w:rsid w:val="00716380"/>
    <w:rsid w:val="00722165"/>
    <w:rsid w:val="007222FC"/>
    <w:rsid w:val="00724B1C"/>
    <w:rsid w:val="007428F0"/>
    <w:rsid w:val="007512EF"/>
    <w:rsid w:val="007551AC"/>
    <w:rsid w:val="0076101C"/>
    <w:rsid w:val="00763D87"/>
    <w:rsid w:val="007670B2"/>
    <w:rsid w:val="0076716B"/>
    <w:rsid w:val="00771795"/>
    <w:rsid w:val="00772386"/>
    <w:rsid w:val="00774925"/>
    <w:rsid w:val="0079279F"/>
    <w:rsid w:val="00793E69"/>
    <w:rsid w:val="00794D4E"/>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B7EC6"/>
    <w:rsid w:val="007C2C80"/>
    <w:rsid w:val="007C32B1"/>
    <w:rsid w:val="007C6A7D"/>
    <w:rsid w:val="007C7A22"/>
    <w:rsid w:val="007C7C62"/>
    <w:rsid w:val="007D1076"/>
    <w:rsid w:val="007D12B7"/>
    <w:rsid w:val="007D2A49"/>
    <w:rsid w:val="007D5E38"/>
    <w:rsid w:val="007D775A"/>
    <w:rsid w:val="007D7AC4"/>
    <w:rsid w:val="007E0340"/>
    <w:rsid w:val="007E1D4A"/>
    <w:rsid w:val="007E53C0"/>
    <w:rsid w:val="007E5D6A"/>
    <w:rsid w:val="007E6F3E"/>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4C89"/>
    <w:rsid w:val="00845576"/>
    <w:rsid w:val="00850708"/>
    <w:rsid w:val="00851024"/>
    <w:rsid w:val="008526D7"/>
    <w:rsid w:val="008555AE"/>
    <w:rsid w:val="0086238C"/>
    <w:rsid w:val="008655DC"/>
    <w:rsid w:val="0086732D"/>
    <w:rsid w:val="0087000D"/>
    <w:rsid w:val="00870183"/>
    <w:rsid w:val="008710CB"/>
    <w:rsid w:val="00874777"/>
    <w:rsid w:val="00875726"/>
    <w:rsid w:val="00877F10"/>
    <w:rsid w:val="0088225D"/>
    <w:rsid w:val="00882F8D"/>
    <w:rsid w:val="00884A14"/>
    <w:rsid w:val="00884FB0"/>
    <w:rsid w:val="008853A5"/>
    <w:rsid w:val="008944DA"/>
    <w:rsid w:val="00894D78"/>
    <w:rsid w:val="00896EC2"/>
    <w:rsid w:val="008A6A18"/>
    <w:rsid w:val="008B033F"/>
    <w:rsid w:val="008B4003"/>
    <w:rsid w:val="008B7443"/>
    <w:rsid w:val="008C03F5"/>
    <w:rsid w:val="008C179E"/>
    <w:rsid w:val="008C2379"/>
    <w:rsid w:val="008C4FF7"/>
    <w:rsid w:val="008C5C4C"/>
    <w:rsid w:val="008C5FE3"/>
    <w:rsid w:val="008C6A76"/>
    <w:rsid w:val="008C7056"/>
    <w:rsid w:val="008C706D"/>
    <w:rsid w:val="008D3145"/>
    <w:rsid w:val="008E1A54"/>
    <w:rsid w:val="008E1F95"/>
    <w:rsid w:val="008E36B6"/>
    <w:rsid w:val="008E4267"/>
    <w:rsid w:val="008E4847"/>
    <w:rsid w:val="008E5B39"/>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4BC3"/>
    <w:rsid w:val="00925A6A"/>
    <w:rsid w:val="00927892"/>
    <w:rsid w:val="009319B9"/>
    <w:rsid w:val="00931F7D"/>
    <w:rsid w:val="009351E9"/>
    <w:rsid w:val="00937862"/>
    <w:rsid w:val="00942279"/>
    <w:rsid w:val="009524EB"/>
    <w:rsid w:val="00960A26"/>
    <w:rsid w:val="00961C80"/>
    <w:rsid w:val="00962013"/>
    <w:rsid w:val="00963942"/>
    <w:rsid w:val="0096716C"/>
    <w:rsid w:val="009672B2"/>
    <w:rsid w:val="00967808"/>
    <w:rsid w:val="00971C66"/>
    <w:rsid w:val="00972363"/>
    <w:rsid w:val="009741F8"/>
    <w:rsid w:val="00974367"/>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2FDB"/>
    <w:rsid w:val="009D309C"/>
    <w:rsid w:val="009D37B1"/>
    <w:rsid w:val="009D4717"/>
    <w:rsid w:val="009D694D"/>
    <w:rsid w:val="009E088E"/>
    <w:rsid w:val="009E264E"/>
    <w:rsid w:val="009E7A9B"/>
    <w:rsid w:val="009F0C98"/>
    <w:rsid w:val="009F0F81"/>
    <w:rsid w:val="009F2543"/>
    <w:rsid w:val="009F256D"/>
    <w:rsid w:val="009F341E"/>
    <w:rsid w:val="009F57CE"/>
    <w:rsid w:val="00A117CA"/>
    <w:rsid w:val="00A12225"/>
    <w:rsid w:val="00A14C18"/>
    <w:rsid w:val="00A15624"/>
    <w:rsid w:val="00A25898"/>
    <w:rsid w:val="00A3071D"/>
    <w:rsid w:val="00A31380"/>
    <w:rsid w:val="00A3182E"/>
    <w:rsid w:val="00A31A89"/>
    <w:rsid w:val="00A31D1D"/>
    <w:rsid w:val="00A32F06"/>
    <w:rsid w:val="00A3331A"/>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4F2C"/>
    <w:rsid w:val="00A773FF"/>
    <w:rsid w:val="00A83AA1"/>
    <w:rsid w:val="00A906F4"/>
    <w:rsid w:val="00A9343A"/>
    <w:rsid w:val="00A9706C"/>
    <w:rsid w:val="00A97B34"/>
    <w:rsid w:val="00AA1B5C"/>
    <w:rsid w:val="00AA4A2E"/>
    <w:rsid w:val="00AA7A27"/>
    <w:rsid w:val="00AB1C5D"/>
    <w:rsid w:val="00AB3FB0"/>
    <w:rsid w:val="00AB465D"/>
    <w:rsid w:val="00AB713D"/>
    <w:rsid w:val="00AC114C"/>
    <w:rsid w:val="00AC1478"/>
    <w:rsid w:val="00AC6C2D"/>
    <w:rsid w:val="00AC6E17"/>
    <w:rsid w:val="00AD2CC0"/>
    <w:rsid w:val="00AD2FF3"/>
    <w:rsid w:val="00AD4F45"/>
    <w:rsid w:val="00AD7764"/>
    <w:rsid w:val="00AD7FE2"/>
    <w:rsid w:val="00AE0B53"/>
    <w:rsid w:val="00AE1284"/>
    <w:rsid w:val="00AE1B18"/>
    <w:rsid w:val="00AE7339"/>
    <w:rsid w:val="00AF1B0B"/>
    <w:rsid w:val="00AF2029"/>
    <w:rsid w:val="00AF242C"/>
    <w:rsid w:val="00AF3CC4"/>
    <w:rsid w:val="00B05903"/>
    <w:rsid w:val="00B106BD"/>
    <w:rsid w:val="00B1079C"/>
    <w:rsid w:val="00B12C7A"/>
    <w:rsid w:val="00B12E10"/>
    <w:rsid w:val="00B1799D"/>
    <w:rsid w:val="00B22BC3"/>
    <w:rsid w:val="00B25865"/>
    <w:rsid w:val="00B272B6"/>
    <w:rsid w:val="00B2771B"/>
    <w:rsid w:val="00B336E9"/>
    <w:rsid w:val="00B33AE5"/>
    <w:rsid w:val="00B35BE5"/>
    <w:rsid w:val="00B46965"/>
    <w:rsid w:val="00B54ED0"/>
    <w:rsid w:val="00B55D47"/>
    <w:rsid w:val="00B6204E"/>
    <w:rsid w:val="00B649EC"/>
    <w:rsid w:val="00B708EB"/>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D6D54"/>
    <w:rsid w:val="00BE34CA"/>
    <w:rsid w:val="00BE3EE6"/>
    <w:rsid w:val="00BE48B2"/>
    <w:rsid w:val="00BF116A"/>
    <w:rsid w:val="00C0457C"/>
    <w:rsid w:val="00C0623C"/>
    <w:rsid w:val="00C06A07"/>
    <w:rsid w:val="00C132B6"/>
    <w:rsid w:val="00C13F91"/>
    <w:rsid w:val="00C1531C"/>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6B02"/>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0D9E"/>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67553"/>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47A8"/>
    <w:rsid w:val="00DD57AA"/>
    <w:rsid w:val="00DE1578"/>
    <w:rsid w:val="00DE3032"/>
    <w:rsid w:val="00DE7F67"/>
    <w:rsid w:val="00DF0529"/>
    <w:rsid w:val="00DF09EF"/>
    <w:rsid w:val="00DF0D0F"/>
    <w:rsid w:val="00DF13D6"/>
    <w:rsid w:val="00DF27D6"/>
    <w:rsid w:val="00DF2BEA"/>
    <w:rsid w:val="00DF4488"/>
    <w:rsid w:val="00DF5B98"/>
    <w:rsid w:val="00DF6FA8"/>
    <w:rsid w:val="00DF701E"/>
    <w:rsid w:val="00DF7BE5"/>
    <w:rsid w:val="00E00398"/>
    <w:rsid w:val="00E00D49"/>
    <w:rsid w:val="00E019A8"/>
    <w:rsid w:val="00E03A46"/>
    <w:rsid w:val="00E03C6D"/>
    <w:rsid w:val="00E04304"/>
    <w:rsid w:val="00E0476F"/>
    <w:rsid w:val="00E04899"/>
    <w:rsid w:val="00E0796F"/>
    <w:rsid w:val="00E10948"/>
    <w:rsid w:val="00E24371"/>
    <w:rsid w:val="00E243AB"/>
    <w:rsid w:val="00E26288"/>
    <w:rsid w:val="00E26470"/>
    <w:rsid w:val="00E26641"/>
    <w:rsid w:val="00E2778F"/>
    <w:rsid w:val="00E278B0"/>
    <w:rsid w:val="00E30F9E"/>
    <w:rsid w:val="00E33023"/>
    <w:rsid w:val="00E331F3"/>
    <w:rsid w:val="00E3498D"/>
    <w:rsid w:val="00E42425"/>
    <w:rsid w:val="00E43E55"/>
    <w:rsid w:val="00E4554E"/>
    <w:rsid w:val="00E46D22"/>
    <w:rsid w:val="00E4768F"/>
    <w:rsid w:val="00E51B98"/>
    <w:rsid w:val="00E53C0E"/>
    <w:rsid w:val="00E54F7E"/>
    <w:rsid w:val="00E560CE"/>
    <w:rsid w:val="00E5674E"/>
    <w:rsid w:val="00E63783"/>
    <w:rsid w:val="00E6481E"/>
    <w:rsid w:val="00E650E2"/>
    <w:rsid w:val="00E75CAD"/>
    <w:rsid w:val="00E76922"/>
    <w:rsid w:val="00E8595B"/>
    <w:rsid w:val="00E86C2A"/>
    <w:rsid w:val="00E915EC"/>
    <w:rsid w:val="00EA0A44"/>
    <w:rsid w:val="00EA11B1"/>
    <w:rsid w:val="00EA2224"/>
    <w:rsid w:val="00EA7194"/>
    <w:rsid w:val="00EB1329"/>
    <w:rsid w:val="00EB2987"/>
    <w:rsid w:val="00EB2D75"/>
    <w:rsid w:val="00EB3014"/>
    <w:rsid w:val="00EB34BE"/>
    <w:rsid w:val="00EB571A"/>
    <w:rsid w:val="00EC2804"/>
    <w:rsid w:val="00EC6117"/>
    <w:rsid w:val="00EC6138"/>
    <w:rsid w:val="00ED1DCF"/>
    <w:rsid w:val="00ED43C9"/>
    <w:rsid w:val="00EE2C60"/>
    <w:rsid w:val="00EE2E58"/>
    <w:rsid w:val="00EE487A"/>
    <w:rsid w:val="00EE734C"/>
    <w:rsid w:val="00EE7E7A"/>
    <w:rsid w:val="00EF6907"/>
    <w:rsid w:val="00EF6D91"/>
    <w:rsid w:val="00F01F54"/>
    <w:rsid w:val="00F04D4D"/>
    <w:rsid w:val="00F11DD8"/>
    <w:rsid w:val="00F12745"/>
    <w:rsid w:val="00F13766"/>
    <w:rsid w:val="00F20A77"/>
    <w:rsid w:val="00F22C60"/>
    <w:rsid w:val="00F231A4"/>
    <w:rsid w:val="00F23252"/>
    <w:rsid w:val="00F27B2A"/>
    <w:rsid w:val="00F31762"/>
    <w:rsid w:val="00F31CC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4149"/>
    <w:rsid w:val="00F85DA0"/>
    <w:rsid w:val="00F930AF"/>
    <w:rsid w:val="00F9352C"/>
    <w:rsid w:val="00F975B0"/>
    <w:rsid w:val="00FA089A"/>
    <w:rsid w:val="00FA15F1"/>
    <w:rsid w:val="00FA19F5"/>
    <w:rsid w:val="00FA4A69"/>
    <w:rsid w:val="00FA649A"/>
    <w:rsid w:val="00FB1248"/>
    <w:rsid w:val="00FB208D"/>
    <w:rsid w:val="00FB35A5"/>
    <w:rsid w:val="00FB3CF4"/>
    <w:rsid w:val="00FB4A27"/>
    <w:rsid w:val="00FB4A49"/>
    <w:rsid w:val="00FB6021"/>
    <w:rsid w:val="00FB69B3"/>
    <w:rsid w:val="00FC011B"/>
    <w:rsid w:val="00FC6FBE"/>
    <w:rsid w:val="00FD1162"/>
    <w:rsid w:val="00FD2232"/>
    <w:rsid w:val="00FD4AE7"/>
    <w:rsid w:val="00FD5D1E"/>
    <w:rsid w:val="00FD65A9"/>
    <w:rsid w:val="00FD7508"/>
    <w:rsid w:val="00FE1E51"/>
    <w:rsid w:val="00FE243F"/>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993637D"/>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782045F"/>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C4CADB4-7B35-4AC0-8EDE-D28D4AED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manualLayout>
          <c:layoutTarget val="inner"/>
          <c:xMode val="edge"/>
          <c:yMode val="edge"/>
          <c:x val="0.18913690531486774"/>
          <c:y val="0.2615727847217898"/>
          <c:w val="0.40469170943061095"/>
          <c:h val="0.70156127538870838"/>
        </c:manualLayout>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Sheet1!$A$2:$A$3</c:f>
              <c:strCache>
                <c:ptCount val="2"/>
                <c:pt idx="0">
                  <c:v>财政拨款收入</c:v>
                </c:pt>
                <c:pt idx="1">
                  <c:v>其他收入</c:v>
                </c:pt>
              </c:strCache>
            </c:strRef>
          </c:cat>
          <c:val>
            <c:numRef>
              <c:f>Sheet1!$B$2:$B$3</c:f>
              <c:numCache>
                <c:formatCode>General</c:formatCode>
                <c:ptCount val="2"/>
                <c:pt idx="0">
                  <c:v>2792.33</c:v>
                </c:pt>
                <c:pt idx="1">
                  <c:v>99</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1940.12</c:v>
                </c:pt>
                <c:pt idx="1">
                  <c:v>894.91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chemeClr val="tx1"/>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1087</TotalTime>
  <Pages>13</Pages>
  <Words>671</Words>
  <Characters>3830</Characters>
  <Application>Microsoft Office Word</Application>
  <DocSecurity>0</DocSecurity>
  <Lines>31</Lines>
  <Paragraphs>8</Paragraphs>
  <ScaleCrop>false</ScaleCrop>
  <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北京市种子管理站</cp:lastModifiedBy>
  <cp:revision>140</cp:revision>
  <cp:lastPrinted>2020-08-07T11:39:00Z</cp:lastPrinted>
  <dcterms:created xsi:type="dcterms:W3CDTF">2017-07-11T15:16:00Z</dcterms:created>
  <dcterms:modified xsi:type="dcterms:W3CDTF">2025-09-05T06:50:00Z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