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362CD">
      <w:pPr>
        <w:jc w:val="center"/>
        <w:rPr>
          <w:rFonts w:ascii="仿宋_GB2312" w:eastAsia="仿宋_GB2312"/>
          <w:b/>
          <w:sz w:val="32"/>
          <w:szCs w:val="32"/>
        </w:rPr>
      </w:pPr>
    </w:p>
    <w:p w14:paraId="63FF64BC">
      <w:pPr>
        <w:jc w:val="center"/>
        <w:rPr>
          <w:rFonts w:ascii="黑体" w:eastAsia="黑体"/>
          <w:sz w:val="72"/>
          <w:szCs w:val="72"/>
        </w:rPr>
      </w:pPr>
    </w:p>
    <w:p w14:paraId="4D8A1329">
      <w:pPr>
        <w:jc w:val="center"/>
        <w:rPr>
          <w:rFonts w:ascii="黑体" w:eastAsia="黑体"/>
          <w:sz w:val="72"/>
          <w:szCs w:val="72"/>
        </w:rPr>
      </w:pPr>
    </w:p>
    <w:p w14:paraId="2AAF00DB">
      <w:pPr>
        <w:jc w:val="center"/>
        <w:rPr>
          <w:rFonts w:ascii="黑体" w:eastAsia="黑体"/>
          <w:sz w:val="72"/>
          <w:szCs w:val="72"/>
        </w:rPr>
      </w:pPr>
    </w:p>
    <w:p w14:paraId="6CB17795">
      <w:pPr>
        <w:jc w:val="center"/>
        <w:rPr>
          <w:rFonts w:ascii="黑体" w:eastAsia="黑体"/>
          <w:sz w:val="72"/>
          <w:szCs w:val="72"/>
        </w:rPr>
      </w:pPr>
    </w:p>
    <w:p w14:paraId="28DD0F93">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08CFF71">
      <w:pPr>
        <w:jc w:val="center"/>
        <w:rPr>
          <w:rFonts w:ascii="黑体" w:eastAsia="黑体"/>
          <w:sz w:val="52"/>
          <w:szCs w:val="52"/>
        </w:rPr>
      </w:pPr>
    </w:p>
    <w:p w14:paraId="3925EC3A">
      <w:pPr>
        <w:jc w:val="center"/>
        <w:rPr>
          <w:rFonts w:ascii="黑体" w:eastAsia="黑体"/>
          <w:sz w:val="52"/>
          <w:szCs w:val="52"/>
        </w:rPr>
      </w:pPr>
    </w:p>
    <w:p w14:paraId="25293681">
      <w:pPr>
        <w:jc w:val="center"/>
        <w:rPr>
          <w:rFonts w:ascii="黑体" w:eastAsia="黑体"/>
          <w:sz w:val="52"/>
          <w:szCs w:val="52"/>
        </w:rPr>
      </w:pPr>
    </w:p>
    <w:p w14:paraId="5EA83983">
      <w:pPr>
        <w:jc w:val="center"/>
        <w:rPr>
          <w:rFonts w:ascii="黑体" w:eastAsia="黑体"/>
          <w:sz w:val="52"/>
          <w:szCs w:val="52"/>
        </w:rPr>
      </w:pPr>
    </w:p>
    <w:p w14:paraId="24ED774F">
      <w:pPr>
        <w:jc w:val="center"/>
        <w:rPr>
          <w:rFonts w:ascii="黑体" w:eastAsia="黑体"/>
          <w:sz w:val="32"/>
          <w:szCs w:val="32"/>
        </w:rPr>
      </w:pPr>
    </w:p>
    <w:p w14:paraId="5954189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951D1C5">
      <w:pPr>
        <w:spacing w:line="500" w:lineRule="exact"/>
        <w:ind w:firstLine="645"/>
        <w:jc w:val="center"/>
        <w:rPr>
          <w:rFonts w:hint="eastAsia" w:ascii="宋体" w:hAnsi="宋体" w:cs="宋体"/>
          <w:b/>
          <w:bCs/>
          <w:kern w:val="0"/>
          <w:sz w:val="36"/>
          <w:szCs w:val="36"/>
        </w:rPr>
      </w:pPr>
    </w:p>
    <w:p w14:paraId="1D752EC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C372F82">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92E2E9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D77059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3EBFE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CC25AD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F6B149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0A1CAD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DD5CDF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65C1E1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CB19B5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839B7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567BB8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878EE7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F3E3705">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E149672">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C055228">
      <w:pPr>
        <w:tabs>
          <w:tab w:val="center" w:pos="6979"/>
        </w:tabs>
        <w:spacing w:before="156" w:beforeLines="50" w:after="156" w:afterLines="50"/>
        <w:jc w:val="center"/>
        <w:rPr>
          <w:rFonts w:ascii="宋体" w:hAnsi="宋体" w:cs="宋体"/>
          <w:b/>
          <w:bCs/>
          <w:spacing w:val="40"/>
          <w:kern w:val="0"/>
          <w:sz w:val="32"/>
          <w:szCs w:val="32"/>
        </w:rPr>
      </w:pPr>
    </w:p>
    <w:p w14:paraId="4B9395DF">
      <w:pPr>
        <w:tabs>
          <w:tab w:val="center" w:pos="6979"/>
        </w:tabs>
        <w:spacing w:before="156" w:beforeLines="50" w:after="156" w:afterLines="50"/>
        <w:jc w:val="center"/>
        <w:rPr>
          <w:rFonts w:ascii="宋体" w:hAnsi="宋体" w:cs="宋体"/>
          <w:b/>
          <w:bCs/>
          <w:spacing w:val="40"/>
          <w:kern w:val="0"/>
          <w:sz w:val="32"/>
          <w:szCs w:val="32"/>
        </w:rPr>
      </w:pPr>
    </w:p>
    <w:p w14:paraId="4C5AB2AF">
      <w:pPr>
        <w:tabs>
          <w:tab w:val="center" w:pos="6979"/>
        </w:tabs>
        <w:spacing w:before="156" w:beforeLines="50" w:after="156" w:afterLines="50"/>
        <w:jc w:val="center"/>
        <w:rPr>
          <w:rFonts w:ascii="宋体" w:hAnsi="宋体" w:cs="宋体"/>
          <w:b/>
          <w:bCs/>
          <w:spacing w:val="40"/>
          <w:kern w:val="0"/>
          <w:sz w:val="32"/>
          <w:szCs w:val="32"/>
        </w:rPr>
      </w:pPr>
    </w:p>
    <w:p w14:paraId="09FD4B61">
      <w:pPr>
        <w:tabs>
          <w:tab w:val="center" w:pos="6979"/>
        </w:tabs>
        <w:spacing w:before="156" w:beforeLines="50" w:after="156" w:afterLines="50"/>
        <w:jc w:val="center"/>
        <w:rPr>
          <w:rFonts w:ascii="宋体" w:hAnsi="宋体" w:cs="宋体"/>
          <w:b/>
          <w:bCs/>
          <w:spacing w:val="40"/>
          <w:kern w:val="0"/>
          <w:sz w:val="32"/>
          <w:szCs w:val="32"/>
        </w:rPr>
      </w:pPr>
    </w:p>
    <w:p w14:paraId="2C8F9C2E">
      <w:pPr>
        <w:tabs>
          <w:tab w:val="center" w:pos="6979"/>
        </w:tabs>
        <w:spacing w:before="156" w:beforeLines="50" w:after="156" w:afterLines="50"/>
        <w:jc w:val="center"/>
        <w:rPr>
          <w:rFonts w:ascii="宋体" w:hAnsi="宋体" w:cs="宋体"/>
          <w:b/>
          <w:bCs/>
          <w:spacing w:val="40"/>
          <w:kern w:val="0"/>
          <w:sz w:val="32"/>
          <w:szCs w:val="32"/>
        </w:rPr>
      </w:pPr>
    </w:p>
    <w:p w14:paraId="7562BF1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E53B64A">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06FF8B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5DC187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38A8DB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 xml:space="preserve">北京市植物保护站是北京市农业农村局下属的公益一类财政全额拨款事业单位，主要职责有：负责本市农作物病虫害防治有关技术工作及技术推广工作，指导各区相关业务工作；负责本市农业植物检疫相关技术性、辅助性工作；承担有关种植业管理（农药管理）、农业生态环境保护、农业野生植物保护及外来入侵物种管理的技术性、辅助性、事务性工作；承办机关交办的其他事项。北京市植物保护站内设科室 13 个，分别为办公室（党办）、人事科、综合管理科、测报科、粮经作物科、蔬菜作物科、植物检疫科、生物防治科、科技科、农药与药械科、农药管理科、农药检验科、基地管理科。 </w:t>
      </w:r>
    </w:p>
    <w:p w14:paraId="35A1DF71">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F2B462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4837.59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189.13</w:t>
      </w:r>
      <w:r>
        <w:rPr>
          <w:rFonts w:hint="eastAsia" w:ascii="仿宋_GB2312" w:eastAsia="仿宋_GB2312"/>
          <w:sz w:val="28"/>
          <w:szCs w:val="28"/>
        </w:rPr>
        <w:t>万元，下降</w:t>
      </w:r>
      <w:r>
        <w:rPr>
          <w:rFonts w:hint="eastAsia" w:ascii="仿宋_GB2312" w:eastAsia="仿宋_GB2312"/>
          <w:sz w:val="28"/>
          <w:szCs w:val="28"/>
          <w:lang w:val="en-US" w:eastAsia="zh-CN"/>
        </w:rPr>
        <w:t>3</w:t>
      </w:r>
      <w:r>
        <w:rPr>
          <w:rFonts w:ascii="仿宋_GB2312" w:eastAsia="仿宋_GB2312"/>
          <w:sz w:val="28"/>
          <w:szCs w:val="28"/>
        </w:rPr>
        <w:t>.</w:t>
      </w:r>
      <w:r>
        <w:rPr>
          <w:rFonts w:hint="eastAsia" w:ascii="仿宋_GB2312" w:eastAsia="仿宋_GB2312"/>
          <w:sz w:val="28"/>
          <w:szCs w:val="28"/>
          <w:lang w:val="en-US" w:eastAsia="zh-CN"/>
        </w:rPr>
        <w:t>76</w:t>
      </w:r>
      <w:r>
        <w:rPr>
          <w:rFonts w:hint="eastAsia" w:ascii="仿宋_GB2312" w:eastAsia="仿宋_GB2312"/>
          <w:sz w:val="28"/>
          <w:szCs w:val="28"/>
        </w:rPr>
        <w:t>%。</w:t>
      </w:r>
    </w:p>
    <w:p w14:paraId="62204E7A">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C54753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3776.68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214</w:t>
      </w:r>
      <w:r>
        <w:rPr>
          <w:rFonts w:ascii="仿宋_GB2312" w:eastAsia="仿宋_GB2312"/>
          <w:sz w:val="28"/>
          <w:szCs w:val="28"/>
        </w:rPr>
        <w:t>.</w:t>
      </w:r>
      <w:r>
        <w:rPr>
          <w:rFonts w:hint="eastAsia" w:ascii="仿宋_GB2312" w:eastAsia="仿宋_GB2312"/>
          <w:sz w:val="28"/>
          <w:szCs w:val="28"/>
          <w:lang w:val="en-US" w:eastAsia="zh-CN"/>
        </w:rPr>
        <w:t>64</w:t>
      </w:r>
      <w:r>
        <w:rPr>
          <w:rFonts w:hint="eastAsia" w:ascii="仿宋_GB2312" w:eastAsia="仿宋_GB2312"/>
          <w:sz w:val="28"/>
          <w:szCs w:val="28"/>
        </w:rPr>
        <w:t>万元，增长</w:t>
      </w:r>
      <w:r>
        <w:rPr>
          <w:rFonts w:hint="eastAsia" w:ascii="仿宋_GB2312" w:eastAsia="仿宋_GB2312"/>
          <w:sz w:val="28"/>
          <w:szCs w:val="28"/>
          <w:lang w:val="en-US" w:eastAsia="zh-CN"/>
        </w:rPr>
        <w:t>6</w:t>
      </w:r>
      <w:r>
        <w:rPr>
          <w:rFonts w:ascii="仿宋_GB2312" w:eastAsia="仿宋_GB2312"/>
          <w:sz w:val="28"/>
          <w:szCs w:val="28"/>
        </w:rPr>
        <w:t>.</w:t>
      </w:r>
      <w:r>
        <w:rPr>
          <w:rFonts w:hint="eastAsia" w:ascii="仿宋_GB2312" w:eastAsia="仿宋_GB2312"/>
          <w:sz w:val="28"/>
          <w:szCs w:val="28"/>
          <w:lang w:val="en-US" w:eastAsia="zh-CN"/>
        </w:rPr>
        <w:t>03</w:t>
      </w:r>
      <w:r>
        <w:rPr>
          <w:rFonts w:hint="eastAsia" w:ascii="仿宋_GB2312" w:eastAsia="仿宋_GB2312"/>
          <w:sz w:val="28"/>
          <w:szCs w:val="28"/>
        </w:rPr>
        <w:t>%</w:t>
      </w:r>
      <w:r>
        <w:rPr>
          <w:rFonts w:hint="eastAsia" w:ascii="仿宋_GB2312" w:eastAsia="仿宋_GB2312"/>
          <w:sz w:val="28"/>
          <w:szCs w:val="28"/>
          <w:lang w:eastAsia="zh-CN"/>
        </w:rPr>
        <w:t>。</w:t>
      </w:r>
    </w:p>
    <w:p w14:paraId="5EA6E06B">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3733.02</w:t>
      </w:r>
      <w:r>
        <w:rPr>
          <w:rFonts w:hint="eastAsia" w:ascii="仿宋_GB2312" w:eastAsia="仿宋_GB2312"/>
          <w:sz w:val="28"/>
          <w:szCs w:val="28"/>
        </w:rPr>
        <w:t>万元，占收入合计的</w:t>
      </w:r>
      <w:r>
        <w:rPr>
          <w:rFonts w:hint="eastAsia" w:ascii="仿宋_GB2312" w:eastAsia="仿宋_GB2312"/>
          <w:sz w:val="28"/>
          <w:szCs w:val="28"/>
          <w:lang w:eastAsia="zh-CN"/>
        </w:rPr>
        <w:t>98.84%。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3733.02</w:t>
      </w:r>
      <w:r>
        <w:rPr>
          <w:rFonts w:hint="eastAsia" w:ascii="仿宋_GB2312" w:eastAsia="仿宋_GB2312"/>
          <w:sz w:val="28"/>
          <w:szCs w:val="28"/>
        </w:rPr>
        <w:t>万元，占收入合计的</w:t>
      </w:r>
      <w:r>
        <w:rPr>
          <w:rFonts w:hint="eastAsia" w:ascii="仿宋_GB2312" w:eastAsia="仿宋_GB2312"/>
          <w:sz w:val="28"/>
          <w:szCs w:val="28"/>
          <w:lang w:eastAsia="zh-CN"/>
        </w:rPr>
        <w:t>98.84</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331CC5B">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68BC535">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D83FAC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95BB27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A2C871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43.66</w:t>
      </w:r>
      <w:r>
        <w:rPr>
          <w:rFonts w:hint="eastAsia" w:ascii="仿宋_GB2312" w:eastAsia="仿宋_GB2312"/>
          <w:sz w:val="28"/>
          <w:szCs w:val="28"/>
        </w:rPr>
        <w:t>万元，占收入合计的</w:t>
      </w:r>
      <w:r>
        <w:rPr>
          <w:rFonts w:hint="eastAsia" w:ascii="仿宋_GB2312" w:eastAsia="仿宋_GB2312"/>
          <w:sz w:val="28"/>
          <w:szCs w:val="28"/>
          <w:lang w:eastAsia="zh-CN"/>
        </w:rPr>
        <w:t>1.16</w:t>
      </w:r>
      <w:r>
        <w:rPr>
          <w:rFonts w:hint="eastAsia" w:ascii="仿宋_GB2312" w:eastAsia="仿宋_GB2312"/>
          <w:sz w:val="28"/>
          <w:szCs w:val="28"/>
        </w:rPr>
        <w:t>%。</w:t>
      </w:r>
    </w:p>
    <w:p w14:paraId="723F9CE5">
      <w:pPr>
        <w:pStyle w:val="3"/>
        <w:ind w:firstLine="0"/>
        <w:jc w:val="center"/>
      </w:pPr>
      <w:r>
        <w:rPr>
          <w:rFonts w:hint="eastAsia" w:ascii="仿宋_GB2312" w:eastAsia="仿宋_GB2312"/>
          <w:color w:val="000000"/>
          <w:sz w:val="32"/>
          <w:szCs w:val="32"/>
          <w:highlight w:val="none"/>
          <w:lang w:val="en-US" w:eastAsia="zh-CN"/>
        </w:rPr>
        <w:t>图1：收入决算</w:t>
      </w:r>
    </w:p>
    <w:p w14:paraId="3F58E93A">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A59BDC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615594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3669.26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239.86</w:t>
      </w:r>
      <w:r>
        <w:rPr>
          <w:rFonts w:hint="eastAsia" w:ascii="仿宋_GB2312" w:eastAsia="仿宋_GB2312"/>
          <w:sz w:val="28"/>
          <w:szCs w:val="28"/>
        </w:rPr>
        <w:t>万元，下降</w:t>
      </w:r>
      <w:r>
        <w:rPr>
          <w:rFonts w:hint="eastAsia" w:ascii="仿宋_GB2312" w:eastAsia="仿宋_GB2312"/>
          <w:sz w:val="28"/>
          <w:szCs w:val="28"/>
          <w:lang w:val="en-US" w:eastAsia="zh-CN"/>
        </w:rPr>
        <w:t>6</w:t>
      </w:r>
      <w:r>
        <w:rPr>
          <w:rFonts w:ascii="仿宋_GB2312" w:eastAsia="仿宋_GB2312"/>
          <w:sz w:val="28"/>
          <w:szCs w:val="28"/>
        </w:rPr>
        <w:t>.</w:t>
      </w:r>
      <w:r>
        <w:rPr>
          <w:rFonts w:hint="eastAsia" w:ascii="仿宋_GB2312" w:eastAsia="仿宋_GB2312"/>
          <w:sz w:val="28"/>
          <w:szCs w:val="28"/>
          <w:lang w:val="en-US" w:eastAsia="zh-CN"/>
        </w:rPr>
        <w:t>14</w:t>
      </w:r>
      <w:r>
        <w:rPr>
          <w:rFonts w:hint="eastAsia" w:ascii="仿宋_GB2312" w:eastAsia="仿宋_GB2312"/>
          <w:sz w:val="28"/>
          <w:szCs w:val="28"/>
        </w:rPr>
        <w:t>%，其中：基本支出</w:t>
      </w:r>
      <w:r>
        <w:rPr>
          <w:rFonts w:ascii="仿宋_GB2312" w:eastAsia="仿宋_GB2312"/>
          <w:sz w:val="28"/>
          <w:szCs w:val="28"/>
        </w:rPr>
        <w:t>2711.44</w:t>
      </w:r>
      <w:r>
        <w:rPr>
          <w:rFonts w:hint="eastAsia" w:ascii="仿宋_GB2312" w:eastAsia="仿宋_GB2312"/>
          <w:sz w:val="28"/>
          <w:szCs w:val="28"/>
        </w:rPr>
        <w:t>万元，占支出合计的</w:t>
      </w:r>
      <w:r>
        <w:rPr>
          <w:rFonts w:hint="eastAsia" w:ascii="仿宋_GB2312" w:eastAsia="仿宋_GB2312"/>
          <w:sz w:val="28"/>
          <w:szCs w:val="28"/>
          <w:lang w:eastAsia="zh-CN"/>
        </w:rPr>
        <w:t>73.9</w:t>
      </w:r>
      <w:r>
        <w:rPr>
          <w:rFonts w:hint="eastAsia" w:ascii="仿宋_GB2312" w:eastAsia="仿宋_GB2312"/>
          <w:sz w:val="28"/>
          <w:szCs w:val="28"/>
        </w:rPr>
        <w:t>%；项目支出</w:t>
      </w:r>
      <w:r>
        <w:rPr>
          <w:rFonts w:ascii="仿宋_GB2312" w:eastAsia="仿宋_GB2312"/>
          <w:sz w:val="28"/>
          <w:szCs w:val="28"/>
        </w:rPr>
        <w:t>957.82</w:t>
      </w:r>
      <w:r>
        <w:rPr>
          <w:rFonts w:hint="eastAsia" w:ascii="仿宋_GB2312" w:eastAsia="仿宋_GB2312"/>
          <w:sz w:val="28"/>
          <w:szCs w:val="28"/>
        </w:rPr>
        <w:t>万元，占支出合计的</w:t>
      </w:r>
      <w:r>
        <w:rPr>
          <w:rFonts w:hint="eastAsia" w:ascii="仿宋_GB2312" w:eastAsia="仿宋_GB2312"/>
          <w:sz w:val="28"/>
          <w:szCs w:val="28"/>
          <w:lang w:eastAsia="zh-CN"/>
        </w:rPr>
        <w:t>26.1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4BA587D6">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00444E1">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848AB7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E6FC15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3734.46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121</w:t>
      </w:r>
      <w:r>
        <w:rPr>
          <w:rFonts w:ascii="仿宋_GB2312" w:eastAsia="仿宋_GB2312"/>
          <w:sz w:val="28"/>
          <w:szCs w:val="28"/>
        </w:rPr>
        <w:t>.</w:t>
      </w:r>
      <w:r>
        <w:rPr>
          <w:rFonts w:hint="eastAsia" w:ascii="仿宋_GB2312" w:eastAsia="仿宋_GB2312"/>
          <w:sz w:val="28"/>
          <w:szCs w:val="28"/>
          <w:lang w:val="en-US" w:eastAsia="zh-CN"/>
        </w:rPr>
        <w:t>32</w:t>
      </w:r>
      <w:r>
        <w:rPr>
          <w:rFonts w:hint="eastAsia" w:ascii="仿宋_GB2312" w:eastAsia="仿宋_GB2312"/>
          <w:sz w:val="28"/>
          <w:szCs w:val="28"/>
        </w:rPr>
        <w:t>万元，增长</w:t>
      </w:r>
      <w:r>
        <w:rPr>
          <w:rFonts w:hint="eastAsia" w:ascii="仿宋_GB2312" w:eastAsia="仿宋_GB2312"/>
          <w:sz w:val="28"/>
          <w:szCs w:val="28"/>
          <w:lang w:val="en-US" w:eastAsia="zh-CN"/>
        </w:rPr>
        <w:t>3</w:t>
      </w:r>
      <w:r>
        <w:rPr>
          <w:rFonts w:ascii="仿宋_GB2312" w:eastAsia="仿宋_GB2312"/>
          <w:sz w:val="28"/>
          <w:szCs w:val="28"/>
        </w:rPr>
        <w:t>.</w:t>
      </w:r>
      <w:r>
        <w:rPr>
          <w:rFonts w:hint="eastAsia" w:ascii="仿宋_GB2312" w:eastAsia="仿宋_GB2312"/>
          <w:sz w:val="28"/>
          <w:szCs w:val="28"/>
          <w:lang w:val="en-US" w:eastAsia="zh-CN"/>
        </w:rPr>
        <w:t>36</w:t>
      </w:r>
      <w:r>
        <w:rPr>
          <w:rFonts w:hint="eastAsia" w:ascii="仿宋_GB2312" w:eastAsia="仿宋_GB2312"/>
          <w:sz w:val="28"/>
          <w:szCs w:val="28"/>
        </w:rPr>
        <w:t>%。主要原因：</w:t>
      </w:r>
      <w:r>
        <w:rPr>
          <w:rFonts w:ascii="仿宋_GB2312" w:eastAsia="仿宋_GB2312"/>
          <w:sz w:val="28"/>
          <w:szCs w:val="28"/>
        </w:rPr>
        <w:t>新增现代农业产业技术体系智能温室蔬菜创新团队建设工作。</w:t>
      </w:r>
    </w:p>
    <w:p w14:paraId="7057CFC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bookmarkStart w:id="0" w:name="_GoBack"/>
      <w:bookmarkEnd w:id="0"/>
    </w:p>
    <w:p w14:paraId="5556F6A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26D9B4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年度一般公共预算财政拨款支出3625.44万元，主要用于以下方面（按大类）：</w:t>
      </w:r>
      <w:r>
        <w:rPr>
          <w:rFonts w:hint="eastAsia" w:ascii="仿宋_GB2312" w:eastAsia="仿宋_GB2312"/>
          <w:sz w:val="28"/>
          <w:szCs w:val="28"/>
          <w:lang w:val="en-US" w:eastAsia="zh-CN"/>
        </w:rPr>
        <w:t xml:space="preserve">教育支出6.98万元，占本年财 </w:t>
      </w:r>
    </w:p>
    <w:p w14:paraId="281AB75B">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lang w:val="en-US" w:eastAsia="zh-CN"/>
        </w:rPr>
        <w:t xml:space="preserve">政拨款支出0.19%；科学技术支出98.14万元，占本年财政拨款支出2.71%；社会保障和就业支出413.15万元，占本年 </w:t>
      </w:r>
    </w:p>
    <w:p w14:paraId="6C10EC74">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lang w:val="en-US" w:eastAsia="zh-CN"/>
        </w:rPr>
        <w:t xml:space="preserve">财政拨款支出11.4%；卫生健康支出174.55万元，占本年财政拨款支出4.81 %；农林水支出2932.62万元，占本年财 </w:t>
      </w:r>
    </w:p>
    <w:p w14:paraId="609683CD">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lang w:val="en-US" w:eastAsia="zh-CN"/>
        </w:rPr>
        <w:t>政拨款支出80.89 %。</w:t>
      </w:r>
    </w:p>
    <w:p w14:paraId="424CDB4E">
      <w:pPr>
        <w:numPr>
          <w:ilvl w:val="0"/>
          <w:numId w:val="1"/>
        </w:numPr>
        <w:autoSpaceDE w:val="0"/>
        <w:autoSpaceDN w:val="0"/>
        <w:adjustRightInd w:val="0"/>
        <w:spacing w:line="580" w:lineRule="exact"/>
        <w:ind w:firstLine="560" w:firstLineChars="200"/>
        <w:jc w:val="left"/>
        <w:rPr>
          <w:rFonts w:hint="default" w:eastAsia="宋体"/>
          <w:lang w:val="en-US" w:eastAsia="zh-CN"/>
        </w:rPr>
      </w:pPr>
      <w:r>
        <w:rPr>
          <w:rFonts w:hint="eastAsia" w:ascii="仿宋_GB2312" w:eastAsia="仿宋_GB2312"/>
          <w:sz w:val="28"/>
          <w:szCs w:val="28"/>
        </w:rPr>
        <w:t>一般公共预算财政拨款支出决算具体情况</w:t>
      </w:r>
    </w:p>
    <w:p w14:paraId="1DC0562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16.56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42.15</w:t>
      </w:r>
      <w:r>
        <w:rPr>
          <w:rFonts w:hint="eastAsia" w:ascii="仿宋_GB2312" w:eastAsia="仿宋_GB2312"/>
          <w:sz w:val="28"/>
          <w:szCs w:val="28"/>
        </w:rPr>
        <w:t>%。其中：</w:t>
      </w:r>
    </w:p>
    <w:p w14:paraId="3B6ECDA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“进修及培训”（款）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16.56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42.15</w:t>
      </w:r>
      <w:r>
        <w:rPr>
          <w:rFonts w:hint="eastAsia" w:ascii="仿宋_GB2312" w:eastAsia="仿宋_GB2312"/>
          <w:sz w:val="28"/>
          <w:szCs w:val="28"/>
        </w:rPr>
        <w:t>%。主要原因：落实政府过紧日子的要求，厉行勤俭节约，压缩培训成本</w:t>
      </w:r>
      <w:r>
        <w:rPr>
          <w:rFonts w:hint="eastAsia" w:ascii="仿宋_GB2312" w:eastAsia="仿宋_GB2312"/>
          <w:sz w:val="28"/>
          <w:szCs w:val="28"/>
          <w:lang w:eastAsia="zh-CN"/>
        </w:rPr>
        <w:t>。</w:t>
      </w:r>
    </w:p>
    <w:p w14:paraId="05A8FDC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“科学技术支出”(类)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151.77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98.14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64.66</w:t>
      </w:r>
      <w:r>
        <w:rPr>
          <w:rFonts w:hint="eastAsia" w:ascii="仿宋_GB2312" w:eastAsia="仿宋_GB2312"/>
          <w:sz w:val="28"/>
          <w:szCs w:val="28"/>
        </w:rPr>
        <w:t>%。其中：</w:t>
      </w:r>
    </w:p>
    <w:p w14:paraId="556CAF1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“技术研究与开发”（款）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151.77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98.14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64.66</w:t>
      </w:r>
      <w:r>
        <w:rPr>
          <w:rFonts w:hint="eastAsia" w:ascii="仿宋_GB2312" w:eastAsia="仿宋_GB2312"/>
          <w:sz w:val="28"/>
          <w:szCs w:val="28"/>
        </w:rPr>
        <w:t>%。主要原因：</w:t>
      </w:r>
      <w:r>
        <w:rPr>
          <w:rFonts w:hint="eastAsia" w:ascii="仿宋_GB2312" w:eastAsia="仿宋_GB2312"/>
          <w:sz w:val="28"/>
          <w:szCs w:val="28"/>
          <w:lang w:val="en-US" w:eastAsia="zh-CN"/>
        </w:rPr>
        <w:t>受科研项目管理特性影响，根据相关规定，科研类项目可滚动支持、跨年实施</w:t>
      </w:r>
      <w:r>
        <w:rPr>
          <w:rFonts w:hint="eastAsia" w:ascii="仿宋_GB2312" w:eastAsia="仿宋_GB2312"/>
          <w:sz w:val="28"/>
          <w:szCs w:val="28"/>
        </w:rPr>
        <w:t>。</w:t>
      </w:r>
    </w:p>
    <w:p w14:paraId="4BC19D40">
      <w:pPr>
        <w:numPr>
          <w:ilvl w:val="0"/>
          <w:numId w:val="2"/>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“社会保障和就业支出”(类)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461.15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413.15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89.59</w:t>
      </w:r>
      <w:r>
        <w:rPr>
          <w:rFonts w:hint="eastAsia" w:ascii="仿宋_GB2312" w:eastAsia="仿宋_GB2312"/>
          <w:sz w:val="28"/>
          <w:szCs w:val="28"/>
        </w:rPr>
        <w:t>%。</w:t>
      </w:r>
      <w:r>
        <w:rPr>
          <w:rFonts w:hint="eastAsia" w:ascii="仿宋_GB2312" w:eastAsia="仿宋_GB2312"/>
          <w:sz w:val="28"/>
          <w:szCs w:val="28"/>
          <w:lang w:eastAsia="zh-CN"/>
        </w:rPr>
        <w:t>其中：</w:t>
      </w:r>
    </w:p>
    <w:p w14:paraId="32A73249">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“行政事业单位养老支出”（款）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461.15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413.15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89.59</w:t>
      </w:r>
      <w:r>
        <w:rPr>
          <w:rFonts w:hint="eastAsia" w:ascii="仿宋_GB2312" w:eastAsia="仿宋_GB2312"/>
          <w:sz w:val="28"/>
          <w:szCs w:val="28"/>
        </w:rPr>
        <w:t>%。主要原因：按照实际缴费情况缴纳职工基本养老保险和职业年金。</w:t>
      </w:r>
    </w:p>
    <w:p w14:paraId="2E00791E">
      <w:pPr>
        <w:numPr>
          <w:ilvl w:val="0"/>
          <w:numId w:val="2"/>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“卫生健康支出”(类)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195.55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174.55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89.26</w:t>
      </w:r>
      <w:r>
        <w:rPr>
          <w:rFonts w:hint="eastAsia" w:ascii="仿宋_GB2312" w:eastAsia="仿宋_GB2312"/>
          <w:sz w:val="28"/>
          <w:szCs w:val="28"/>
        </w:rPr>
        <w:t>%。</w:t>
      </w:r>
      <w:r>
        <w:rPr>
          <w:rFonts w:hint="eastAsia" w:ascii="仿宋_GB2312" w:eastAsia="仿宋_GB2312"/>
          <w:sz w:val="28"/>
          <w:szCs w:val="28"/>
          <w:lang w:eastAsia="zh-CN"/>
        </w:rPr>
        <w:t>其中：</w:t>
      </w:r>
    </w:p>
    <w:p w14:paraId="0F57FD8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“行政事业单位医疗”（款）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195.55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174.55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89.26</w:t>
      </w:r>
      <w:r>
        <w:rPr>
          <w:rFonts w:hint="eastAsia" w:ascii="仿宋_GB2312" w:eastAsia="仿宋_GB2312"/>
          <w:sz w:val="28"/>
          <w:szCs w:val="28"/>
        </w:rPr>
        <w:t>%。主要原因：</w:t>
      </w:r>
      <w:r>
        <w:rPr>
          <w:rFonts w:hint="eastAsia" w:ascii="仿宋_GB2312" w:eastAsia="仿宋_GB2312"/>
          <w:sz w:val="28"/>
          <w:szCs w:val="28"/>
          <w:lang w:val="en-US" w:eastAsia="zh-CN"/>
        </w:rPr>
        <w:t>按照实际缴费情况缴纳职工医疗保险</w:t>
      </w:r>
      <w:r>
        <w:rPr>
          <w:rFonts w:hint="eastAsia" w:ascii="仿宋_GB2312" w:eastAsia="仿宋_GB2312"/>
          <w:sz w:val="28"/>
          <w:szCs w:val="28"/>
        </w:rPr>
        <w:t>。</w:t>
      </w:r>
    </w:p>
    <w:p w14:paraId="7A9B4C45">
      <w:pPr>
        <w:numPr>
          <w:ilvl w:val="0"/>
          <w:numId w:val="2"/>
        </w:numPr>
        <w:spacing w:line="580" w:lineRule="exact"/>
        <w:ind w:left="0" w:leftChars="0"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“农林水支出”(类)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3012.06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2932.62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97.36</w:t>
      </w:r>
      <w:r>
        <w:rPr>
          <w:rFonts w:hint="eastAsia" w:ascii="仿宋_GB2312" w:eastAsia="仿宋_GB2312"/>
          <w:sz w:val="28"/>
          <w:szCs w:val="28"/>
        </w:rPr>
        <w:t>%。</w:t>
      </w:r>
      <w:r>
        <w:rPr>
          <w:rFonts w:hint="eastAsia" w:ascii="仿宋_GB2312" w:eastAsia="仿宋_GB2312"/>
          <w:sz w:val="28"/>
          <w:szCs w:val="28"/>
          <w:lang w:eastAsia="zh-CN"/>
        </w:rPr>
        <w:t>其中：</w:t>
      </w:r>
    </w:p>
    <w:p w14:paraId="0812BDAF">
      <w:pPr>
        <w:numPr>
          <w:ilvl w:val="0"/>
          <w:numId w:val="0"/>
        </w:numPr>
        <w:spacing w:line="580" w:lineRule="exact"/>
        <w:ind w:firstLine="560" w:firstLineChars="200"/>
        <w:rPr>
          <w:rFonts w:hint="default" w:eastAsia="仿宋_GB2312"/>
          <w:lang w:val="en-US" w:eastAsia="zh-CN"/>
        </w:rPr>
      </w:pPr>
      <w:r>
        <w:rPr>
          <w:rFonts w:hint="eastAsia" w:ascii="仿宋_GB2312" w:eastAsia="仿宋_GB2312"/>
          <w:sz w:val="28"/>
          <w:szCs w:val="28"/>
          <w:lang w:val="en-US" w:eastAsia="zh-CN"/>
        </w:rPr>
        <w:t>“农业农村”（款）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3012.06</w:t>
      </w:r>
      <w:r>
        <w:rPr>
          <w:rFonts w:hint="eastAsia" w:ascii="仿宋_GB2312" w:eastAsia="仿宋_GB2312"/>
          <w:sz w:val="28"/>
          <w:szCs w:val="28"/>
        </w:rPr>
        <w:t>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2932.62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97.36</w:t>
      </w:r>
      <w:r>
        <w:rPr>
          <w:rFonts w:hint="eastAsia" w:ascii="仿宋_GB2312" w:eastAsia="仿宋_GB2312"/>
          <w:sz w:val="28"/>
          <w:szCs w:val="28"/>
        </w:rPr>
        <w:t>%。主要原因：落实政府过紧日子的要求，压减和严控一般性支出。</w:t>
      </w:r>
    </w:p>
    <w:p w14:paraId="6687A6B3">
      <w:pPr>
        <w:numPr>
          <w:ilvl w:val="0"/>
          <w:numId w:val="3"/>
        </w:numPr>
        <w:spacing w:line="580" w:lineRule="exact"/>
        <w:ind w:firstLine="560" w:firstLineChars="200"/>
        <w:rPr>
          <w:rFonts w:hint="eastAsia" w:ascii="黑体" w:eastAsia="黑体"/>
          <w:b/>
          <w:sz w:val="28"/>
          <w:szCs w:val="28"/>
        </w:rPr>
      </w:pPr>
      <w:r>
        <w:rPr>
          <w:rFonts w:hint="eastAsia" w:ascii="黑体" w:eastAsia="黑体"/>
          <w:b/>
          <w:sz w:val="28"/>
          <w:szCs w:val="28"/>
        </w:rPr>
        <w:t>政府性基金预算财政拨款支出决算情况说明</w:t>
      </w:r>
    </w:p>
    <w:p w14:paraId="230E7B94">
      <w:pPr>
        <w:numPr>
          <w:ilvl w:val="0"/>
          <w:numId w:val="0"/>
        </w:numPr>
        <w:spacing w:line="580" w:lineRule="exact"/>
        <w:ind w:firstLine="560" w:firstLineChars="200"/>
        <w:rPr>
          <w:rFonts w:hint="eastAsia"/>
        </w:rPr>
      </w:pPr>
      <w:r>
        <w:rPr>
          <w:rFonts w:hint="eastAsia" w:ascii="仿宋_GB2312" w:eastAsia="仿宋_GB2312"/>
          <w:sz w:val="28"/>
          <w:szCs w:val="28"/>
          <w:lang w:val="en-US" w:eastAsia="zh-CN"/>
        </w:rPr>
        <w:t>本单位无此项支出。</w:t>
      </w:r>
    </w:p>
    <w:p w14:paraId="63A945FD">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77BDD5B">
      <w:pPr>
        <w:numPr>
          <w:ilvl w:val="0"/>
          <w:numId w:val="0"/>
        </w:numPr>
        <w:spacing w:line="580" w:lineRule="exact"/>
        <w:ind w:firstLine="560" w:firstLineChars="200"/>
        <w:rPr>
          <w:rFonts w:hint="eastAsia"/>
        </w:rPr>
      </w:pPr>
      <w:r>
        <w:rPr>
          <w:rFonts w:hint="eastAsia" w:ascii="仿宋_GB2312" w:eastAsia="仿宋_GB2312"/>
          <w:sz w:val="28"/>
          <w:szCs w:val="28"/>
          <w:lang w:val="en-US" w:eastAsia="zh-CN"/>
        </w:rPr>
        <w:t>本单位无此项支出。</w:t>
      </w:r>
    </w:p>
    <w:p w14:paraId="46F734FE">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B5F8332">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2686.98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69B12A5">
      <w:pPr>
        <w:pStyle w:val="2"/>
        <w:rPr>
          <w:rFonts w:ascii="仿宋_GB2312" w:eastAsia="仿宋_GB2312"/>
          <w:sz w:val="28"/>
          <w:szCs w:val="28"/>
        </w:rPr>
      </w:pPr>
    </w:p>
    <w:p w14:paraId="781F0277">
      <w:pPr>
        <w:pStyle w:val="2"/>
        <w:rPr>
          <w:rFonts w:ascii="仿宋_GB2312" w:eastAsia="仿宋_GB2312"/>
          <w:sz w:val="28"/>
          <w:szCs w:val="28"/>
        </w:rPr>
      </w:pPr>
    </w:p>
    <w:p w14:paraId="35D5A4C8">
      <w:pPr>
        <w:pStyle w:val="2"/>
        <w:rPr>
          <w:rFonts w:ascii="仿宋_GB2312" w:eastAsia="仿宋_GB2312"/>
          <w:sz w:val="28"/>
          <w:szCs w:val="28"/>
        </w:rPr>
      </w:pPr>
    </w:p>
    <w:p w14:paraId="38D66214">
      <w:pPr>
        <w:pStyle w:val="2"/>
        <w:rPr>
          <w:rFonts w:ascii="仿宋_GB2312" w:eastAsia="仿宋_GB2312"/>
          <w:sz w:val="28"/>
          <w:szCs w:val="28"/>
        </w:rPr>
      </w:pPr>
    </w:p>
    <w:p w14:paraId="7FBDD529">
      <w:pPr>
        <w:pStyle w:val="2"/>
        <w:rPr>
          <w:rFonts w:ascii="仿宋_GB2312" w:eastAsia="仿宋_GB2312"/>
          <w:sz w:val="28"/>
          <w:szCs w:val="28"/>
        </w:rPr>
      </w:pPr>
    </w:p>
    <w:p w14:paraId="16A4A8C9">
      <w:pPr>
        <w:pStyle w:val="2"/>
        <w:rPr>
          <w:rFonts w:ascii="仿宋_GB2312" w:eastAsia="仿宋_GB2312"/>
          <w:sz w:val="28"/>
          <w:szCs w:val="28"/>
        </w:rPr>
      </w:pPr>
    </w:p>
    <w:p w14:paraId="46955406">
      <w:pPr>
        <w:pStyle w:val="2"/>
        <w:rPr>
          <w:rFonts w:ascii="仿宋_GB2312" w:eastAsia="仿宋_GB2312"/>
          <w:sz w:val="28"/>
          <w:szCs w:val="28"/>
        </w:rPr>
      </w:pPr>
    </w:p>
    <w:p w14:paraId="10F49C6D">
      <w:pPr>
        <w:pStyle w:val="2"/>
        <w:rPr>
          <w:rFonts w:ascii="仿宋_GB2312" w:eastAsia="仿宋_GB2312"/>
          <w:sz w:val="28"/>
          <w:szCs w:val="28"/>
        </w:rPr>
      </w:pPr>
    </w:p>
    <w:p w14:paraId="18391B6B">
      <w:pPr>
        <w:pStyle w:val="2"/>
        <w:rPr>
          <w:rFonts w:ascii="仿宋_GB2312" w:eastAsia="仿宋_GB2312"/>
          <w:sz w:val="28"/>
          <w:szCs w:val="28"/>
        </w:rPr>
      </w:pPr>
    </w:p>
    <w:p w14:paraId="4793818D">
      <w:pPr>
        <w:pStyle w:val="2"/>
        <w:rPr>
          <w:rFonts w:hint="eastAsia" w:ascii="仿宋_GB2312" w:eastAsia="仿宋_GB2312"/>
          <w:sz w:val="28"/>
          <w:szCs w:val="28"/>
        </w:rPr>
      </w:pPr>
    </w:p>
    <w:p w14:paraId="3FFCF82A">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2E2F2402">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EC5C002">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15F11976">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44.1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42.06</w:t>
      </w:r>
      <w:r>
        <w:rPr>
          <w:rFonts w:hint="eastAsia" w:ascii="仿宋_GB2312" w:eastAsia="仿宋_GB2312"/>
          <w:sz w:val="28"/>
          <w:szCs w:val="28"/>
        </w:rPr>
        <w:t>万元增加</w:t>
      </w:r>
      <w:r>
        <w:rPr>
          <w:rFonts w:ascii="仿宋_GB2312" w:eastAsia="仿宋_GB2312"/>
          <w:sz w:val="28"/>
          <w:szCs w:val="28"/>
        </w:rPr>
        <w:t>2.04</w:t>
      </w:r>
      <w:r>
        <w:rPr>
          <w:rFonts w:hint="eastAsia" w:ascii="仿宋_GB2312" w:eastAsia="仿宋_GB2312"/>
          <w:sz w:val="28"/>
          <w:szCs w:val="28"/>
        </w:rPr>
        <w:t>万元。其中：</w:t>
      </w:r>
    </w:p>
    <w:p w14:paraId="43CB4988">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12.25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10.2</w:t>
      </w:r>
      <w:r>
        <w:rPr>
          <w:rFonts w:hint="eastAsia" w:ascii="仿宋_GB2312" w:eastAsia="仿宋_GB2312"/>
          <w:sz w:val="28"/>
          <w:szCs w:val="28"/>
        </w:rPr>
        <w:t>万元增加</w:t>
      </w:r>
      <w:r>
        <w:rPr>
          <w:rFonts w:ascii="仿宋_GB2312" w:eastAsia="仿宋_GB2312"/>
          <w:sz w:val="28"/>
          <w:szCs w:val="28"/>
        </w:rPr>
        <w:t>2.05</w:t>
      </w:r>
      <w:r>
        <w:rPr>
          <w:rFonts w:hint="eastAsia" w:ascii="仿宋_GB2312" w:eastAsia="仿宋_GB2312"/>
          <w:sz w:val="28"/>
          <w:szCs w:val="28"/>
        </w:rPr>
        <w:t>万元。主要原因：任务变更、汇率浮动等；202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eastAsia="仿宋_GB2312"/>
          <w:sz w:val="28"/>
          <w:szCs w:val="28"/>
          <w:lang w:val="en-US" w:eastAsia="zh-CN"/>
        </w:rPr>
        <w:t>赴境外学习高效设施农业生产技术等</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1</w:t>
      </w:r>
      <w:r>
        <w:rPr>
          <w:rFonts w:hint="eastAsia" w:ascii="仿宋_GB2312" w:eastAsia="仿宋_GB2312"/>
          <w:sz w:val="28"/>
          <w:szCs w:val="28"/>
        </w:rPr>
        <w:t>个、</w:t>
      </w:r>
      <w:r>
        <w:rPr>
          <w:rFonts w:hint="eastAsia" w:ascii="仿宋_GB2312" w:eastAsia="仿宋_GB2312"/>
          <w:sz w:val="28"/>
          <w:szCs w:val="28"/>
          <w:lang w:eastAsia="zh-CN"/>
        </w:rPr>
        <w:t>2</w:t>
      </w:r>
      <w:r>
        <w:rPr>
          <w:rFonts w:hint="eastAsia" w:ascii="仿宋_GB2312" w:eastAsia="仿宋_GB2312"/>
          <w:sz w:val="28"/>
          <w:szCs w:val="28"/>
        </w:rPr>
        <w:t>人次。</w:t>
      </w:r>
    </w:p>
    <w:p w14:paraId="03CA89FF">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万元，与202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数</w:t>
      </w:r>
      <w:r>
        <w:rPr>
          <w:rFonts w:hint="eastAsia" w:ascii="仿宋_GB2312" w:eastAsia="仿宋_GB2312"/>
          <w:sz w:val="28"/>
          <w:szCs w:val="28"/>
          <w:lang w:val="en-US" w:eastAsia="zh-CN"/>
        </w:rPr>
        <w:t>0万元</w:t>
      </w:r>
      <w:r>
        <w:rPr>
          <w:rFonts w:hint="eastAsia" w:ascii="仿宋_GB2312" w:eastAsia="仿宋_GB2312"/>
          <w:sz w:val="28"/>
          <w:szCs w:val="28"/>
        </w:rPr>
        <w:t>持</w:t>
      </w:r>
      <w:r>
        <w:rPr>
          <w:rFonts w:ascii="仿宋_GB2312" w:eastAsia="仿宋_GB2312"/>
          <w:sz w:val="28"/>
          <w:szCs w:val="28"/>
        </w:rPr>
        <w:t>平</w:t>
      </w:r>
      <w:r>
        <w:rPr>
          <w:rFonts w:hint="eastAsia" w:ascii="仿宋_GB2312" w:eastAsia="仿宋_GB2312"/>
          <w:sz w:val="28"/>
          <w:szCs w:val="28"/>
          <w:lang w:eastAsia="zh-CN"/>
        </w:rPr>
        <w:t>。</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31193C9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31.86</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31.86</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24.08</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24.08</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7.78</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7.78</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6</w:t>
      </w:r>
      <w:r>
        <w:rPr>
          <w:rFonts w:hint="eastAsia" w:ascii="仿宋_GB2312" w:eastAsia="仿宋_GB2312"/>
          <w:sz w:val="28"/>
          <w:szCs w:val="28"/>
        </w:rPr>
        <w:t>辆。</w:t>
      </w:r>
    </w:p>
    <w:p w14:paraId="0CE85BAA">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78718B6D">
      <w:pPr>
        <w:pStyle w:val="2"/>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我单位不在机关运行经费统计范围之内</w:t>
      </w:r>
      <w:r>
        <w:rPr>
          <w:rFonts w:hint="eastAsia" w:ascii="仿宋_GB2312" w:eastAsia="仿宋_GB2312" w:cs="Times New Roman"/>
          <w:kern w:val="2"/>
          <w:sz w:val="28"/>
          <w:szCs w:val="28"/>
          <w:lang w:val="en-US" w:eastAsia="zh-CN" w:bidi="ar-SA"/>
        </w:rPr>
        <w:t>。</w:t>
      </w:r>
    </w:p>
    <w:p w14:paraId="345B3428">
      <w:pPr>
        <w:ind w:left="540"/>
        <w:rPr>
          <w:rFonts w:hint="eastAsia" w:ascii="黑体" w:eastAsia="黑体"/>
          <w:sz w:val="28"/>
          <w:szCs w:val="28"/>
        </w:rPr>
      </w:pPr>
      <w:r>
        <w:rPr>
          <w:rFonts w:hint="eastAsia" w:ascii="黑体" w:eastAsia="黑体"/>
          <w:sz w:val="28"/>
          <w:szCs w:val="28"/>
        </w:rPr>
        <w:t>三、政府采购支出情况</w:t>
      </w:r>
    </w:p>
    <w:p w14:paraId="025C29C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343.48</w:t>
      </w:r>
      <w:r>
        <w:rPr>
          <w:rFonts w:hint="eastAsia" w:ascii="仿宋_GB2312" w:eastAsia="仿宋_GB2312"/>
          <w:sz w:val="28"/>
          <w:szCs w:val="28"/>
        </w:rPr>
        <w:t>万元，其中：政府采购货物支出</w:t>
      </w:r>
      <w:r>
        <w:rPr>
          <w:rFonts w:ascii="仿宋_GB2312" w:eastAsia="仿宋_GB2312"/>
          <w:sz w:val="28"/>
          <w:szCs w:val="28"/>
        </w:rPr>
        <w:t>217.94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125.54</w:t>
      </w:r>
      <w:r>
        <w:rPr>
          <w:rFonts w:hint="eastAsia" w:ascii="仿宋_GB2312" w:eastAsia="仿宋_GB2312"/>
          <w:sz w:val="28"/>
          <w:szCs w:val="28"/>
        </w:rPr>
        <w:t>万元。授予中小企业合同金额</w:t>
      </w:r>
      <w:r>
        <w:rPr>
          <w:rFonts w:ascii="仿宋_GB2312" w:eastAsia="仿宋_GB2312"/>
          <w:sz w:val="28"/>
          <w:szCs w:val="28"/>
        </w:rPr>
        <w:t>339.79</w:t>
      </w:r>
      <w:r>
        <w:rPr>
          <w:rFonts w:hint="eastAsia" w:ascii="仿宋_GB2312" w:eastAsia="仿宋_GB2312"/>
          <w:sz w:val="28"/>
          <w:szCs w:val="28"/>
        </w:rPr>
        <w:t>万元，占政府采购支出总额的</w:t>
      </w:r>
      <w:r>
        <w:rPr>
          <w:rFonts w:hint="eastAsia" w:ascii="仿宋_GB2312" w:eastAsia="仿宋_GB2312"/>
          <w:sz w:val="28"/>
          <w:szCs w:val="28"/>
          <w:lang w:eastAsia="zh-CN"/>
        </w:rPr>
        <w:t>98.92</w:t>
      </w:r>
      <w:r>
        <w:rPr>
          <w:rFonts w:hint="eastAsia" w:ascii="仿宋_GB2312" w:eastAsia="仿宋_GB2312"/>
          <w:sz w:val="28"/>
          <w:szCs w:val="28"/>
        </w:rPr>
        <w:t>%，其中：授予小微企业合同金额</w:t>
      </w:r>
      <w:r>
        <w:rPr>
          <w:rFonts w:ascii="仿宋_GB2312" w:eastAsia="仿宋_GB2312"/>
          <w:sz w:val="28"/>
          <w:szCs w:val="28"/>
        </w:rPr>
        <w:t>311.57</w:t>
      </w:r>
      <w:r>
        <w:rPr>
          <w:rFonts w:hint="eastAsia" w:ascii="仿宋_GB2312" w:eastAsia="仿宋_GB2312"/>
          <w:sz w:val="28"/>
          <w:szCs w:val="28"/>
        </w:rPr>
        <w:t>万元，占政府采购支出总额的</w:t>
      </w:r>
      <w:r>
        <w:rPr>
          <w:rFonts w:ascii="仿宋_GB2312" w:eastAsia="仿宋_GB2312"/>
          <w:sz w:val="28"/>
          <w:szCs w:val="28"/>
        </w:rPr>
        <w:t>90.71</w:t>
      </w:r>
      <w:r>
        <w:rPr>
          <w:rFonts w:hint="eastAsia" w:ascii="仿宋_GB2312" w:eastAsia="仿宋_GB2312"/>
          <w:sz w:val="28"/>
          <w:szCs w:val="28"/>
        </w:rPr>
        <w:t>%。</w:t>
      </w:r>
    </w:p>
    <w:p w14:paraId="67E0C026">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36B591F">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12月31日，北京市植物保护站</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6</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13</w:t>
      </w:r>
      <w:r>
        <w:rPr>
          <w:rFonts w:hint="eastAsia" w:ascii="仿宋_GB2312" w:eastAsia="仿宋_GB2312"/>
          <w:sz w:val="28"/>
          <w:szCs w:val="28"/>
        </w:rPr>
        <w:t>台（套）。</w:t>
      </w:r>
    </w:p>
    <w:p w14:paraId="792591C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397B092">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68E92D5E">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E70351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8F1F2BF">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40263BD">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F97DBC9">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B5C579B">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BA38C42">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C58E713">
      <w:pPr>
        <w:widowControl/>
        <w:ind w:firstLine="420" w:firstLineChars="150"/>
        <w:jc w:val="left"/>
        <w:rPr>
          <w:rFonts w:ascii="仿宋_GB2312" w:eastAsia="仿宋_GB2312"/>
          <w:sz w:val="28"/>
          <w:szCs w:val="28"/>
        </w:rPr>
      </w:pPr>
      <w:r>
        <w:rPr>
          <w:rFonts w:hint="eastAsia" w:ascii="仿宋_GB2312" w:eastAsia="仿宋_GB2312"/>
          <w:sz w:val="28"/>
          <w:szCs w:val="28"/>
        </w:rPr>
        <w:t>7.</w:t>
      </w:r>
      <w:r>
        <w:rPr>
          <w:rFonts w:ascii="仿宋_GB2312" w:eastAsia="仿宋_GB2312"/>
          <w:sz w:val="28"/>
          <w:szCs w:val="28"/>
        </w:rPr>
        <w:t>教育支出（类）进修及培训（款）培训支出（项）：反映各部门安排的用于培训的支出。</w:t>
      </w:r>
    </w:p>
    <w:p w14:paraId="2E1BFAFD">
      <w:pPr>
        <w:pStyle w:val="4"/>
        <w:ind w:firstLine="406" w:firstLineChars="145"/>
        <w:rPr>
          <w:rFonts w:hint="eastAsia" w:ascii="仿宋_GB2312" w:eastAsia="仿宋_GB2312"/>
          <w:sz w:val="28"/>
          <w:szCs w:val="28"/>
        </w:rPr>
      </w:pPr>
      <w:r>
        <w:rPr>
          <w:rFonts w:ascii="仿宋_GB2312" w:eastAsia="仿宋_GB2312"/>
          <w:sz w:val="28"/>
          <w:szCs w:val="28"/>
        </w:rPr>
        <w:t>8.科学技术支出</w:t>
      </w:r>
      <w:r>
        <w:rPr>
          <w:rFonts w:hint="eastAsia" w:ascii="仿宋_GB2312" w:eastAsia="仿宋_GB2312"/>
          <w:sz w:val="28"/>
          <w:szCs w:val="28"/>
        </w:rPr>
        <w:t>（</w:t>
      </w:r>
      <w:r>
        <w:rPr>
          <w:rFonts w:ascii="仿宋_GB2312" w:eastAsia="仿宋_GB2312"/>
          <w:sz w:val="28"/>
          <w:szCs w:val="28"/>
        </w:rPr>
        <w:t>类）技术研究与开发</w:t>
      </w:r>
      <w:r>
        <w:rPr>
          <w:rFonts w:hint="eastAsia" w:ascii="仿宋_GB2312" w:eastAsia="仿宋_GB2312"/>
          <w:sz w:val="28"/>
          <w:szCs w:val="28"/>
        </w:rPr>
        <w:t>（</w:t>
      </w:r>
      <w:r>
        <w:rPr>
          <w:rFonts w:ascii="仿宋_GB2312" w:eastAsia="仿宋_GB2312"/>
          <w:sz w:val="28"/>
          <w:szCs w:val="28"/>
        </w:rPr>
        <w:t>款）其他技术研究与开发支出</w:t>
      </w:r>
      <w:r>
        <w:rPr>
          <w:rFonts w:hint="eastAsia" w:ascii="仿宋_GB2312" w:eastAsia="仿宋_GB2312"/>
          <w:sz w:val="28"/>
          <w:szCs w:val="28"/>
        </w:rPr>
        <w:t>（</w:t>
      </w:r>
      <w:r>
        <w:rPr>
          <w:rFonts w:ascii="仿宋_GB2312" w:eastAsia="仿宋_GB2312"/>
          <w:sz w:val="28"/>
          <w:szCs w:val="28"/>
        </w:rPr>
        <w:t>项）</w:t>
      </w:r>
      <w:r>
        <w:rPr>
          <w:rFonts w:hint="eastAsia" w:ascii="仿宋_GB2312" w:eastAsia="仿宋_GB2312"/>
          <w:sz w:val="28"/>
          <w:szCs w:val="28"/>
        </w:rPr>
        <w:t>：</w:t>
      </w:r>
      <w:r>
        <w:rPr>
          <w:rFonts w:ascii="仿宋_GB2312" w:eastAsia="仿宋_GB2312"/>
          <w:sz w:val="28"/>
          <w:szCs w:val="28"/>
        </w:rPr>
        <w:t>反映附上述项目以外其他用于技术</w:t>
      </w:r>
      <w:r>
        <w:rPr>
          <w:rFonts w:hint="eastAsia" w:ascii="仿宋_GB2312" w:eastAsia="仿宋_GB2312"/>
          <w:sz w:val="28"/>
          <w:szCs w:val="28"/>
        </w:rPr>
        <w:t>研究</w:t>
      </w:r>
      <w:r>
        <w:rPr>
          <w:rFonts w:ascii="仿宋_GB2312" w:eastAsia="仿宋_GB2312"/>
          <w:sz w:val="28"/>
          <w:szCs w:val="28"/>
        </w:rPr>
        <w:t>与开发</w:t>
      </w:r>
      <w:r>
        <w:rPr>
          <w:rFonts w:hint="eastAsia" w:ascii="仿宋_GB2312" w:eastAsia="仿宋_GB2312"/>
          <w:sz w:val="28"/>
          <w:szCs w:val="28"/>
        </w:rPr>
        <w:t>方面</w:t>
      </w:r>
      <w:r>
        <w:rPr>
          <w:rFonts w:ascii="仿宋_GB2312" w:eastAsia="仿宋_GB2312"/>
          <w:sz w:val="28"/>
          <w:szCs w:val="28"/>
        </w:rPr>
        <w:t>的支出。</w:t>
      </w:r>
    </w:p>
    <w:p w14:paraId="6AAE649B">
      <w:pPr>
        <w:widowControl/>
        <w:ind w:left="700" w:leftChars="200" w:hanging="280" w:hangingChars="100"/>
        <w:jc w:val="left"/>
        <w:rPr>
          <w:rFonts w:ascii="仿宋_GB2312" w:eastAsia="仿宋_GB2312"/>
          <w:sz w:val="28"/>
          <w:szCs w:val="28"/>
        </w:rPr>
      </w:pPr>
      <w:r>
        <w:rPr>
          <w:rFonts w:ascii="仿宋_GB2312" w:eastAsia="仿宋_GB2312"/>
          <w:sz w:val="28"/>
          <w:szCs w:val="28"/>
        </w:rPr>
        <w:t>9</w:t>
      </w:r>
      <w:r>
        <w:rPr>
          <w:rFonts w:hint="eastAsia" w:ascii="仿宋_GB2312" w:eastAsia="仿宋_GB2312"/>
          <w:sz w:val="28"/>
          <w:szCs w:val="28"/>
        </w:rPr>
        <w:t>.</w:t>
      </w:r>
      <w:r>
        <w:rPr>
          <w:rFonts w:ascii="仿宋_GB2312" w:eastAsia="仿宋_GB2312"/>
          <w:sz w:val="28"/>
          <w:szCs w:val="28"/>
        </w:rPr>
        <w:t>社会保障和就业支出（类）行政事业单位养老支出（款）事业单位离退休（项）：反映事业单位开支的离退休经费。社会保障和就业支出（类）行政事业单位养老支出（款）机关事业单位基本养老保险缴费支出（项）：反映机关事业单位实施养老保险制度由单位缴纳的基本养老保险</w:t>
      </w:r>
      <w:r>
        <w:rPr>
          <w:rFonts w:hint="eastAsia" w:ascii="仿宋_GB2312" w:eastAsia="仿宋_GB2312"/>
          <w:sz w:val="28"/>
          <w:szCs w:val="28"/>
        </w:rPr>
        <w:t>费</w:t>
      </w:r>
      <w:r>
        <w:rPr>
          <w:rFonts w:ascii="仿宋_GB2312" w:eastAsia="仿宋_GB2312"/>
          <w:sz w:val="28"/>
          <w:szCs w:val="28"/>
        </w:rPr>
        <w:t>支出。</w:t>
      </w:r>
    </w:p>
    <w:p w14:paraId="7E357B98">
      <w:pPr>
        <w:widowControl/>
        <w:ind w:left="630" w:leftChars="300"/>
        <w:jc w:val="left"/>
        <w:rPr>
          <w:rFonts w:ascii="仿宋_GB2312" w:eastAsia="仿宋_GB2312"/>
          <w:sz w:val="28"/>
          <w:szCs w:val="28"/>
        </w:rPr>
      </w:pPr>
      <w:r>
        <w:rPr>
          <w:rFonts w:ascii="仿宋_GB2312" w:eastAsia="仿宋_GB2312"/>
          <w:sz w:val="28"/>
          <w:szCs w:val="28"/>
        </w:rPr>
        <w:t>社会保障和就业支出（类）行政事业单位养老支出（款）机关事业单位职业年金缴费支出（项）</w:t>
      </w:r>
      <w:r>
        <w:rPr>
          <w:rFonts w:hint="eastAsia" w:ascii="仿宋_GB2312" w:eastAsia="仿宋_GB2312"/>
          <w:sz w:val="28"/>
          <w:szCs w:val="28"/>
        </w:rPr>
        <w:t>：反映</w:t>
      </w:r>
      <w:r>
        <w:rPr>
          <w:rFonts w:ascii="仿宋_GB2312" w:eastAsia="仿宋_GB2312"/>
          <w:sz w:val="28"/>
          <w:szCs w:val="28"/>
        </w:rPr>
        <w:t>机关事业单位实施养老保险制度由单位实际缴纳的职业年金支出。</w:t>
      </w:r>
    </w:p>
    <w:p w14:paraId="3343C388">
      <w:pPr>
        <w:pStyle w:val="4"/>
        <w:ind w:firstLine="420" w:firstLineChars="150"/>
        <w:rPr>
          <w:rFonts w:hint="eastAsia" w:ascii="仿宋_GB2312" w:eastAsia="仿宋_GB2312"/>
          <w:sz w:val="28"/>
          <w:szCs w:val="28"/>
        </w:rPr>
      </w:pPr>
      <w:r>
        <w:rPr>
          <w:rFonts w:hint="eastAsia" w:ascii="仿宋_GB2312" w:eastAsia="仿宋_GB2312"/>
          <w:sz w:val="28"/>
          <w:szCs w:val="28"/>
        </w:rPr>
        <w:t>10.</w:t>
      </w:r>
      <w:r>
        <w:rPr>
          <w:rFonts w:ascii="Helvetica" w:hAnsi="Helvetica"/>
          <w:color w:val="000000"/>
          <w:sz w:val="20"/>
          <w:szCs w:val="20"/>
          <w:shd w:val="clear" w:color="auto" w:fill="FFFFFF"/>
        </w:rPr>
        <w:t xml:space="preserve"> </w:t>
      </w:r>
      <w:r>
        <w:rPr>
          <w:rFonts w:ascii="仿宋_GB2312" w:eastAsia="仿宋_GB2312"/>
          <w:sz w:val="28"/>
          <w:szCs w:val="28"/>
        </w:rPr>
        <w:t>卫生健康支出</w:t>
      </w:r>
      <w:r>
        <w:rPr>
          <w:rFonts w:hint="eastAsia" w:ascii="仿宋_GB2312" w:eastAsia="仿宋_GB2312"/>
          <w:sz w:val="28"/>
          <w:szCs w:val="28"/>
        </w:rPr>
        <w:t xml:space="preserve"> （</w:t>
      </w:r>
      <w:r>
        <w:rPr>
          <w:rFonts w:ascii="仿宋_GB2312" w:eastAsia="仿宋_GB2312"/>
          <w:sz w:val="28"/>
          <w:szCs w:val="28"/>
        </w:rPr>
        <w:t>类）行政事业单位医疗</w:t>
      </w:r>
      <w:r>
        <w:rPr>
          <w:rFonts w:hint="eastAsia" w:ascii="仿宋_GB2312" w:eastAsia="仿宋_GB2312"/>
          <w:sz w:val="28"/>
          <w:szCs w:val="28"/>
        </w:rPr>
        <w:t>（</w:t>
      </w:r>
      <w:r>
        <w:rPr>
          <w:rFonts w:ascii="仿宋_GB2312" w:eastAsia="仿宋_GB2312"/>
          <w:sz w:val="28"/>
          <w:szCs w:val="28"/>
        </w:rPr>
        <w:t>款）</w:t>
      </w:r>
      <w:r>
        <w:rPr>
          <w:rFonts w:hint="eastAsia" w:ascii="仿宋_GB2312" w:eastAsia="仿宋_GB2312"/>
          <w:sz w:val="28"/>
          <w:szCs w:val="28"/>
        </w:rPr>
        <w:t xml:space="preserve"> </w:t>
      </w:r>
      <w:r>
        <w:rPr>
          <w:rFonts w:ascii="仿宋_GB2312" w:eastAsia="仿宋_GB2312"/>
          <w:sz w:val="28"/>
          <w:szCs w:val="28"/>
        </w:rPr>
        <w:t>事业单位医疗</w:t>
      </w:r>
      <w:r>
        <w:rPr>
          <w:rFonts w:hint="eastAsia" w:ascii="仿宋_GB2312" w:eastAsia="仿宋_GB2312"/>
          <w:sz w:val="28"/>
          <w:szCs w:val="28"/>
        </w:rPr>
        <w:t>（</w:t>
      </w:r>
      <w:r>
        <w:rPr>
          <w:rFonts w:ascii="仿宋_GB2312" w:eastAsia="仿宋_GB2312"/>
          <w:sz w:val="28"/>
          <w:szCs w:val="28"/>
        </w:rPr>
        <w:t>项）</w:t>
      </w:r>
      <w:r>
        <w:rPr>
          <w:rFonts w:hint="eastAsia" w:ascii="仿宋_GB2312" w:eastAsia="仿宋_GB2312"/>
          <w:sz w:val="28"/>
          <w:szCs w:val="28"/>
        </w:rPr>
        <w:t>：</w:t>
      </w:r>
      <w:r>
        <w:rPr>
          <w:rFonts w:ascii="仿宋_GB2312" w:eastAsia="仿宋_GB2312"/>
          <w:sz w:val="28"/>
          <w:szCs w:val="28"/>
        </w:rPr>
        <w:t>反映财政部门安排的事业单位基本医疗保险缴费经费，未</w:t>
      </w:r>
      <w:r>
        <w:rPr>
          <w:rFonts w:hint="eastAsia" w:ascii="仿宋_GB2312" w:eastAsia="仿宋_GB2312"/>
          <w:sz w:val="28"/>
          <w:szCs w:val="28"/>
        </w:rPr>
        <w:t>参加</w:t>
      </w:r>
      <w:r>
        <w:rPr>
          <w:rFonts w:ascii="仿宋_GB2312" w:eastAsia="仿宋_GB2312"/>
          <w:sz w:val="28"/>
          <w:szCs w:val="28"/>
        </w:rPr>
        <w:t>医疗保险的事业单位的公费医疗经费，按国家规定</w:t>
      </w:r>
      <w:r>
        <w:rPr>
          <w:rFonts w:hint="eastAsia" w:ascii="仿宋_GB2312" w:eastAsia="仿宋_GB2312"/>
          <w:sz w:val="28"/>
          <w:szCs w:val="28"/>
        </w:rPr>
        <w:t>享受</w:t>
      </w:r>
      <w:r>
        <w:rPr>
          <w:rFonts w:ascii="仿宋_GB2312" w:eastAsia="仿宋_GB2312"/>
          <w:sz w:val="28"/>
          <w:szCs w:val="28"/>
        </w:rPr>
        <w:t>离休人员待遇的医疗经费。</w:t>
      </w:r>
    </w:p>
    <w:p w14:paraId="514DD882">
      <w:pPr>
        <w:pStyle w:val="4"/>
        <w:ind w:firstLine="420" w:firstLineChars="150"/>
        <w:rPr>
          <w:rFonts w:ascii="仿宋_GB2312" w:eastAsia="仿宋_GB2312"/>
          <w:sz w:val="28"/>
          <w:szCs w:val="28"/>
        </w:rPr>
      </w:pPr>
      <w:r>
        <w:rPr>
          <w:rFonts w:ascii="仿宋_GB2312" w:eastAsia="仿宋_GB2312"/>
          <w:sz w:val="28"/>
          <w:szCs w:val="28"/>
        </w:rPr>
        <w:t>11</w:t>
      </w:r>
      <w:r>
        <w:rPr>
          <w:rFonts w:hint="eastAsia" w:ascii="仿宋_GB2312" w:eastAsia="仿宋_GB2312"/>
          <w:sz w:val="28"/>
          <w:szCs w:val="28"/>
        </w:rPr>
        <w:t>.</w:t>
      </w:r>
      <w:r>
        <w:rPr>
          <w:rFonts w:ascii="仿宋_GB2312" w:eastAsia="仿宋_GB2312"/>
          <w:sz w:val="28"/>
          <w:szCs w:val="28"/>
        </w:rPr>
        <w:t>农林水支出（类）农业农村（款）事业运行（项）：反映用于农业事业单位基本支出，事业单位设施、系统运行与资产维护等方面的支出。</w:t>
      </w:r>
    </w:p>
    <w:p w14:paraId="747905B3">
      <w:pPr>
        <w:pStyle w:val="4"/>
        <w:ind w:firstLine="840" w:firstLineChars="300"/>
        <w:rPr>
          <w:rFonts w:hint="eastAsia" w:ascii="仿宋_GB2312" w:eastAsia="仿宋_GB2312"/>
          <w:sz w:val="28"/>
          <w:szCs w:val="28"/>
        </w:rPr>
      </w:pPr>
      <w:r>
        <w:rPr>
          <w:rFonts w:ascii="仿宋_GB2312" w:eastAsia="仿宋_GB2312"/>
          <w:sz w:val="28"/>
          <w:szCs w:val="28"/>
        </w:rPr>
        <w:t>农林水支出（类）农业农村（款）</w:t>
      </w:r>
      <w:r>
        <w:rPr>
          <w:rFonts w:hint="eastAsia" w:ascii="仿宋_GB2312" w:eastAsia="仿宋_GB2312"/>
          <w:sz w:val="28"/>
          <w:szCs w:val="28"/>
        </w:rPr>
        <w:t>病虫</w:t>
      </w:r>
      <w:r>
        <w:rPr>
          <w:rFonts w:ascii="仿宋_GB2312" w:eastAsia="仿宋_GB2312"/>
          <w:sz w:val="28"/>
          <w:szCs w:val="28"/>
        </w:rPr>
        <w:t>害控制（项）</w:t>
      </w:r>
      <w:r>
        <w:rPr>
          <w:rFonts w:hint="eastAsia" w:ascii="仿宋_GB2312" w:eastAsia="仿宋_GB2312"/>
          <w:sz w:val="28"/>
          <w:szCs w:val="28"/>
        </w:rPr>
        <w:t>：</w:t>
      </w:r>
      <w:r>
        <w:rPr>
          <w:rFonts w:ascii="仿宋_GB2312" w:eastAsia="仿宋_GB2312"/>
          <w:sz w:val="28"/>
          <w:szCs w:val="28"/>
        </w:rPr>
        <w:t>反映用于病虫鼠</w:t>
      </w:r>
      <w:r>
        <w:rPr>
          <w:rFonts w:hint="eastAsia" w:ascii="仿宋_GB2312" w:eastAsia="仿宋_GB2312"/>
          <w:sz w:val="28"/>
          <w:szCs w:val="28"/>
        </w:rPr>
        <w:t>害</w:t>
      </w:r>
      <w:r>
        <w:rPr>
          <w:rFonts w:ascii="仿宋_GB2312" w:eastAsia="仿宋_GB2312"/>
          <w:sz w:val="28"/>
          <w:szCs w:val="28"/>
        </w:rPr>
        <w:t>及</w:t>
      </w:r>
      <w:r>
        <w:rPr>
          <w:rFonts w:hint="eastAsia" w:ascii="仿宋_GB2312" w:eastAsia="仿宋_GB2312"/>
          <w:sz w:val="28"/>
          <w:szCs w:val="28"/>
        </w:rPr>
        <w:t>疫</w:t>
      </w:r>
      <w:r>
        <w:rPr>
          <w:rFonts w:ascii="仿宋_GB2312" w:eastAsia="仿宋_GB2312"/>
          <w:sz w:val="28"/>
          <w:szCs w:val="28"/>
        </w:rPr>
        <w:t>情监测、预报、预防、控制、检疫、防疫所需的仪器、设施、</w:t>
      </w:r>
      <w:r>
        <w:rPr>
          <w:rFonts w:hint="eastAsia" w:ascii="仿宋_GB2312" w:eastAsia="仿宋_GB2312"/>
          <w:sz w:val="28"/>
          <w:szCs w:val="28"/>
        </w:rPr>
        <w:t>药</w:t>
      </w:r>
      <w:r>
        <w:rPr>
          <w:rFonts w:ascii="仿宋_GB2312" w:eastAsia="仿宋_GB2312"/>
          <w:sz w:val="28"/>
          <w:szCs w:val="28"/>
        </w:rPr>
        <w:t>物、疫苗、种苗、疫畜（禽、鱼、植物）防治、扑杀</w:t>
      </w:r>
      <w:r>
        <w:rPr>
          <w:rFonts w:hint="eastAsia" w:ascii="仿宋_GB2312" w:eastAsia="仿宋_GB2312"/>
          <w:sz w:val="28"/>
          <w:szCs w:val="28"/>
        </w:rPr>
        <w:t>补偿</w:t>
      </w:r>
      <w:r>
        <w:rPr>
          <w:rFonts w:ascii="仿宋_GB2312" w:eastAsia="仿宋_GB2312"/>
          <w:sz w:val="28"/>
          <w:szCs w:val="28"/>
        </w:rPr>
        <w:t>及劳务补助、菌（毒）种保藏及动植物及其产品检疫、检测等方面的支出。</w:t>
      </w:r>
    </w:p>
    <w:p w14:paraId="2D7A9058">
      <w:pPr>
        <w:ind w:firstLine="840" w:firstLineChars="300"/>
        <w:rPr>
          <w:rFonts w:hint="eastAsia" w:ascii="仿宋_GB2312" w:eastAsia="仿宋_GB2312"/>
          <w:b/>
          <w:color w:val="000000"/>
          <w:spacing w:val="-2"/>
          <w:sz w:val="32"/>
          <w:szCs w:val="32"/>
        </w:rPr>
      </w:pPr>
      <w:r>
        <w:rPr>
          <w:rFonts w:ascii="仿宋_GB2312" w:eastAsia="仿宋_GB2312"/>
          <w:sz w:val="28"/>
          <w:szCs w:val="28"/>
        </w:rPr>
        <w:t>农林水支出（类）农业农村（款）</w:t>
      </w:r>
      <w:r>
        <w:rPr>
          <w:rFonts w:hint="eastAsia" w:ascii="仿宋_GB2312" w:eastAsia="仿宋_GB2312"/>
          <w:sz w:val="28"/>
          <w:szCs w:val="28"/>
        </w:rPr>
        <w:t>农业</w:t>
      </w:r>
      <w:r>
        <w:rPr>
          <w:rFonts w:ascii="仿宋_GB2312" w:eastAsia="仿宋_GB2312"/>
          <w:sz w:val="28"/>
          <w:szCs w:val="28"/>
        </w:rPr>
        <w:t>生产发展（项）</w:t>
      </w:r>
      <w:r>
        <w:rPr>
          <w:rFonts w:hint="eastAsia" w:ascii="仿宋_GB2312" w:eastAsia="仿宋_GB2312"/>
          <w:sz w:val="28"/>
          <w:szCs w:val="28"/>
        </w:rPr>
        <w:t>：</w:t>
      </w:r>
      <w:r>
        <w:rPr>
          <w:rFonts w:ascii="仿宋_GB2312" w:eastAsia="仿宋_GB2312"/>
          <w:sz w:val="28"/>
          <w:szCs w:val="28"/>
        </w:rPr>
        <w:t>反映用于耕地地力保护、适度规模经营、农</w:t>
      </w:r>
      <w:r>
        <w:rPr>
          <w:rFonts w:hint="eastAsia" w:ascii="仿宋_GB2312" w:eastAsia="仿宋_GB2312"/>
          <w:sz w:val="28"/>
          <w:szCs w:val="28"/>
        </w:rPr>
        <w:t>机</w:t>
      </w:r>
      <w:r>
        <w:rPr>
          <w:rFonts w:ascii="仿宋_GB2312" w:eastAsia="仿宋_GB2312"/>
          <w:sz w:val="28"/>
          <w:szCs w:val="28"/>
        </w:rPr>
        <w:t>购置补贴、优势特色主导产业发展、</w:t>
      </w:r>
      <w:r>
        <w:rPr>
          <w:rFonts w:hint="eastAsia" w:ascii="仿宋_GB2312" w:eastAsia="仿宋_GB2312"/>
          <w:sz w:val="28"/>
          <w:szCs w:val="28"/>
        </w:rPr>
        <w:t>畜牧</w:t>
      </w:r>
      <w:r>
        <w:rPr>
          <w:rFonts w:ascii="仿宋_GB2312" w:eastAsia="仿宋_GB2312"/>
          <w:sz w:val="28"/>
          <w:szCs w:val="28"/>
        </w:rPr>
        <w:t>水产发展、农村一二三产业融合等方面支出。</w:t>
      </w:r>
    </w:p>
    <w:p w14:paraId="1A3430EB">
      <w:pPr>
        <w:ind w:firstLine="840" w:firstLineChars="300"/>
        <w:rPr>
          <w:rFonts w:hint="eastAsia" w:ascii="黑体" w:eastAsia="黑体"/>
          <w:sz w:val="32"/>
          <w:szCs w:val="32"/>
        </w:rPr>
      </w:pPr>
      <w:r>
        <w:rPr>
          <w:rFonts w:ascii="仿宋_GB2312" w:eastAsia="仿宋_GB2312"/>
          <w:sz w:val="28"/>
          <w:szCs w:val="28"/>
        </w:rPr>
        <w:t>农林水支出（类）农业农村（款）</w:t>
      </w:r>
      <w:r>
        <w:rPr>
          <w:rFonts w:hint="eastAsia" w:ascii="仿宋_GB2312" w:eastAsia="仿宋_GB2312"/>
          <w:sz w:val="28"/>
          <w:szCs w:val="28"/>
        </w:rPr>
        <w:t>其他</w:t>
      </w:r>
      <w:r>
        <w:rPr>
          <w:rFonts w:ascii="仿宋_GB2312" w:eastAsia="仿宋_GB2312"/>
          <w:sz w:val="28"/>
          <w:szCs w:val="28"/>
        </w:rPr>
        <w:t>农业农村支出（项）</w:t>
      </w:r>
      <w:r>
        <w:rPr>
          <w:rFonts w:hint="eastAsia" w:ascii="仿宋_GB2312" w:eastAsia="仿宋_GB2312"/>
          <w:sz w:val="28"/>
          <w:szCs w:val="28"/>
        </w:rPr>
        <w:t>：</w:t>
      </w:r>
      <w:r>
        <w:rPr>
          <w:rFonts w:ascii="仿宋_GB2312" w:eastAsia="仿宋_GB2312"/>
          <w:sz w:val="28"/>
          <w:szCs w:val="28"/>
        </w:rPr>
        <w:t>反映</w:t>
      </w:r>
      <w:r>
        <w:rPr>
          <w:rFonts w:hint="eastAsia" w:ascii="仿宋_GB2312" w:eastAsia="仿宋_GB2312"/>
          <w:sz w:val="28"/>
          <w:szCs w:val="28"/>
        </w:rPr>
        <w:t>除上</w:t>
      </w:r>
      <w:r>
        <w:rPr>
          <w:rFonts w:ascii="仿宋_GB2312" w:eastAsia="仿宋_GB2312"/>
          <w:sz w:val="28"/>
          <w:szCs w:val="28"/>
        </w:rPr>
        <w:t>述</w:t>
      </w:r>
      <w:r>
        <w:rPr>
          <w:rFonts w:hint="eastAsia" w:ascii="仿宋_GB2312" w:eastAsia="仿宋_GB2312"/>
          <w:sz w:val="28"/>
          <w:szCs w:val="28"/>
        </w:rPr>
        <w:t>项</w:t>
      </w:r>
      <w:r>
        <w:rPr>
          <w:rFonts w:ascii="仿宋_GB2312" w:eastAsia="仿宋_GB2312"/>
          <w:sz w:val="28"/>
          <w:szCs w:val="28"/>
        </w:rPr>
        <w:t>目以外其他用于农业农村方面的支出。</w:t>
      </w:r>
    </w:p>
    <w:p w14:paraId="0531381F">
      <w:pPr>
        <w:pStyle w:val="2"/>
        <w:ind w:left="0" w:leftChars="0" w:firstLine="0" w:firstLineChars="0"/>
        <w:rPr>
          <w:rFonts w:hint="eastAsia"/>
        </w:rPr>
      </w:pPr>
    </w:p>
    <w:p w14:paraId="1662A799">
      <w:pPr>
        <w:tabs>
          <w:tab w:val="center" w:pos="6979"/>
        </w:tabs>
        <w:spacing w:line="380" w:lineRule="exact"/>
        <w:jc w:val="center"/>
        <w:rPr>
          <w:rFonts w:ascii="宋体" w:hAnsi="宋体" w:cs="宋体"/>
          <w:b/>
          <w:bCs/>
          <w:kern w:val="0"/>
          <w:sz w:val="28"/>
          <w:szCs w:val="28"/>
        </w:rPr>
      </w:pPr>
    </w:p>
    <w:p w14:paraId="4672C357">
      <w:pPr>
        <w:pStyle w:val="2"/>
      </w:pPr>
    </w:p>
    <w:p w14:paraId="116D19C3">
      <w:pPr>
        <w:tabs>
          <w:tab w:val="center" w:pos="6979"/>
        </w:tabs>
        <w:spacing w:line="380" w:lineRule="exact"/>
        <w:jc w:val="center"/>
        <w:rPr>
          <w:rFonts w:ascii="宋体" w:hAnsi="宋体" w:cs="宋体"/>
          <w:b/>
          <w:bCs/>
          <w:kern w:val="0"/>
          <w:sz w:val="28"/>
          <w:szCs w:val="28"/>
        </w:rPr>
      </w:pPr>
    </w:p>
    <w:p w14:paraId="01A562A6">
      <w:pPr>
        <w:jc w:val="both"/>
        <w:rPr>
          <w:rFonts w:hint="eastAsia" w:ascii="黑体" w:eastAsia="黑体"/>
          <w:sz w:val="32"/>
          <w:szCs w:val="32"/>
        </w:rPr>
      </w:pPr>
    </w:p>
    <w:p w14:paraId="34EDEFEB">
      <w:pPr>
        <w:pStyle w:val="2"/>
        <w:rPr>
          <w:rFonts w:hint="eastAsia" w:ascii="黑体" w:eastAsia="黑体"/>
          <w:sz w:val="32"/>
          <w:szCs w:val="32"/>
        </w:rPr>
      </w:pPr>
    </w:p>
    <w:p w14:paraId="3B8B3A3A">
      <w:pPr>
        <w:pStyle w:val="2"/>
        <w:rPr>
          <w:rFonts w:hint="eastAsia" w:ascii="黑体" w:eastAsia="黑体"/>
          <w:sz w:val="32"/>
          <w:szCs w:val="32"/>
        </w:rPr>
      </w:pPr>
    </w:p>
    <w:p w14:paraId="76F6B260">
      <w:pPr>
        <w:ind w:firstLine="640" w:firstLineChars="200"/>
        <w:jc w:val="center"/>
        <w:rPr>
          <w:rFonts w:hint="eastAsia" w:ascii="黑体" w:eastAsia="黑体"/>
          <w:sz w:val="32"/>
          <w:szCs w:val="32"/>
        </w:rPr>
      </w:pPr>
    </w:p>
    <w:p w14:paraId="601EBC0A">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484424FF">
      <w:pPr>
        <w:ind w:firstLine="560" w:firstLineChars="200"/>
        <w:rPr>
          <w:rFonts w:hint="eastAsia" w:ascii="黑体" w:eastAsia="黑体"/>
          <w:sz w:val="28"/>
          <w:szCs w:val="28"/>
          <w:highlight w:val="yellow"/>
        </w:rPr>
      </w:pPr>
    </w:p>
    <w:p w14:paraId="46547C77">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18BDD568">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2E75D">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14:paraId="508B9C2A">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FAC0D">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5F742789">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BFC3C">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4A1D417A">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A0B167"/>
    <w:multiLevelType w:val="singleLevel"/>
    <w:tmpl w:val="84A0B167"/>
    <w:lvl w:ilvl="0" w:tentative="0">
      <w:start w:val="2"/>
      <w:numFmt w:val="chineseCounting"/>
      <w:suff w:val="nothing"/>
      <w:lvlText w:val="（%1）"/>
      <w:lvlJc w:val="left"/>
      <w:rPr>
        <w:rFonts w:hint="eastAsia"/>
      </w:rPr>
    </w:lvl>
  </w:abstractNum>
  <w:abstractNum w:abstractNumId="1">
    <w:nsid w:val="8943754B"/>
    <w:multiLevelType w:val="singleLevel"/>
    <w:tmpl w:val="8943754B"/>
    <w:lvl w:ilvl="0" w:tentative="0">
      <w:start w:val="3"/>
      <w:numFmt w:val="decimal"/>
      <w:suff w:val="nothing"/>
      <w:lvlText w:val="%1、"/>
      <w:lvlJc w:val="left"/>
    </w:lvl>
  </w:abstractNum>
  <w:abstractNum w:abstractNumId="2">
    <w:nsid w:val="944DB2A8"/>
    <w:multiLevelType w:val="singleLevel"/>
    <w:tmpl w:val="944DB2A8"/>
    <w:lvl w:ilvl="0" w:tentative="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CA9"/>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4E9"/>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063D"/>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0370"/>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273A25"/>
    <w:rsid w:val="01465D97"/>
    <w:rsid w:val="014F4893"/>
    <w:rsid w:val="02F120AB"/>
    <w:rsid w:val="031E57BA"/>
    <w:rsid w:val="032B5196"/>
    <w:rsid w:val="04C3537C"/>
    <w:rsid w:val="05CF7D50"/>
    <w:rsid w:val="05F96B7B"/>
    <w:rsid w:val="079004AC"/>
    <w:rsid w:val="08377F2B"/>
    <w:rsid w:val="09FD565C"/>
    <w:rsid w:val="0B444D3D"/>
    <w:rsid w:val="0BA148CA"/>
    <w:rsid w:val="0C1165C4"/>
    <w:rsid w:val="0C803B53"/>
    <w:rsid w:val="0D6D544B"/>
    <w:rsid w:val="0DD136FE"/>
    <w:rsid w:val="0E097B78"/>
    <w:rsid w:val="0E0F33E0"/>
    <w:rsid w:val="0E121122"/>
    <w:rsid w:val="0F662830"/>
    <w:rsid w:val="0F6B0AEA"/>
    <w:rsid w:val="0F8E2C57"/>
    <w:rsid w:val="10433815"/>
    <w:rsid w:val="1059665E"/>
    <w:rsid w:val="10AC13BA"/>
    <w:rsid w:val="10D426BF"/>
    <w:rsid w:val="117049D7"/>
    <w:rsid w:val="12DF6FDB"/>
    <w:rsid w:val="13023513"/>
    <w:rsid w:val="13160D6D"/>
    <w:rsid w:val="13A25A5D"/>
    <w:rsid w:val="145A6C1B"/>
    <w:rsid w:val="14B73493"/>
    <w:rsid w:val="14E729D5"/>
    <w:rsid w:val="154A2F50"/>
    <w:rsid w:val="156F0C08"/>
    <w:rsid w:val="15C076B6"/>
    <w:rsid w:val="161D68B6"/>
    <w:rsid w:val="167A2FF9"/>
    <w:rsid w:val="18581C69"/>
    <w:rsid w:val="185B5474"/>
    <w:rsid w:val="18932E60"/>
    <w:rsid w:val="1A4F2DB6"/>
    <w:rsid w:val="1AEC0734"/>
    <w:rsid w:val="1BFB4FA4"/>
    <w:rsid w:val="1D5030CD"/>
    <w:rsid w:val="1DC55869"/>
    <w:rsid w:val="1DEF20B0"/>
    <w:rsid w:val="1F672FA8"/>
    <w:rsid w:val="202F7912"/>
    <w:rsid w:val="20592BE1"/>
    <w:rsid w:val="20A91472"/>
    <w:rsid w:val="214243FA"/>
    <w:rsid w:val="21AD613C"/>
    <w:rsid w:val="21AD6D40"/>
    <w:rsid w:val="22155793"/>
    <w:rsid w:val="22467189"/>
    <w:rsid w:val="226E7863"/>
    <w:rsid w:val="23B5012E"/>
    <w:rsid w:val="23CB7951"/>
    <w:rsid w:val="2452597D"/>
    <w:rsid w:val="24A07D7F"/>
    <w:rsid w:val="257A14F5"/>
    <w:rsid w:val="259F1096"/>
    <w:rsid w:val="25F76F6E"/>
    <w:rsid w:val="27196C26"/>
    <w:rsid w:val="28B5297E"/>
    <w:rsid w:val="295502AF"/>
    <w:rsid w:val="29564161"/>
    <w:rsid w:val="29EF086F"/>
    <w:rsid w:val="29F80D74"/>
    <w:rsid w:val="2B006133"/>
    <w:rsid w:val="2BCC24B9"/>
    <w:rsid w:val="2E6115DE"/>
    <w:rsid w:val="2EFFE297"/>
    <w:rsid w:val="2FC22A1B"/>
    <w:rsid w:val="2FC77360"/>
    <w:rsid w:val="301437CA"/>
    <w:rsid w:val="30406FD1"/>
    <w:rsid w:val="326F1DF0"/>
    <w:rsid w:val="33813B89"/>
    <w:rsid w:val="33923FE8"/>
    <w:rsid w:val="33CA5530"/>
    <w:rsid w:val="349D1F0A"/>
    <w:rsid w:val="34DD0473"/>
    <w:rsid w:val="34EC7728"/>
    <w:rsid w:val="35BE7316"/>
    <w:rsid w:val="36E070EC"/>
    <w:rsid w:val="37423AD1"/>
    <w:rsid w:val="3A267238"/>
    <w:rsid w:val="3B2C2F74"/>
    <w:rsid w:val="3C684897"/>
    <w:rsid w:val="414D77A0"/>
    <w:rsid w:val="41A41AB6"/>
    <w:rsid w:val="42446DF5"/>
    <w:rsid w:val="425F030C"/>
    <w:rsid w:val="42AB29D0"/>
    <w:rsid w:val="433E495C"/>
    <w:rsid w:val="44071E88"/>
    <w:rsid w:val="442F0E4A"/>
    <w:rsid w:val="44867251"/>
    <w:rsid w:val="44A76004"/>
    <w:rsid w:val="45010FCD"/>
    <w:rsid w:val="4585575A"/>
    <w:rsid w:val="46D52711"/>
    <w:rsid w:val="46EC7FE4"/>
    <w:rsid w:val="46FB7453"/>
    <w:rsid w:val="480A7DD2"/>
    <w:rsid w:val="48144482"/>
    <w:rsid w:val="489F2FD7"/>
    <w:rsid w:val="4A08695A"/>
    <w:rsid w:val="4AC27CB3"/>
    <w:rsid w:val="4B6A6206"/>
    <w:rsid w:val="4BC002BD"/>
    <w:rsid w:val="4BDB2578"/>
    <w:rsid w:val="4BE31237"/>
    <w:rsid w:val="4BF72BEF"/>
    <w:rsid w:val="4C193CC3"/>
    <w:rsid w:val="4C3B4FDC"/>
    <w:rsid w:val="4CEF5BAF"/>
    <w:rsid w:val="4D110C1A"/>
    <w:rsid w:val="4EBE0B3A"/>
    <w:rsid w:val="4F8627FB"/>
    <w:rsid w:val="4F8B6063"/>
    <w:rsid w:val="4FA90297"/>
    <w:rsid w:val="4FC41A43"/>
    <w:rsid w:val="513F7105"/>
    <w:rsid w:val="51DB3C59"/>
    <w:rsid w:val="520143BB"/>
    <w:rsid w:val="520B1BFE"/>
    <w:rsid w:val="521C2FA3"/>
    <w:rsid w:val="540A5398"/>
    <w:rsid w:val="545F0850"/>
    <w:rsid w:val="54B107B5"/>
    <w:rsid w:val="550C0952"/>
    <w:rsid w:val="55762E42"/>
    <w:rsid w:val="55EE5599"/>
    <w:rsid w:val="56046BB8"/>
    <w:rsid w:val="57205395"/>
    <w:rsid w:val="57A7B272"/>
    <w:rsid w:val="58470068"/>
    <w:rsid w:val="58584F50"/>
    <w:rsid w:val="58747CAC"/>
    <w:rsid w:val="59282B75"/>
    <w:rsid w:val="599C79C3"/>
    <w:rsid w:val="5A1720F9"/>
    <w:rsid w:val="5A1B4488"/>
    <w:rsid w:val="5A3E3CD2"/>
    <w:rsid w:val="5B9C37C2"/>
    <w:rsid w:val="5BA7C654"/>
    <w:rsid w:val="5CD41381"/>
    <w:rsid w:val="5CEC5C67"/>
    <w:rsid w:val="5D5065E2"/>
    <w:rsid w:val="5D930AD2"/>
    <w:rsid w:val="5DF272AD"/>
    <w:rsid w:val="5E323B4E"/>
    <w:rsid w:val="5E7776B3"/>
    <w:rsid w:val="5F8B7996"/>
    <w:rsid w:val="5F8C2351"/>
    <w:rsid w:val="5FF3766A"/>
    <w:rsid w:val="60A54109"/>
    <w:rsid w:val="61BA25E2"/>
    <w:rsid w:val="61D01CDF"/>
    <w:rsid w:val="62065A1D"/>
    <w:rsid w:val="62864468"/>
    <w:rsid w:val="631D301E"/>
    <w:rsid w:val="643979E4"/>
    <w:rsid w:val="6488096B"/>
    <w:rsid w:val="64C0607C"/>
    <w:rsid w:val="64EA6F30"/>
    <w:rsid w:val="65756C86"/>
    <w:rsid w:val="674D385B"/>
    <w:rsid w:val="67654F94"/>
    <w:rsid w:val="676F09E1"/>
    <w:rsid w:val="6A8A71EB"/>
    <w:rsid w:val="6B1D22CD"/>
    <w:rsid w:val="6B4C67A1"/>
    <w:rsid w:val="6CE93F71"/>
    <w:rsid w:val="6E1640BE"/>
    <w:rsid w:val="6E9A19C7"/>
    <w:rsid w:val="70EE1B56"/>
    <w:rsid w:val="714A76D4"/>
    <w:rsid w:val="71793A80"/>
    <w:rsid w:val="71C75C56"/>
    <w:rsid w:val="72416109"/>
    <w:rsid w:val="72914E8F"/>
    <w:rsid w:val="73246656"/>
    <w:rsid w:val="73490637"/>
    <w:rsid w:val="7357290B"/>
    <w:rsid w:val="73D37293"/>
    <w:rsid w:val="73F2195D"/>
    <w:rsid w:val="74B35714"/>
    <w:rsid w:val="755F74C6"/>
    <w:rsid w:val="75941271"/>
    <w:rsid w:val="75BF7F65"/>
    <w:rsid w:val="76DF08BF"/>
    <w:rsid w:val="772C162A"/>
    <w:rsid w:val="7771647A"/>
    <w:rsid w:val="77D73344"/>
    <w:rsid w:val="798524E4"/>
    <w:rsid w:val="79AE6327"/>
    <w:rsid w:val="7A7F1C49"/>
    <w:rsid w:val="7B5B7AE6"/>
    <w:rsid w:val="7B5D6256"/>
    <w:rsid w:val="7B7B6628"/>
    <w:rsid w:val="7BA7071E"/>
    <w:rsid w:val="7BDF6DA8"/>
    <w:rsid w:val="7C464F3C"/>
    <w:rsid w:val="7C617184"/>
    <w:rsid w:val="7C7EDC1A"/>
    <w:rsid w:val="7C8E6C69"/>
    <w:rsid w:val="7CCED98D"/>
    <w:rsid w:val="7D08410F"/>
    <w:rsid w:val="7D140B97"/>
    <w:rsid w:val="7DB96DED"/>
    <w:rsid w:val="7DD3AD81"/>
    <w:rsid w:val="7F7FE70F"/>
    <w:rsid w:val="7FAE0F24"/>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layout>
                <c:manualLayout>
                  <c:x val="0.0132107433485065"/>
                  <c:y val="0.016146279975648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3733.02</c:v>
                </c:pt>
                <c:pt idx="1">
                  <c:v>0</c:v>
                </c:pt>
                <c:pt idx="2">
                  <c:v>0</c:v>
                </c:pt>
                <c:pt idx="3">
                  <c:v>0</c:v>
                </c:pt>
                <c:pt idx="4">
                  <c:v>0</c:v>
                </c:pt>
                <c:pt idx="5">
                  <c:v>43.66</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7dd07b7-92b7-4d2a-8c86-097f8cb68bdd}"/>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2711.44</c:v>
                </c:pt>
                <c:pt idx="1">
                  <c:v>957.82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6baf828e-ea1d-4a8a-80ad-e0e51a2fb7c2}"/>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4167</Words>
  <Characters>4754</Characters>
  <Lines>44</Lines>
  <Paragraphs>12</Paragraphs>
  <TotalTime>2</TotalTime>
  <ScaleCrop>false</ScaleCrop>
  <LinksUpToDate>false</LinksUpToDate>
  <CharactersWithSpaces>4784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lenovo</cp:lastModifiedBy>
  <cp:lastPrinted>2020-08-07T11:39:00Z</cp:lastPrinted>
  <dcterms:modified xsi:type="dcterms:W3CDTF">2025-09-05T03:34:24Z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DC05069017084DE5A8943249CEB1D986_13</vt:lpwstr>
  </property>
  <property fmtid="{D5CDD505-2E9C-101B-9397-08002B2CF9AE}" pid="4" name="KSOTemplateDocerSaveRecord">
    <vt:lpwstr>eyJoZGlkIjoiOTg2MTQzOTJmNzE1MjhiMDJmZTZhMGY2NDRhNWNmMzUifQ==</vt:lpwstr>
  </property>
</Properties>
</file>