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tabs>
          <w:tab w:val="left" w:pos="6630"/>
        </w:tabs>
        <w:spacing w:line="360" w:lineRule="auto"/>
        <w:rPr>
          <w:rFonts w:hint="eastAsia" w:ascii="CESI黑体-GB2312" w:hAnsi="CESI黑体-GB2312" w:eastAsia="CESI黑体-GB2312" w:cs="CESI黑体-GB2312"/>
          <w:color w:val="000000"/>
          <w:sz w:val="32"/>
          <w:szCs w:val="32"/>
        </w:rPr>
      </w:pPr>
    </w:p>
    <w:p>
      <w:pPr>
        <w:pStyle w:val="2"/>
        <w:tabs>
          <w:tab w:val="left" w:pos="6630"/>
        </w:tabs>
        <w:spacing w:line="240" w:lineRule="exact"/>
        <w:rPr>
          <w:rFonts w:hint="eastAsia" w:ascii="Cambria" w:eastAsia="黑体"/>
          <w:color w:val="auto"/>
          <w:sz w:val="36"/>
        </w:rPr>
      </w:pPr>
    </w:p>
    <w:p>
      <w:pPr>
        <w:spacing w:line="560" w:lineRule="exact"/>
        <w:jc w:val="center"/>
        <w:rPr>
          <w:rFonts w:hint="eastAsia" w:ascii="方正小标宋简体" w:eastAsia="方正小标宋简体"/>
          <w:color w:val="000000"/>
          <w:sz w:val="44"/>
          <w:szCs w:val="44"/>
        </w:rPr>
      </w:pPr>
      <w:r>
        <w:rPr>
          <w:rFonts w:hint="eastAsia" w:ascii="方正小标宋简体" w:eastAsia="方正小标宋简体" w:cs="方正小标宋简体"/>
          <w:color w:val="000000"/>
          <w:sz w:val="44"/>
          <w:szCs w:val="44"/>
          <w:lang w:bidi="ar"/>
        </w:rPr>
        <w:t>北京市数字农业农村促进中心</w:t>
      </w:r>
      <w:r>
        <w:rPr>
          <w:rFonts w:hint="eastAsia" w:ascii="方正小标宋简体" w:eastAsia="方正小标宋简体"/>
          <w:color w:val="000000"/>
          <w:sz w:val="44"/>
          <w:szCs w:val="44"/>
        </w:rPr>
        <w:t>2025年度单位预算信息公开</w:t>
      </w:r>
    </w:p>
    <w:p>
      <w:pPr>
        <w:spacing w:line="240" w:lineRule="exact"/>
        <w:jc w:val="center"/>
        <w:rPr>
          <w:rFonts w:ascii="方正小标宋简体" w:eastAsia="方正小标宋简体"/>
          <w:color w:val="000000"/>
          <w:sz w:val="44"/>
          <w:szCs w:val="44"/>
        </w:rPr>
      </w:pPr>
    </w:p>
    <w:p>
      <w:pPr>
        <w:spacing w:line="240" w:lineRule="exact"/>
        <w:jc w:val="center"/>
        <w:rPr>
          <w:rFonts w:hint="eastAsia" w:ascii="方正小标宋简体" w:eastAsia="方正小标宋简体"/>
          <w:color w:val="000000"/>
          <w:sz w:val="32"/>
          <w:szCs w:val="32"/>
        </w:rPr>
      </w:pP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目   录</w:t>
      </w:r>
    </w:p>
    <w:p>
      <w:pPr>
        <w:pStyle w:val="2"/>
        <w:rPr>
          <w:rFonts w:hint="default" w:ascii="Cambria" w:eastAsia="黑体"/>
          <w:color w:val="000000"/>
          <w:sz w:val="36"/>
        </w:rPr>
      </w:pPr>
    </w:p>
    <w:p>
      <w:pPr>
        <w:spacing w:line="240" w:lineRule="exact"/>
        <w:jc w:val="center"/>
        <w:rPr>
          <w:rFonts w:hint="eastAsia" w:ascii="方正小标宋简体" w:eastAsia="方正小标宋简体"/>
          <w:color w:val="000000"/>
          <w:sz w:val="32"/>
          <w:szCs w:val="32"/>
        </w:rPr>
      </w:pP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pPr>
        <w:spacing w:line="560" w:lineRule="exact"/>
        <w:ind w:firstLine="640" w:firstLineChars="200"/>
        <w:rPr>
          <w:rFonts w:hint="eastAsia"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0"/>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lang w:val="zh-CN"/>
        </w:rPr>
      </w:pPr>
      <w:r>
        <w:rPr>
          <w:rFonts w:hint="eastAsia" w:ascii="仿宋_GB2312" w:hAnsi="仿宋_GB2312" w:eastAsia="仿宋_GB2312" w:cs="仿宋_GB2312"/>
          <w:color w:val="000000"/>
          <w:spacing w:val="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hint="eastAsia" w:ascii="仿宋_GB2312" w:hAnsi="仿宋_GB2312" w:eastAsia="仿宋_GB2312" w:cs="仿宋_GB2312"/>
          <w:color w:val="000000"/>
          <w:sz w:val="36"/>
          <w:szCs w:val="36"/>
        </w:rPr>
      </w:pPr>
    </w:p>
    <w:p>
      <w:pPr>
        <w:spacing w:line="560" w:lineRule="exact"/>
        <w:jc w:val="center"/>
        <w:rPr>
          <w:rFonts w:hint="eastAsia" w:ascii="仿宋_GB2312" w:hAnsi="仿宋_GB2312" w:eastAsia="仿宋_GB2312" w:cs="仿宋_GB2312"/>
          <w:color w:val="000000"/>
          <w:sz w:val="36"/>
          <w:szCs w:val="36"/>
        </w:rPr>
      </w:pPr>
    </w:p>
    <w:p>
      <w:pPr>
        <w:spacing w:line="560" w:lineRule="exact"/>
        <w:jc w:val="center"/>
        <w:rPr>
          <w:rFonts w:hint="eastAsia" w:ascii="仿宋_GB2312" w:hAnsi="仿宋_GB2312" w:eastAsia="仿宋_GB2312" w:cs="仿宋_GB2312"/>
          <w:color w:val="000000"/>
          <w:sz w:val="36"/>
          <w:szCs w:val="36"/>
        </w:rPr>
      </w:pPr>
    </w:p>
    <w:p>
      <w:pPr>
        <w:spacing w:line="560" w:lineRule="exact"/>
        <w:jc w:val="center"/>
        <w:rPr>
          <w:rFonts w:hint="eastAsia" w:ascii="仿宋_GB2312" w:hAnsi="仿宋_GB2312" w:eastAsia="仿宋_GB2312" w:cs="仿宋_GB2312"/>
          <w:color w:val="000000"/>
          <w:sz w:val="36"/>
          <w:szCs w:val="36"/>
        </w:rPr>
      </w:pPr>
    </w:p>
    <w:p>
      <w:pPr>
        <w:spacing w:line="560" w:lineRule="exact"/>
        <w:jc w:val="center"/>
        <w:rPr>
          <w:rFonts w:hint="eastAsia" w:ascii="仿宋_GB2312" w:hAnsi="仿宋_GB2312" w:eastAsia="仿宋_GB2312" w:cs="仿宋_GB2312"/>
          <w:color w:val="000000"/>
          <w:sz w:val="36"/>
          <w:szCs w:val="36"/>
        </w:rPr>
      </w:pPr>
    </w:p>
    <w:p>
      <w:pPr>
        <w:spacing w:line="560" w:lineRule="exact"/>
        <w:jc w:val="center"/>
        <w:rPr>
          <w:rFonts w:hint="eastAsia" w:ascii="仿宋_GB2312" w:hAnsi="仿宋_GB2312" w:eastAsia="仿宋_GB2312" w:cs="仿宋_GB2312"/>
          <w:color w:val="000000"/>
          <w:sz w:val="36"/>
          <w:szCs w:val="36"/>
        </w:rPr>
      </w:pPr>
    </w:p>
    <w:p>
      <w:pPr>
        <w:spacing w:line="560" w:lineRule="exact"/>
        <w:jc w:val="center"/>
        <w:rPr>
          <w:rFonts w:hint="eastAsia" w:ascii="仿宋_GB2312" w:hAnsi="仿宋_GB2312" w:eastAsia="仿宋_GB2312" w:cs="仿宋_GB2312"/>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pPr>
        <w:spacing w:line="680" w:lineRule="exact"/>
        <w:jc w:val="center"/>
        <w:rPr>
          <w:rFonts w:hint="eastAsia" w:ascii="方正小标宋简体" w:eastAsia="方正小标宋简体"/>
          <w:color w:val="000000"/>
          <w:sz w:val="36"/>
          <w:szCs w:val="36"/>
        </w:rPr>
      </w:pPr>
    </w:p>
    <w:p>
      <w:pPr>
        <w:spacing w:line="360" w:lineRule="auto"/>
        <w:rPr>
          <w:rFonts w:hint="eastAsia" w:ascii="仿宋_GB2312" w:eastAsia="仿宋_GB2312"/>
          <w:color w:val="000000"/>
          <w:sz w:val="32"/>
          <w:szCs w:val="32"/>
        </w:rPr>
      </w:pPr>
    </w:p>
    <w:p>
      <w:pPr>
        <w:spacing w:line="560" w:lineRule="exact"/>
        <w:ind w:firstLine="640" w:firstLineChars="200"/>
        <w:rPr>
          <w:rFonts w:hint="eastAsia"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hint="eastAsia" w:ascii="仿宋" w:hAnsi="仿宋" w:eastAsia="仿宋" w:cs="仿宋"/>
          <w:color w:val="000000"/>
          <w:sz w:val="32"/>
          <w:szCs w:val="32"/>
        </w:rPr>
      </w:pPr>
      <w:r>
        <w:rPr>
          <w:rFonts w:hint="eastAsia" w:ascii="楷体" w:hAnsi="楷体" w:eastAsia="楷体" w:cs="楷体"/>
          <w:color w:val="000000"/>
          <w:sz w:val="32"/>
          <w:szCs w:val="32"/>
        </w:rPr>
        <w:t>（一）本单位性质、职责等情况</w:t>
      </w:r>
    </w:p>
    <w:p>
      <w:pPr>
        <w:ind w:firstLine="640" w:firstLineChars="200"/>
        <w:rPr>
          <w:rFonts w:hint="eastAsia" w:ascii="仿宋" w:hAnsi="仿宋" w:eastAsia="仿宋" w:cs="仿宋"/>
          <w:color w:val="000000"/>
          <w:sz w:val="32"/>
          <w:szCs w:val="32"/>
          <w:lang w:bidi="ar"/>
        </w:rPr>
      </w:pPr>
      <w:r>
        <w:rPr>
          <w:rFonts w:hint="eastAsia" w:ascii="仿宋" w:hAnsi="仿宋" w:eastAsia="仿宋" w:cs="仿宋"/>
          <w:b w:val="0"/>
          <w:bCs w:val="0"/>
          <w:color w:val="000000"/>
          <w:sz w:val="32"/>
          <w:szCs w:val="32"/>
          <w:lang w:bidi="ar"/>
        </w:rPr>
        <w:t>北京市数字农业农村促进中心</w:t>
      </w:r>
      <w:r>
        <w:rPr>
          <w:rFonts w:hint="eastAsia" w:ascii="仿宋" w:hAnsi="仿宋" w:eastAsia="仿宋" w:cs="仿宋"/>
          <w:bCs/>
          <w:color w:val="000000"/>
          <w:sz w:val="32"/>
          <w:szCs w:val="32"/>
          <w:lang w:bidi="ar"/>
        </w:rPr>
        <w:t>性质</w:t>
      </w:r>
      <w:r>
        <w:rPr>
          <w:rFonts w:ascii="仿宋" w:hAnsi="仿宋" w:eastAsia="仿宋" w:cs="仿宋"/>
          <w:bCs/>
          <w:color w:val="000000"/>
          <w:sz w:val="32"/>
          <w:szCs w:val="32"/>
          <w:lang w:bidi="ar"/>
        </w:rPr>
        <w:t>是：</w:t>
      </w:r>
      <w:r>
        <w:rPr>
          <w:rFonts w:hint="eastAsia" w:ascii="仿宋" w:hAnsi="仿宋" w:eastAsia="仿宋" w:cs="仿宋"/>
          <w:bCs/>
          <w:color w:val="000000"/>
          <w:sz w:val="32"/>
          <w:szCs w:val="32"/>
          <w:lang w:bidi="ar"/>
        </w:rPr>
        <w:t>公益一</w:t>
      </w:r>
      <w:r>
        <w:rPr>
          <w:rFonts w:ascii="仿宋" w:hAnsi="仿宋" w:eastAsia="仿宋" w:cs="仿宋"/>
          <w:bCs/>
          <w:color w:val="000000"/>
          <w:sz w:val="32"/>
          <w:szCs w:val="32"/>
          <w:lang w:bidi="ar"/>
        </w:rPr>
        <w:t>类事业单位；</w:t>
      </w:r>
      <w:r>
        <w:rPr>
          <w:rFonts w:hint="eastAsia" w:ascii="仿宋" w:hAnsi="仿宋" w:eastAsia="仿宋" w:cs="仿宋"/>
          <w:color w:val="000000"/>
          <w:sz w:val="32"/>
          <w:szCs w:val="32"/>
          <w:lang w:bidi="ar"/>
        </w:rPr>
        <w:t>职责是：承担本市农业信息化技术推广工作和农业农村公共信息服务工作；承担农业农村信息化管理、现代经营体系建设与农产品品牌建设、产销对接、电子政务等有关技术性、辅助性、事务性工作。</w:t>
      </w:r>
    </w:p>
    <w:p>
      <w:pPr>
        <w:ind w:firstLine="640" w:firstLineChars="200"/>
        <w:rPr>
          <w:rFonts w:hint="default" w:ascii="Cambria" w:eastAsia="黑体"/>
          <w:color w:val="000000"/>
          <w:sz w:val="36"/>
          <w:szCs w:val="32"/>
        </w:rPr>
      </w:pPr>
      <w:r>
        <w:rPr>
          <w:rFonts w:hint="eastAsia" w:ascii="仿宋" w:hAnsi="仿宋" w:eastAsia="仿宋" w:cs="仿宋"/>
          <w:sz w:val="32"/>
          <w:szCs w:val="32"/>
        </w:rPr>
        <w:t>主要职责是</w:t>
      </w:r>
      <w:r>
        <w:rPr>
          <w:rFonts w:hint="eastAsia" w:ascii="仿宋" w:hAnsi="仿宋" w:eastAsia="仿宋"/>
          <w:color w:val="000000"/>
          <w:sz w:val="32"/>
          <w:szCs w:val="32"/>
        </w:rPr>
        <w:t>承担本市农业信息化技术推广工作和农业农村公共信息服务工作；承担农业农村信息化管理、现代经营体系建设与农产品品牌建设、产销对接、电子政务等有关技术性、辅助性、事务性工作。</w:t>
      </w:r>
    </w:p>
    <w:p>
      <w:pPr>
        <w:numPr>
          <w:ilvl w:val="0"/>
          <w:numId w:val="0"/>
        </w:numPr>
        <w:spacing w:line="560" w:lineRule="exact"/>
        <w:rPr>
          <w:rFonts w:hint="eastAsia" w:ascii="楷体" w:hAnsi="楷体" w:eastAsia="楷体" w:cs="楷体"/>
          <w:color w:val="000000"/>
          <w:sz w:val="32"/>
          <w:szCs w:val="32"/>
        </w:rPr>
      </w:pPr>
      <w:r>
        <w:rPr>
          <w:rFonts w:hint="eastAsia" w:ascii="仿宋" w:hAnsi="仿宋" w:eastAsia="仿宋" w:cs="仿宋"/>
          <w:color w:val="000000"/>
          <w:sz w:val="32"/>
          <w:szCs w:val="32"/>
          <w:lang w:val="en-US" w:eastAsia="zh-CN"/>
        </w:rPr>
        <w:t xml:space="preserve">   </w:t>
      </w:r>
      <w:r>
        <w:rPr>
          <w:rFonts w:hint="eastAsia" w:ascii="楷体" w:hAnsi="楷体" w:eastAsia="楷体" w:cs="楷体"/>
          <w:color w:val="000000"/>
          <w:sz w:val="32"/>
          <w:szCs w:val="32"/>
          <w:lang w:val="en-US" w:eastAsia="zh-CN"/>
        </w:rPr>
        <w:t xml:space="preserve"> （二）</w:t>
      </w:r>
      <w:r>
        <w:rPr>
          <w:rFonts w:hint="eastAsia" w:ascii="楷体" w:hAnsi="楷体" w:eastAsia="楷体" w:cs="楷体"/>
          <w:color w:val="000000"/>
          <w:sz w:val="32"/>
          <w:szCs w:val="32"/>
        </w:rPr>
        <w:t>机构设置情况</w:t>
      </w:r>
    </w:p>
    <w:p>
      <w:pPr>
        <w:ind w:firstLine="640" w:firstLineChars="200"/>
        <w:rPr>
          <w:rFonts w:hint="eastAsia" w:ascii="仿宋_GB2312" w:eastAsia="仿宋_GB2312"/>
          <w:sz w:val="32"/>
          <w:szCs w:val="32"/>
        </w:rPr>
      </w:pPr>
      <w:r>
        <w:rPr>
          <w:rFonts w:hint="eastAsia" w:ascii="仿宋_GB2312" w:eastAsia="仿宋_GB2312"/>
          <w:sz w:val="32"/>
          <w:szCs w:val="32"/>
        </w:rPr>
        <w:t>内设11个</w:t>
      </w:r>
      <w:r>
        <w:rPr>
          <w:rFonts w:hint="eastAsia" w:ascii="仿宋" w:hAnsi="仿宋" w:eastAsia="仿宋" w:cs="仿宋"/>
          <w:sz w:val="32"/>
          <w:szCs w:val="32"/>
        </w:rPr>
        <w:t>科室，分别为：</w:t>
      </w:r>
      <w:r>
        <w:rPr>
          <w:rFonts w:hint="eastAsia" w:ascii="仿宋_GB2312" w:hAnsi="宋体" w:eastAsia="仿宋_GB2312"/>
          <w:sz w:val="32"/>
          <w:szCs w:val="28"/>
        </w:rPr>
        <w:t>办公室、人事内控科、研究与规划科、市场监测预警科、信息技术推广科、三农信息服务科、网络安全保障科、数据资源管理科、数字媒体运行科、品牌建设科、科技科</w:t>
      </w:r>
      <w:r>
        <w:rPr>
          <w:rFonts w:hint="eastAsia" w:ascii="仿宋" w:hAnsi="仿宋" w:eastAsia="仿宋" w:cs="仿宋"/>
          <w:sz w:val="32"/>
          <w:szCs w:val="32"/>
        </w:rPr>
        <w:t>。</w:t>
      </w:r>
    </w:p>
    <w:p>
      <w:pPr>
        <w:spacing w:line="560" w:lineRule="exact"/>
        <w:ind w:firstLine="640" w:firstLineChars="200"/>
        <w:rPr>
          <w:rFonts w:hint="eastAsia" w:ascii="楷体" w:hAnsi="楷体" w:eastAsia="楷体" w:cs="楷体"/>
          <w:color w:val="000000"/>
          <w:sz w:val="32"/>
          <w:szCs w:val="32"/>
        </w:rPr>
      </w:pPr>
      <w:r>
        <w:rPr>
          <w:rFonts w:hint="eastAsia" w:ascii="楷体" w:hAnsi="楷体" w:eastAsia="楷体" w:cs="楷体"/>
          <w:color w:val="000000"/>
          <w:sz w:val="32"/>
          <w:szCs w:val="32"/>
        </w:rPr>
        <w:t>（三）人员编制及实有情况</w:t>
      </w:r>
    </w:p>
    <w:p>
      <w:pPr>
        <w:spacing w:line="560" w:lineRule="exact"/>
        <w:ind w:firstLine="640" w:firstLineChars="200"/>
        <w:rPr>
          <w:rFonts w:hint="eastAsia" w:ascii="仿宋_GB2312" w:eastAsia="仿宋_GB2312"/>
          <w:color w:val="000000"/>
          <w:sz w:val="32"/>
          <w:szCs w:val="32"/>
        </w:rPr>
      </w:pPr>
      <w:r>
        <w:rPr>
          <w:rFonts w:hint="eastAsia" w:ascii="仿宋" w:hAnsi="仿宋" w:eastAsia="仿宋" w:cs="仿宋"/>
          <w:b w:val="0"/>
          <w:bCs w:val="0"/>
          <w:color w:val="000000"/>
          <w:sz w:val="32"/>
          <w:szCs w:val="32"/>
          <w:lang w:bidi="ar"/>
        </w:rPr>
        <w:t>北京市数字农业农村促进中心</w:t>
      </w:r>
      <w:r>
        <w:rPr>
          <w:rFonts w:hint="eastAsia" w:ascii="仿宋_GB2312" w:eastAsia="仿宋_GB2312"/>
          <w:color w:val="000000"/>
          <w:sz w:val="32"/>
          <w:szCs w:val="32"/>
        </w:rPr>
        <w:t>单位行政编制0人，实有人数0人；事业编制76人，实有人数63人；退休人员18人。</w:t>
      </w:r>
    </w:p>
    <w:p>
      <w:pPr>
        <w:spacing w:line="560" w:lineRule="exact"/>
        <w:ind w:firstLine="640" w:firstLineChars="200"/>
        <w:rPr>
          <w:rFonts w:hint="eastAsia"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2025</w:t>
      </w:r>
      <w:r>
        <w:rPr>
          <w:rFonts w:hint="eastAsia" w:ascii="仿宋_GB2312" w:eastAsia="仿宋_GB2312"/>
          <w:color w:val="auto"/>
          <w:sz w:val="32"/>
          <w:szCs w:val="32"/>
        </w:rPr>
        <w:t>年度收入预算</w:t>
      </w:r>
      <w:r>
        <w:rPr>
          <w:rFonts w:hint="eastAsia" w:ascii="仿宋_GB2312" w:eastAsia="仿宋_GB2312"/>
          <w:sz w:val="32"/>
          <w:szCs w:val="32"/>
        </w:rPr>
        <w:t>7869.39</w:t>
      </w:r>
      <w:r>
        <w:rPr>
          <w:rFonts w:hint="eastAsia" w:ascii="仿宋_GB2312" w:eastAsia="仿宋_GB2312"/>
          <w:color w:val="auto"/>
          <w:sz w:val="32"/>
          <w:szCs w:val="32"/>
        </w:rPr>
        <w:t>万元，比</w:t>
      </w:r>
      <w:r>
        <w:rPr>
          <w:rFonts w:hint="eastAsia" w:ascii="仿宋_GB2312" w:eastAsia="仿宋_GB2312"/>
          <w:sz w:val="32"/>
          <w:szCs w:val="32"/>
        </w:rPr>
        <w:t>2024</w:t>
      </w:r>
      <w:r>
        <w:rPr>
          <w:rFonts w:hint="eastAsia" w:ascii="仿宋_GB2312" w:eastAsia="仿宋_GB2312"/>
          <w:color w:val="auto"/>
          <w:sz w:val="32"/>
          <w:szCs w:val="32"/>
        </w:rPr>
        <w:t>年</w:t>
      </w:r>
      <w:r>
        <w:rPr>
          <w:rFonts w:hint="eastAsia" w:ascii="仿宋_GB2312" w:eastAsia="仿宋_GB2312"/>
          <w:sz w:val="32"/>
          <w:szCs w:val="32"/>
        </w:rPr>
        <w:t>年初预算数</w:t>
      </w:r>
      <w:r>
        <w:rPr>
          <w:rFonts w:hint="eastAsia" w:ascii="仿宋_GB2312" w:eastAsia="仿宋_GB2312" w:cs="仿宋_GB2312"/>
          <w:color w:val="000000"/>
          <w:sz w:val="32"/>
          <w:szCs w:val="32"/>
          <w:lang w:bidi="ar"/>
        </w:rPr>
        <w:t>6038.57</w:t>
      </w:r>
      <w:r>
        <w:rPr>
          <w:rFonts w:hint="eastAsia" w:ascii="仿宋_GB2312" w:eastAsia="仿宋_GB2312"/>
          <w:color w:val="auto"/>
          <w:sz w:val="32"/>
          <w:szCs w:val="32"/>
        </w:rPr>
        <w:t>万元增加</w:t>
      </w:r>
      <w:r>
        <w:rPr>
          <w:rFonts w:hint="eastAsia" w:ascii="仿宋_GB2312" w:eastAsia="仿宋_GB2312"/>
          <w:sz w:val="32"/>
          <w:szCs w:val="32"/>
        </w:rPr>
        <w:t>1</w:t>
      </w:r>
      <w:r>
        <w:rPr>
          <w:rFonts w:ascii="仿宋_GB2312" w:eastAsia="仿宋_GB2312"/>
          <w:sz w:val="32"/>
          <w:szCs w:val="32"/>
        </w:rPr>
        <w:t>830.82</w:t>
      </w:r>
      <w:r>
        <w:rPr>
          <w:rFonts w:hint="eastAsia" w:ascii="仿宋_GB2312" w:eastAsia="仿宋_GB2312"/>
          <w:color w:val="auto"/>
          <w:sz w:val="32"/>
          <w:szCs w:val="32"/>
        </w:rPr>
        <w:t>万元，增长</w:t>
      </w:r>
      <w:r>
        <w:rPr>
          <w:rFonts w:hint="eastAsia" w:ascii="仿宋_GB2312" w:eastAsia="仿宋_GB2312"/>
          <w:sz w:val="32"/>
          <w:szCs w:val="32"/>
        </w:rPr>
        <w:t>3</w:t>
      </w:r>
      <w:r>
        <w:rPr>
          <w:rFonts w:ascii="仿宋_GB2312" w:eastAsia="仿宋_GB2312"/>
          <w:sz w:val="32"/>
          <w:szCs w:val="32"/>
        </w:rPr>
        <w:t>0.32</w:t>
      </w:r>
      <w:r>
        <w:rPr>
          <w:rFonts w:hint="eastAsia" w:ascii="仿宋_GB2312" w:eastAsia="仿宋_GB2312"/>
          <w:color w:val="auto"/>
          <w:sz w:val="32"/>
          <w:szCs w:val="32"/>
        </w:rPr>
        <w:t>%。主要原因是</w:t>
      </w:r>
      <w:r>
        <w:rPr>
          <w:rFonts w:hint="eastAsia" w:ascii="仿宋_GB2312" w:eastAsia="仿宋_GB2312"/>
          <w:sz w:val="32"/>
          <w:szCs w:val="32"/>
        </w:rPr>
        <w:t>今年新增了信息化系统建设及乡村振兴农业科技</w:t>
      </w:r>
      <w:r>
        <w:rPr>
          <w:rFonts w:hint="eastAsia" w:ascii="仿宋_GB2312" w:eastAsia="仿宋_GB2312"/>
          <w:sz w:val="32"/>
          <w:szCs w:val="32"/>
          <w:lang w:eastAsia="zh-CN"/>
        </w:rPr>
        <w:t>任务</w:t>
      </w:r>
      <w:r>
        <w:rPr>
          <w:rFonts w:hint="eastAsia" w:ascii="仿宋_GB2312" w:eastAsia="仿宋_GB2312"/>
          <w:color w:val="auto"/>
          <w:sz w:val="32"/>
          <w:szCs w:val="32"/>
        </w:rPr>
        <w:t>。</w:t>
      </w:r>
    </w:p>
    <w:p>
      <w:pPr>
        <w:spacing w:line="560" w:lineRule="exact"/>
        <w:ind w:firstLine="640" w:firstLineChars="200"/>
        <w:rPr>
          <w:rFonts w:hint="eastAsia" w:ascii="仿宋" w:hAnsi="仿宋" w:eastAsia="仿宋" w:cs="仿宋"/>
          <w:color w:val="auto"/>
          <w:sz w:val="32"/>
          <w:szCs w:val="32"/>
        </w:rPr>
      </w:pPr>
      <w:r>
        <w:rPr>
          <w:rFonts w:hint="eastAsia" w:ascii="楷体" w:hAnsi="楷体" w:eastAsia="楷体" w:cs="楷体"/>
          <w:color w:val="auto"/>
          <w:sz w:val="32"/>
          <w:szCs w:val="32"/>
        </w:rPr>
        <w:t>（一）</w:t>
      </w:r>
      <w:r>
        <w:rPr>
          <w:rFonts w:hint="eastAsia" w:ascii="楷体" w:hAnsi="楷体" w:eastAsia="楷体" w:cs="楷体"/>
          <w:sz w:val="32"/>
          <w:szCs w:val="32"/>
        </w:rPr>
        <w:t>本年</w:t>
      </w:r>
      <w:r>
        <w:rPr>
          <w:rFonts w:hint="eastAsia" w:ascii="楷体" w:hAnsi="楷体" w:eastAsia="楷体" w:cs="楷体"/>
          <w:color w:val="auto"/>
          <w:sz w:val="32"/>
          <w:szCs w:val="32"/>
        </w:rPr>
        <w:t>财政拨款收入</w:t>
      </w:r>
      <w:r>
        <w:rPr>
          <w:rFonts w:hint="eastAsia" w:ascii="楷体" w:hAnsi="楷体" w:eastAsia="楷体" w:cs="楷体"/>
          <w:sz w:val="32"/>
          <w:szCs w:val="32"/>
        </w:rPr>
        <w:t>7572.13</w:t>
      </w:r>
      <w:r>
        <w:rPr>
          <w:rFonts w:hint="eastAsia" w:ascii="楷体" w:hAnsi="楷体" w:eastAsia="楷体" w:cs="楷体"/>
          <w:color w:val="auto"/>
          <w:sz w:val="32"/>
          <w:szCs w:val="32"/>
        </w:rPr>
        <w:t>万元</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1.一般公共预算拨款收入</w:t>
      </w:r>
      <w:r>
        <w:rPr>
          <w:rFonts w:hint="eastAsia" w:ascii="仿宋_GB2312" w:eastAsia="仿宋_GB2312"/>
          <w:sz w:val="32"/>
          <w:szCs w:val="32"/>
        </w:rPr>
        <w:t>7572.13</w:t>
      </w:r>
      <w:r>
        <w:rPr>
          <w:rFonts w:hint="eastAsia" w:ascii="仿宋_GB2312" w:eastAsia="仿宋_GB2312"/>
          <w:color w:val="auto"/>
          <w:sz w:val="32"/>
          <w:szCs w:val="32"/>
        </w:rPr>
        <w:t>万元。</w:t>
      </w:r>
    </w:p>
    <w:p>
      <w:pPr>
        <w:spacing w:line="560" w:lineRule="exact"/>
        <w:ind w:firstLine="640" w:firstLineChars="200"/>
        <w:rPr>
          <w:rFonts w:hint="eastAsia" w:ascii="仿宋_GB2312" w:eastAsia="仿宋_GB2312"/>
          <w:sz w:val="32"/>
          <w:szCs w:val="32"/>
        </w:rPr>
      </w:pPr>
      <w:r>
        <w:rPr>
          <w:rFonts w:hint="eastAsia" w:ascii="仿宋_GB2312" w:eastAsia="仿宋_GB2312"/>
          <w:color w:val="auto"/>
          <w:sz w:val="32"/>
          <w:szCs w:val="32"/>
        </w:rPr>
        <w:t>2.政府性基金预算拨款收入</w:t>
      </w:r>
      <w:r>
        <w:rPr>
          <w:rFonts w:ascii="仿宋_GB2312" w:eastAsia="仿宋_GB2312"/>
          <w:sz w:val="32"/>
          <w:szCs w:val="32"/>
        </w:rPr>
        <w:t>0</w:t>
      </w:r>
      <w:r>
        <w:rPr>
          <w:rFonts w:hint="eastAsia" w:ascii="仿宋_GB2312" w:eastAsia="仿宋_GB2312"/>
          <w:color w:val="auto"/>
          <w:sz w:val="32"/>
          <w:szCs w:val="32"/>
        </w:rPr>
        <w:t>万元。</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sz w:val="32"/>
          <w:szCs w:val="32"/>
        </w:rPr>
        <w:t>3.国有资本经营预算拨款收入</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hint="eastAsia" w:ascii="仿宋" w:hAnsi="仿宋" w:eastAsia="仿宋" w:cs="仿宋"/>
          <w:color w:val="auto"/>
          <w:sz w:val="32"/>
          <w:szCs w:val="32"/>
        </w:rPr>
      </w:pPr>
      <w:r>
        <w:rPr>
          <w:rFonts w:hint="eastAsia" w:ascii="楷体" w:hAnsi="楷体" w:eastAsia="楷体" w:cs="楷体"/>
          <w:color w:val="auto"/>
          <w:sz w:val="32"/>
          <w:szCs w:val="32"/>
        </w:rPr>
        <w:t>（二）</w:t>
      </w:r>
      <w:r>
        <w:rPr>
          <w:rFonts w:hint="eastAsia" w:ascii="楷体" w:hAnsi="楷体" w:eastAsia="楷体" w:cs="楷体"/>
          <w:sz w:val="32"/>
          <w:szCs w:val="32"/>
        </w:rPr>
        <w:t>本年</w:t>
      </w:r>
      <w:r>
        <w:rPr>
          <w:rFonts w:hint="eastAsia" w:ascii="楷体" w:hAnsi="楷体" w:eastAsia="楷体" w:cs="楷体"/>
          <w:color w:val="auto"/>
          <w:sz w:val="32"/>
          <w:szCs w:val="32"/>
        </w:rPr>
        <w:t>其他资金收入</w:t>
      </w:r>
      <w:r>
        <w:rPr>
          <w:rFonts w:hint="eastAsia" w:ascii="楷体" w:hAnsi="楷体" w:eastAsia="楷体" w:cs="楷体"/>
          <w:sz w:val="32"/>
          <w:szCs w:val="32"/>
        </w:rPr>
        <w:t>239</w:t>
      </w:r>
      <w:r>
        <w:rPr>
          <w:rFonts w:hint="eastAsia" w:ascii="楷体" w:hAnsi="楷体" w:eastAsia="楷体" w:cs="楷体"/>
          <w:color w:val="auto"/>
          <w:sz w:val="32"/>
          <w:szCs w:val="32"/>
        </w:rPr>
        <w:t>万元</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4.财政专户管理资金收入</w:t>
      </w:r>
      <w:r>
        <w:rPr>
          <w:rFonts w:ascii="仿宋_GB2312" w:eastAsia="仿宋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5.事业收入</w:t>
      </w:r>
      <w:r>
        <w:rPr>
          <w:rFonts w:ascii="仿宋_GB2312" w:eastAsia="仿宋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6.上级补助收入</w:t>
      </w:r>
      <w:r>
        <w:rPr>
          <w:rFonts w:ascii="仿宋_GB2312" w:eastAsia="仿宋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7.附属单位上缴收入</w:t>
      </w:r>
      <w:r>
        <w:rPr>
          <w:rFonts w:ascii="仿宋_GB2312" w:eastAsia="仿宋_GB2312"/>
          <w:sz w:val="32"/>
          <w:szCs w:val="32"/>
        </w:rPr>
        <w:t>0</w:t>
      </w:r>
      <w:r>
        <w:rPr>
          <w:rFonts w:hint="eastAsia" w:ascii="仿宋_GB2312" w:eastAsia="仿宋_GB2312"/>
          <w:color w:val="auto"/>
          <w:sz w:val="32"/>
          <w:szCs w:val="32"/>
        </w:rPr>
        <w:t>万元。</w:t>
      </w:r>
    </w:p>
    <w:p>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8.事业单位经营收入</w:t>
      </w:r>
      <w:r>
        <w:rPr>
          <w:rFonts w:ascii="仿宋_GB2312" w:eastAsia="仿宋_GB2312"/>
          <w:sz w:val="32"/>
          <w:szCs w:val="32"/>
        </w:rPr>
        <w:t>0</w:t>
      </w:r>
      <w:r>
        <w:rPr>
          <w:rFonts w:hint="eastAsia" w:ascii="仿宋_GB2312" w:eastAsia="仿宋_GB2312"/>
          <w:color w:val="auto"/>
          <w:sz w:val="32"/>
          <w:szCs w:val="32"/>
        </w:rPr>
        <w:t>万元。</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9.其他收入</w:t>
      </w:r>
      <w:r>
        <w:rPr>
          <w:rFonts w:ascii="仿宋_GB2312" w:eastAsia="仿宋_GB2312"/>
          <w:sz w:val="32"/>
          <w:szCs w:val="32"/>
        </w:rPr>
        <w:t>239</w:t>
      </w:r>
      <w:r>
        <w:rPr>
          <w:rFonts w:hint="eastAsia" w:ascii="仿宋_GB2312" w:eastAsia="仿宋_GB2312"/>
          <w:color w:val="auto"/>
          <w:sz w:val="32"/>
          <w:szCs w:val="32"/>
        </w:rPr>
        <w:t>万元。</w:t>
      </w:r>
    </w:p>
    <w:p>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（三）上年结转结余</w:t>
      </w:r>
      <w:r>
        <w:rPr>
          <w:rFonts w:hint="eastAsia" w:ascii="楷体" w:hAnsi="楷体" w:eastAsia="楷体" w:cs="楷体"/>
          <w:sz w:val="32"/>
          <w:szCs w:val="32"/>
        </w:rPr>
        <w:t>58.26</w:t>
      </w:r>
      <w:r>
        <w:rPr>
          <w:rFonts w:hint="eastAsia" w:ascii="楷体" w:hAnsi="楷体" w:eastAsia="楷体" w:cs="楷体"/>
          <w:color w:val="auto"/>
          <w:sz w:val="32"/>
          <w:szCs w:val="32"/>
        </w:rPr>
        <w:t>万元</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10.上年结转结余</w:t>
      </w:r>
      <w:r>
        <w:rPr>
          <w:rFonts w:ascii="仿宋_GB2312" w:eastAsia="仿宋_GB2312"/>
          <w:sz w:val="32"/>
          <w:szCs w:val="32"/>
        </w:rPr>
        <w:t>58.26</w:t>
      </w:r>
      <w:r>
        <w:rPr>
          <w:rFonts w:hint="eastAsia" w:ascii="仿宋_GB2312" w:eastAsia="仿宋_GB2312"/>
          <w:color w:val="auto"/>
          <w:sz w:val="32"/>
          <w:szCs w:val="32"/>
        </w:rPr>
        <w:t>万元。</w:t>
      </w:r>
    </w:p>
    <w:p>
      <w:pPr>
        <w:pStyle w:val="2"/>
        <w:jc w:val="center"/>
      </w:pPr>
      <w:r>
        <w:drawing>
          <wp:inline distT="0" distB="0" distL="114300" distR="114300">
            <wp:extent cx="4572000" cy="2743200"/>
            <wp:effectExtent l="4445" t="4445" r="14605" b="14605"/>
            <wp:docPr id="1" name="图片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jc w:val="center"/>
        <w:rPr>
          <w:rFonts w:hint="eastAsia" w:ascii="仿宋_GB2312" w:eastAsia="仿宋_GB2312"/>
          <w:b w:val="0"/>
          <w:bCs w:val="0"/>
          <w:sz w:val="32"/>
        </w:rPr>
      </w:pPr>
      <w:r>
        <w:rPr>
          <w:rFonts w:hint="eastAsia" w:ascii="仿宋_GB2312" w:eastAsia="仿宋_GB2312"/>
          <w:sz w:val="32"/>
        </w:rPr>
        <w:t>图1：收入预算</w:t>
      </w:r>
    </w:p>
    <w:p>
      <w:pPr>
        <w:spacing w:line="560" w:lineRule="exact"/>
        <w:ind w:firstLine="640" w:firstLineChars="200"/>
        <w:rPr>
          <w:rFonts w:hint="eastAsia" w:ascii="黑体" w:eastAsia="黑体"/>
          <w:sz w:val="32"/>
          <w:szCs w:val="32"/>
        </w:rPr>
      </w:pPr>
      <w:r>
        <w:rPr>
          <w:rFonts w:hint="eastAsia" w:ascii="黑体" w:eastAsia="黑体"/>
          <w:color w:val="auto"/>
          <w:sz w:val="32"/>
          <w:szCs w:val="32"/>
        </w:rPr>
        <w:t>三</w:t>
      </w:r>
      <w:r>
        <w:rPr>
          <w:rFonts w:hint="eastAsia" w:ascii="黑体" w:eastAsia="黑体"/>
          <w:sz w:val="32"/>
          <w:szCs w:val="32"/>
        </w:rPr>
        <w:t>、支出预算情况说明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2025</w:t>
      </w:r>
      <w:r>
        <w:rPr>
          <w:rFonts w:hint="eastAsia" w:ascii="仿宋_GB2312" w:eastAsia="仿宋_GB2312"/>
          <w:color w:val="auto"/>
          <w:sz w:val="32"/>
          <w:szCs w:val="32"/>
        </w:rPr>
        <w:t>年支出预算</w:t>
      </w:r>
      <w:r>
        <w:rPr>
          <w:rFonts w:ascii="仿宋_GB2312" w:eastAsia="仿宋_GB2312"/>
          <w:sz w:val="32"/>
          <w:szCs w:val="32"/>
        </w:rPr>
        <w:t>7869.39</w:t>
      </w:r>
      <w:r>
        <w:rPr>
          <w:rFonts w:hint="eastAsia" w:ascii="仿宋_GB2312" w:eastAsia="仿宋_GB2312"/>
          <w:color w:val="auto"/>
          <w:sz w:val="32"/>
          <w:szCs w:val="32"/>
        </w:rPr>
        <w:t>万元，比</w:t>
      </w:r>
      <w:r>
        <w:rPr>
          <w:rFonts w:hint="eastAsia" w:ascii="仿宋_GB2312" w:eastAsia="仿宋_GB2312"/>
          <w:sz w:val="32"/>
          <w:szCs w:val="32"/>
        </w:rPr>
        <w:t>2024</w:t>
      </w:r>
      <w:r>
        <w:rPr>
          <w:rFonts w:hint="eastAsia" w:ascii="仿宋_GB2312" w:eastAsia="仿宋_GB2312"/>
          <w:color w:val="auto"/>
          <w:sz w:val="32"/>
          <w:szCs w:val="32"/>
        </w:rPr>
        <w:t>年</w:t>
      </w:r>
      <w:r>
        <w:rPr>
          <w:rFonts w:hint="eastAsia" w:ascii="仿宋_GB2312" w:eastAsia="仿宋_GB2312"/>
          <w:sz w:val="32"/>
          <w:szCs w:val="32"/>
        </w:rPr>
        <w:t>年初预算数</w:t>
      </w:r>
      <w:r>
        <w:rPr>
          <w:rFonts w:hint="eastAsia" w:ascii="仿宋_GB2312" w:eastAsia="仿宋_GB2312" w:cs="仿宋_GB2312"/>
          <w:color w:val="000000"/>
          <w:sz w:val="32"/>
          <w:szCs w:val="32"/>
          <w:lang w:bidi="ar"/>
        </w:rPr>
        <w:t>6038.57</w:t>
      </w:r>
      <w:r>
        <w:rPr>
          <w:rFonts w:hint="eastAsia" w:ascii="仿宋_GB2312" w:eastAsia="仿宋_GB2312"/>
          <w:color w:val="auto"/>
          <w:sz w:val="32"/>
          <w:szCs w:val="32"/>
        </w:rPr>
        <w:t>万元增加</w:t>
      </w:r>
      <w:r>
        <w:rPr>
          <w:rFonts w:hint="eastAsia" w:ascii="仿宋_GB2312" w:eastAsia="仿宋_GB2312"/>
          <w:sz w:val="32"/>
          <w:szCs w:val="32"/>
        </w:rPr>
        <w:t>1</w:t>
      </w:r>
      <w:r>
        <w:rPr>
          <w:rFonts w:ascii="仿宋_GB2312" w:eastAsia="仿宋_GB2312"/>
          <w:sz w:val="32"/>
          <w:szCs w:val="32"/>
        </w:rPr>
        <w:t>830.82</w:t>
      </w:r>
      <w:r>
        <w:rPr>
          <w:rFonts w:hint="eastAsia" w:ascii="仿宋_GB2312" w:eastAsia="仿宋_GB2312"/>
          <w:color w:val="auto"/>
          <w:sz w:val="32"/>
          <w:szCs w:val="32"/>
        </w:rPr>
        <w:t>万元，增长</w:t>
      </w:r>
      <w:r>
        <w:rPr>
          <w:rFonts w:hint="eastAsia" w:ascii="仿宋_GB2312" w:eastAsia="仿宋_GB2312"/>
          <w:sz w:val="32"/>
          <w:szCs w:val="32"/>
        </w:rPr>
        <w:t>3</w:t>
      </w:r>
      <w:r>
        <w:rPr>
          <w:rFonts w:ascii="仿宋_GB2312" w:eastAsia="仿宋_GB2312"/>
          <w:sz w:val="32"/>
          <w:szCs w:val="32"/>
        </w:rPr>
        <w:t>0.32</w:t>
      </w:r>
      <w:r>
        <w:rPr>
          <w:rFonts w:hint="eastAsia" w:ascii="仿宋_GB2312" w:eastAsia="仿宋_GB2312"/>
          <w:color w:val="auto"/>
          <w:sz w:val="32"/>
          <w:szCs w:val="32"/>
        </w:rPr>
        <w:t>%。主要原因是</w:t>
      </w:r>
      <w:r>
        <w:rPr>
          <w:rFonts w:hint="eastAsia" w:ascii="仿宋_GB2312" w:eastAsia="仿宋_GB2312"/>
          <w:sz w:val="32"/>
          <w:szCs w:val="32"/>
        </w:rPr>
        <w:t>今年新增了信息化系统建设及乡村振兴农业科技</w:t>
      </w:r>
      <w:r>
        <w:rPr>
          <w:rFonts w:hint="eastAsia" w:ascii="仿宋_GB2312" w:eastAsia="仿宋_GB2312"/>
          <w:sz w:val="32"/>
          <w:szCs w:val="32"/>
          <w:lang w:eastAsia="zh-CN"/>
        </w:rPr>
        <w:t>任务</w:t>
      </w:r>
      <w:r>
        <w:rPr>
          <w:rFonts w:hint="eastAsia" w:ascii="仿宋_GB2312" w:eastAsia="仿宋_GB2312"/>
          <w:sz w:val="32"/>
          <w:szCs w:val="32"/>
        </w:rPr>
        <w:t>。</w:t>
      </w:r>
    </w:p>
    <w:p>
      <w:pPr>
        <w:spacing w:line="560" w:lineRule="exact"/>
        <w:ind w:firstLine="640"/>
        <w:rPr>
          <w:rFonts w:hint="eastAsia" w:ascii="仿宋_GB2312" w:eastAsia="仿宋_GB2312"/>
          <w:color w:val="auto"/>
          <w:sz w:val="32"/>
          <w:szCs w:val="32"/>
        </w:rPr>
      </w:pPr>
      <w:r>
        <w:rPr>
          <w:rFonts w:hint="eastAsia" w:ascii="楷体" w:hAnsi="楷体" w:eastAsia="楷体" w:cs="楷体"/>
          <w:sz w:val="32"/>
          <w:szCs w:val="32"/>
        </w:rPr>
        <w:t>（一）</w:t>
      </w:r>
      <w:r>
        <w:rPr>
          <w:rFonts w:hint="eastAsia" w:ascii="楷体" w:hAnsi="楷体" w:eastAsia="楷体" w:cs="楷体"/>
          <w:color w:val="auto"/>
          <w:sz w:val="32"/>
          <w:szCs w:val="32"/>
        </w:rPr>
        <w:t>基本支出。</w:t>
      </w:r>
      <w:r>
        <w:rPr>
          <w:rFonts w:hint="eastAsia" w:ascii="仿宋_GB2312" w:eastAsia="仿宋_GB2312"/>
          <w:color w:val="auto"/>
          <w:sz w:val="32"/>
          <w:szCs w:val="32"/>
        </w:rPr>
        <w:t>基本支出预算</w:t>
      </w:r>
      <w:r>
        <w:rPr>
          <w:rFonts w:ascii="仿宋_GB2312" w:eastAsia="仿宋_GB2312"/>
          <w:sz w:val="32"/>
          <w:szCs w:val="32"/>
        </w:rPr>
        <w:t>2776.85</w:t>
      </w:r>
      <w:r>
        <w:rPr>
          <w:rFonts w:hint="eastAsia" w:ascii="仿宋_GB2312" w:eastAsia="仿宋_GB2312"/>
          <w:color w:val="auto"/>
          <w:sz w:val="32"/>
          <w:szCs w:val="32"/>
        </w:rPr>
        <w:t>万元，占</w:t>
      </w:r>
      <w:r>
        <w:rPr>
          <w:rFonts w:hint="eastAsia" w:ascii="仿宋_GB2312" w:eastAsia="仿宋_GB2312"/>
          <w:sz w:val="32"/>
          <w:szCs w:val="32"/>
        </w:rPr>
        <w:t>本年</w:t>
      </w:r>
      <w:r>
        <w:rPr>
          <w:rFonts w:hint="eastAsia" w:ascii="仿宋_GB2312" w:eastAsia="仿宋_GB2312"/>
          <w:color w:val="auto"/>
          <w:sz w:val="32"/>
          <w:szCs w:val="32"/>
        </w:rPr>
        <w:t>支出预算</w:t>
      </w:r>
      <w:r>
        <w:rPr>
          <w:rFonts w:ascii="仿宋_GB2312" w:eastAsia="仿宋_GB2312"/>
          <w:sz w:val="32"/>
          <w:szCs w:val="32"/>
        </w:rPr>
        <w:t>35.29</w:t>
      </w:r>
      <w:r>
        <w:rPr>
          <w:rFonts w:hint="eastAsia" w:ascii="仿宋_GB2312" w:eastAsia="仿宋_GB2312"/>
          <w:color w:val="auto"/>
          <w:sz w:val="32"/>
          <w:szCs w:val="32"/>
        </w:rPr>
        <w:t>%，比</w:t>
      </w:r>
      <w:r>
        <w:rPr>
          <w:rFonts w:hint="eastAsia" w:ascii="仿宋_GB2312" w:eastAsia="仿宋_GB2312"/>
          <w:sz w:val="32"/>
          <w:szCs w:val="32"/>
        </w:rPr>
        <w:t>2024</w:t>
      </w:r>
      <w:r>
        <w:rPr>
          <w:rFonts w:hint="eastAsia" w:ascii="仿宋_GB2312" w:eastAsia="仿宋_GB2312"/>
          <w:color w:val="auto"/>
          <w:sz w:val="32"/>
          <w:szCs w:val="32"/>
        </w:rPr>
        <w:t>年</w:t>
      </w:r>
      <w:r>
        <w:rPr>
          <w:rFonts w:hint="eastAsia" w:ascii="仿宋_GB2312" w:eastAsia="仿宋_GB2312"/>
          <w:sz w:val="32"/>
          <w:szCs w:val="32"/>
        </w:rPr>
        <w:t>年初预算数</w:t>
      </w:r>
      <w:r>
        <w:rPr>
          <w:rFonts w:hint="eastAsia" w:ascii="仿宋_GB2312" w:eastAsia="仿宋_GB2312" w:cs="仿宋_GB2312"/>
          <w:color w:val="000000"/>
          <w:sz w:val="32"/>
          <w:szCs w:val="32"/>
          <w:lang w:bidi="ar"/>
        </w:rPr>
        <w:t>2651.05</w:t>
      </w:r>
      <w:r>
        <w:rPr>
          <w:rFonts w:hint="eastAsia" w:ascii="仿宋_GB2312" w:eastAsia="仿宋_GB2312"/>
          <w:color w:val="auto"/>
          <w:sz w:val="32"/>
          <w:szCs w:val="32"/>
        </w:rPr>
        <w:t>万元增加</w:t>
      </w:r>
      <w:r>
        <w:rPr>
          <w:rFonts w:hint="eastAsia" w:ascii="仿宋_GB2312" w:eastAsia="仿宋_GB2312"/>
          <w:sz w:val="32"/>
          <w:szCs w:val="32"/>
        </w:rPr>
        <w:t>1</w:t>
      </w:r>
      <w:r>
        <w:rPr>
          <w:rFonts w:ascii="仿宋_GB2312" w:eastAsia="仿宋_GB2312"/>
          <w:sz w:val="32"/>
          <w:szCs w:val="32"/>
        </w:rPr>
        <w:t>25.8</w:t>
      </w:r>
      <w:r>
        <w:rPr>
          <w:rFonts w:hint="eastAsia" w:ascii="仿宋_GB2312" w:eastAsia="仿宋_GB2312"/>
          <w:color w:val="auto"/>
          <w:sz w:val="32"/>
          <w:szCs w:val="32"/>
        </w:rPr>
        <w:t>万元，增长</w:t>
      </w:r>
      <w:r>
        <w:rPr>
          <w:rFonts w:hint="eastAsia" w:ascii="仿宋_GB2312" w:eastAsia="仿宋_GB2312"/>
          <w:sz w:val="32"/>
          <w:szCs w:val="32"/>
        </w:rPr>
        <w:t>4</w:t>
      </w:r>
      <w:r>
        <w:rPr>
          <w:rFonts w:ascii="仿宋_GB2312" w:eastAsia="仿宋_GB2312"/>
          <w:sz w:val="32"/>
          <w:szCs w:val="32"/>
        </w:rPr>
        <w:t>.75</w:t>
      </w:r>
      <w:r>
        <w:rPr>
          <w:rFonts w:hint="eastAsia" w:ascii="仿宋_GB2312" w:eastAsia="仿宋_GB2312"/>
          <w:color w:val="auto"/>
          <w:sz w:val="32"/>
          <w:szCs w:val="32"/>
        </w:rPr>
        <w:t>%。</w:t>
      </w:r>
    </w:p>
    <w:p>
      <w:pPr>
        <w:spacing w:line="560" w:lineRule="exact"/>
        <w:ind w:firstLine="640"/>
        <w:rPr>
          <w:rFonts w:hint="eastAsia" w:ascii="仿宋_GB2312" w:eastAsia="仿宋_GB2312"/>
          <w:color w:val="auto"/>
          <w:sz w:val="32"/>
          <w:szCs w:val="32"/>
        </w:rPr>
      </w:pPr>
      <w:r>
        <w:rPr>
          <w:rFonts w:hint="eastAsia" w:ascii="楷体" w:hAnsi="楷体" w:eastAsia="楷体" w:cs="楷体"/>
          <w:color w:val="auto"/>
          <w:sz w:val="32"/>
          <w:szCs w:val="32"/>
        </w:rPr>
        <w:t>（二）项目支出。</w:t>
      </w:r>
      <w:r>
        <w:rPr>
          <w:rFonts w:hint="eastAsia" w:ascii="仿宋_GB2312" w:eastAsia="仿宋_GB2312"/>
          <w:color w:val="auto"/>
          <w:sz w:val="32"/>
          <w:szCs w:val="32"/>
        </w:rPr>
        <w:t>项目支出预算</w:t>
      </w:r>
      <w:r>
        <w:rPr>
          <w:rFonts w:ascii="仿宋_GB2312" w:eastAsia="仿宋_GB2312"/>
          <w:sz w:val="32"/>
          <w:szCs w:val="32"/>
        </w:rPr>
        <w:t>5092.54</w:t>
      </w:r>
      <w:r>
        <w:rPr>
          <w:rFonts w:hint="eastAsia" w:ascii="仿宋_GB2312" w:eastAsia="仿宋_GB2312"/>
          <w:color w:val="auto"/>
          <w:sz w:val="32"/>
          <w:szCs w:val="32"/>
        </w:rPr>
        <w:t>万元，比</w:t>
      </w:r>
      <w:r>
        <w:rPr>
          <w:rFonts w:hint="eastAsia" w:ascii="仿宋_GB2312" w:eastAsia="仿宋_GB2312"/>
          <w:sz w:val="32"/>
          <w:szCs w:val="32"/>
        </w:rPr>
        <w:t>2024</w:t>
      </w:r>
      <w:r>
        <w:rPr>
          <w:rFonts w:hint="eastAsia" w:ascii="仿宋_GB2312" w:eastAsia="仿宋_GB2312"/>
          <w:color w:val="auto"/>
          <w:sz w:val="32"/>
          <w:szCs w:val="32"/>
        </w:rPr>
        <w:t>年</w:t>
      </w:r>
      <w:r>
        <w:rPr>
          <w:rFonts w:hint="eastAsia" w:ascii="仿宋_GB2312" w:eastAsia="仿宋_GB2312"/>
          <w:sz w:val="32"/>
          <w:szCs w:val="32"/>
        </w:rPr>
        <w:t>年初预算数</w:t>
      </w:r>
      <w:r>
        <w:rPr>
          <w:rFonts w:hint="eastAsia" w:ascii="仿宋_GB2312" w:eastAsia="仿宋_GB2312" w:cs="仿宋_GB2312"/>
          <w:color w:val="000000"/>
          <w:sz w:val="32"/>
          <w:szCs w:val="32"/>
          <w:lang w:bidi="ar"/>
        </w:rPr>
        <w:t>3387.52</w:t>
      </w:r>
      <w:r>
        <w:rPr>
          <w:rFonts w:hint="eastAsia" w:ascii="仿宋_GB2312" w:eastAsia="仿宋_GB2312"/>
          <w:color w:val="auto"/>
          <w:sz w:val="32"/>
          <w:szCs w:val="32"/>
        </w:rPr>
        <w:t>万元增加</w:t>
      </w:r>
      <w:r>
        <w:rPr>
          <w:rFonts w:hint="eastAsia" w:ascii="仿宋_GB2312" w:eastAsia="仿宋_GB2312"/>
          <w:sz w:val="32"/>
          <w:szCs w:val="32"/>
        </w:rPr>
        <w:t>1</w:t>
      </w:r>
      <w:r>
        <w:rPr>
          <w:rFonts w:ascii="仿宋_GB2312" w:eastAsia="仿宋_GB2312"/>
          <w:sz w:val="32"/>
          <w:szCs w:val="32"/>
        </w:rPr>
        <w:t>705.02</w:t>
      </w:r>
      <w:r>
        <w:rPr>
          <w:rFonts w:hint="eastAsia" w:ascii="仿宋_GB2312" w:eastAsia="仿宋_GB2312"/>
          <w:color w:val="auto"/>
          <w:sz w:val="32"/>
          <w:szCs w:val="32"/>
        </w:rPr>
        <w:t>万元，增长</w:t>
      </w:r>
      <w:r>
        <w:rPr>
          <w:rFonts w:hint="eastAsia" w:ascii="仿宋_GB2312" w:eastAsia="仿宋_GB2312"/>
          <w:sz w:val="32"/>
          <w:szCs w:val="32"/>
        </w:rPr>
        <w:t>5</w:t>
      </w:r>
      <w:r>
        <w:rPr>
          <w:rFonts w:ascii="仿宋_GB2312" w:eastAsia="仿宋_GB2312"/>
          <w:sz w:val="32"/>
          <w:szCs w:val="32"/>
        </w:rPr>
        <w:t>0.33</w:t>
      </w:r>
      <w:r>
        <w:rPr>
          <w:rFonts w:hint="eastAsia" w:ascii="仿宋_GB2312" w:eastAsia="仿宋_GB2312"/>
          <w:color w:val="auto"/>
          <w:sz w:val="32"/>
          <w:szCs w:val="32"/>
        </w:rPr>
        <w:t>%。其中：</w:t>
      </w:r>
    </w:p>
    <w:p>
      <w:pPr>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1.事业单位经营支出</w:t>
      </w:r>
      <w:r>
        <w:rPr>
          <w:rFonts w:ascii="仿宋_GB2312" w:eastAsia="仿宋_GB2312"/>
          <w:sz w:val="32"/>
          <w:szCs w:val="32"/>
        </w:rPr>
        <w:t>0</w:t>
      </w:r>
      <w:r>
        <w:rPr>
          <w:rFonts w:hint="eastAsia" w:ascii="仿宋_GB2312" w:eastAsia="仿宋_GB2312"/>
          <w:color w:val="auto"/>
          <w:sz w:val="32"/>
          <w:szCs w:val="32"/>
        </w:rPr>
        <w:t>万元。</w:t>
      </w:r>
    </w:p>
    <w:p>
      <w:pPr>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2.上缴上级支出</w:t>
      </w:r>
      <w:r>
        <w:rPr>
          <w:rFonts w:ascii="仿宋_GB2312" w:eastAsia="仿宋_GB2312"/>
          <w:sz w:val="32"/>
          <w:szCs w:val="32"/>
        </w:rPr>
        <w:t>0</w:t>
      </w:r>
      <w:r>
        <w:rPr>
          <w:rFonts w:hint="eastAsia" w:ascii="仿宋_GB2312" w:eastAsia="仿宋_GB2312"/>
          <w:color w:val="auto"/>
          <w:sz w:val="32"/>
          <w:szCs w:val="32"/>
        </w:rPr>
        <w:t>万元。</w:t>
      </w:r>
    </w:p>
    <w:p>
      <w:pPr>
        <w:spacing w:line="560" w:lineRule="exact"/>
        <w:ind w:firstLine="640"/>
        <w:rPr>
          <w:rFonts w:hint="eastAsia" w:ascii="仿宋_GB2312" w:eastAsia="仿宋_GB2312"/>
          <w:color w:val="auto"/>
          <w:sz w:val="32"/>
          <w:szCs w:val="32"/>
        </w:rPr>
      </w:pPr>
      <w:r>
        <w:rPr>
          <w:rFonts w:hint="eastAsia" w:ascii="仿宋_GB2312" w:eastAsia="仿宋_GB2312"/>
          <w:color w:val="auto"/>
          <w:sz w:val="32"/>
          <w:szCs w:val="32"/>
        </w:rPr>
        <w:t>3.对附属单位补助支出</w:t>
      </w:r>
      <w:r>
        <w:rPr>
          <w:rFonts w:ascii="仿宋_GB2312" w:eastAsia="仿宋_GB2312"/>
          <w:sz w:val="32"/>
          <w:szCs w:val="32"/>
        </w:rPr>
        <w:t>0</w:t>
      </w:r>
      <w:r>
        <w:rPr>
          <w:rFonts w:hint="eastAsia" w:ascii="仿宋_GB2312" w:eastAsia="仿宋_GB2312"/>
          <w:color w:val="auto"/>
          <w:sz w:val="32"/>
          <w:szCs w:val="32"/>
        </w:rPr>
        <w:t>万元。</w:t>
      </w:r>
    </w:p>
    <w:p>
      <w:pPr>
        <w:pStyle w:val="2"/>
        <w:ind w:firstLine="642"/>
        <w:jc w:val="center"/>
      </w:pPr>
      <w:r>
        <w:drawing>
          <wp:inline distT="0" distB="0" distL="114300" distR="114300">
            <wp:extent cx="4572000" cy="2743200"/>
            <wp:effectExtent l="4445" t="4445" r="14605" b="14605"/>
            <wp:docPr id="2" name="图片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jc w:val="center"/>
        <w:rPr>
          <w:sz w:val="32"/>
        </w:rPr>
      </w:pPr>
      <w:r>
        <w:rPr>
          <w:rFonts w:hint="eastAsia" w:ascii="仿宋_GB2312" w:eastAsia="仿宋_GB2312"/>
          <w:color w:val="auto"/>
          <w:sz w:val="32"/>
        </w:rPr>
        <w:t>图2：基本支出和项目支出情况</w:t>
      </w:r>
    </w:p>
    <w:p>
      <w:pPr>
        <w:numPr>
          <w:ilvl w:val="0"/>
          <w:numId w:val="0"/>
        </w:numPr>
        <w:spacing w:line="560" w:lineRule="exact"/>
        <w:rPr>
          <w:rFonts w:hint="eastAsia" w:ascii="楷体" w:hAnsi="楷体" w:eastAsia="楷体" w:cs="楷体"/>
          <w:color w:val="000000"/>
          <w:sz w:val="32"/>
          <w:szCs w:val="32"/>
          <w:u w:val="none"/>
        </w:rPr>
      </w:pPr>
      <w:r>
        <w:rPr>
          <w:rFonts w:hint="eastAsia" w:ascii="仿宋" w:hAnsi="仿宋" w:eastAsia="仿宋" w:cs="仿宋"/>
          <w:color w:val="000000"/>
          <w:sz w:val="32"/>
          <w:szCs w:val="32"/>
          <w:u w:val="none"/>
          <w:lang w:val="en-US" w:eastAsia="zh-CN"/>
        </w:rPr>
        <w:t xml:space="preserve">    </w:t>
      </w:r>
      <w:r>
        <w:rPr>
          <w:rFonts w:hint="eastAsia" w:ascii="楷体" w:hAnsi="楷体" w:eastAsia="楷体" w:cs="楷体"/>
          <w:color w:val="000000"/>
          <w:sz w:val="32"/>
          <w:szCs w:val="32"/>
          <w:u w:val="none"/>
          <w:lang w:val="en-US" w:eastAsia="zh-CN"/>
        </w:rPr>
        <w:t>（三）</w:t>
      </w:r>
      <w:r>
        <w:rPr>
          <w:rFonts w:hint="eastAsia" w:ascii="楷体" w:hAnsi="楷体" w:eastAsia="楷体" w:cs="楷体"/>
          <w:color w:val="000000"/>
          <w:sz w:val="32"/>
          <w:szCs w:val="32"/>
          <w:u w:val="none"/>
        </w:rPr>
        <w:t>年终结转结余资金</w:t>
      </w:r>
      <w:r>
        <w:rPr>
          <w:rFonts w:hint="eastAsia" w:ascii="楷体" w:hAnsi="楷体" w:eastAsia="楷体" w:cs="楷体"/>
          <w:color w:val="000000"/>
          <w:sz w:val="32"/>
          <w:szCs w:val="32"/>
        </w:rPr>
        <w:t>0</w:t>
      </w:r>
      <w:r>
        <w:rPr>
          <w:rFonts w:hint="eastAsia" w:ascii="楷体" w:hAnsi="楷体" w:eastAsia="楷体" w:cs="楷体"/>
          <w:color w:val="000000"/>
          <w:sz w:val="32"/>
          <w:szCs w:val="32"/>
          <w:u w:val="none"/>
        </w:rPr>
        <w:t>万元</w:t>
      </w:r>
    </w:p>
    <w:p>
      <w:pPr>
        <w:spacing w:line="560" w:lineRule="exact"/>
        <w:ind w:firstLine="640" w:firstLineChars="200"/>
        <w:rPr>
          <w:rFonts w:hint="eastAsia" w:ascii="黑体" w:eastAsia="黑体"/>
          <w:color w:val="auto"/>
          <w:sz w:val="32"/>
          <w:szCs w:val="32"/>
        </w:rPr>
      </w:pPr>
      <w:r>
        <w:rPr>
          <w:rFonts w:hint="eastAsia" w:ascii="黑体" w:eastAsia="黑体"/>
          <w:color w:val="auto"/>
          <w:sz w:val="32"/>
          <w:szCs w:val="32"/>
        </w:rPr>
        <w:t>四、财政拨款“三公”经费预算情况说明</w:t>
      </w:r>
    </w:p>
    <w:p>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（一）“三公”经费的单位范围</w:t>
      </w:r>
    </w:p>
    <w:p>
      <w:pPr>
        <w:spacing w:line="560" w:lineRule="exact"/>
        <w:ind w:firstLine="640" w:firstLineChars="200"/>
        <w:rPr>
          <w:rFonts w:hint="eastAsia" w:ascii="仿宋_GB2312" w:eastAsia="仿宋_GB2312"/>
          <w:color w:val="auto"/>
          <w:sz w:val="32"/>
          <w:szCs w:val="32"/>
        </w:rPr>
      </w:pPr>
      <w:r>
        <w:rPr>
          <w:rFonts w:hint="eastAsia" w:ascii="仿宋" w:hAnsi="仿宋" w:eastAsia="仿宋" w:cs="仿宋"/>
          <w:b w:val="0"/>
          <w:bCs w:val="0"/>
          <w:color w:val="000000"/>
          <w:sz w:val="32"/>
          <w:szCs w:val="32"/>
          <w:lang w:bidi="ar"/>
        </w:rPr>
        <w:t>北京市数字农业农村促进中心</w:t>
      </w:r>
      <w:r>
        <w:rPr>
          <w:rFonts w:hint="eastAsia" w:ascii="仿宋_GB2312" w:eastAsia="仿宋_GB2312"/>
          <w:color w:val="auto"/>
          <w:sz w:val="32"/>
          <w:szCs w:val="32"/>
        </w:rPr>
        <w:t>因公出国（境）费用、公务接待费、公务用车购置和运行维护费开支包括</w:t>
      </w:r>
      <w:r>
        <w:rPr>
          <w:rFonts w:ascii="仿宋_GB2312" w:eastAsia="仿宋_GB2312" w:cs="仿宋_GB2312"/>
          <w:color w:val="000000"/>
          <w:sz w:val="32"/>
          <w:szCs w:val="32"/>
          <w:lang w:bidi="ar"/>
        </w:rPr>
        <w:t>0</w:t>
      </w:r>
      <w:r>
        <w:rPr>
          <w:rFonts w:hint="eastAsia" w:ascii="仿宋_GB2312" w:eastAsia="仿宋_GB2312" w:cs="仿宋_GB2312"/>
          <w:color w:val="000000"/>
          <w:sz w:val="32"/>
          <w:szCs w:val="32"/>
          <w:lang w:bidi="ar"/>
        </w:rPr>
        <w:t>个所属单位。</w:t>
      </w:r>
    </w:p>
    <w:p>
      <w:pPr>
        <w:spacing w:line="560" w:lineRule="exact"/>
        <w:ind w:firstLine="640" w:firstLineChars="200"/>
        <w:rPr>
          <w:rFonts w:hint="eastAsia" w:ascii="楷体" w:hAnsi="楷体" w:eastAsia="楷体" w:cs="楷体"/>
          <w:b w:val="0"/>
          <w:bCs w:val="0"/>
          <w:color w:val="auto"/>
          <w:sz w:val="32"/>
          <w:szCs w:val="32"/>
        </w:rPr>
      </w:pPr>
      <w:r>
        <w:rPr>
          <w:rFonts w:hint="eastAsia" w:ascii="楷体" w:hAnsi="楷体" w:eastAsia="楷体" w:cs="楷体"/>
          <w:b w:val="0"/>
          <w:bCs w:val="0"/>
          <w:color w:val="auto"/>
          <w:sz w:val="32"/>
          <w:szCs w:val="32"/>
        </w:rPr>
        <w:t>（二）财政拨款“三公”经费预算情况说明</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sz w:val="32"/>
          <w:szCs w:val="32"/>
        </w:rPr>
        <w:t>2025</w:t>
      </w:r>
      <w:r>
        <w:rPr>
          <w:rFonts w:hint="eastAsia" w:ascii="仿宋_GB2312" w:eastAsia="仿宋_GB2312"/>
          <w:color w:val="auto"/>
          <w:sz w:val="32"/>
          <w:szCs w:val="32"/>
        </w:rPr>
        <w:t>年财政拨款“三公”经费预算</w:t>
      </w:r>
      <w:r>
        <w:rPr>
          <w:rFonts w:ascii="仿宋_GB2312" w:eastAsia="仿宋_GB2312"/>
          <w:sz w:val="32"/>
          <w:szCs w:val="32"/>
        </w:rPr>
        <w:t>31.33</w:t>
      </w:r>
      <w:r>
        <w:rPr>
          <w:rFonts w:hint="eastAsia" w:ascii="仿宋_GB2312" w:eastAsia="仿宋_GB2312"/>
          <w:color w:val="auto"/>
          <w:sz w:val="32"/>
          <w:szCs w:val="32"/>
        </w:rPr>
        <w:t>万元，比</w:t>
      </w:r>
      <w:r>
        <w:rPr>
          <w:rFonts w:hint="eastAsia" w:ascii="仿宋_GB2312" w:eastAsia="仿宋_GB2312"/>
          <w:sz w:val="32"/>
          <w:szCs w:val="32"/>
        </w:rPr>
        <w:t>2024</w:t>
      </w:r>
      <w:r>
        <w:rPr>
          <w:rFonts w:hint="eastAsia" w:ascii="仿宋_GB2312" w:eastAsia="仿宋_GB2312"/>
          <w:color w:val="auto"/>
          <w:sz w:val="32"/>
          <w:szCs w:val="32"/>
        </w:rPr>
        <w:t>年财政拨款“三公”经费预算增加</w:t>
      </w:r>
      <w:r>
        <w:rPr>
          <w:rFonts w:hint="eastAsia" w:ascii="仿宋_GB2312" w:eastAsia="仿宋_GB2312"/>
          <w:sz w:val="32"/>
          <w:szCs w:val="32"/>
        </w:rPr>
        <w:t>23.18</w:t>
      </w:r>
      <w:r>
        <w:rPr>
          <w:rFonts w:hint="eastAsia" w:ascii="仿宋_GB2312" w:eastAsia="仿宋_GB2312"/>
          <w:color w:val="auto"/>
          <w:sz w:val="32"/>
          <w:szCs w:val="32"/>
        </w:rPr>
        <w:t>万元。其中：</w:t>
      </w:r>
    </w:p>
    <w:p>
      <w:pPr>
        <w:spacing w:line="240" w:lineRule="auto"/>
        <w:ind w:firstLine="555" w:firstLineChars="0"/>
        <w:rPr>
          <w:rFonts w:hint="eastAsia" w:ascii="仿宋_GB2312" w:eastAsia="仿宋_GB2312"/>
          <w:color w:val="auto"/>
          <w:sz w:val="32"/>
          <w:szCs w:val="32"/>
        </w:rPr>
      </w:pPr>
      <w:r>
        <w:rPr>
          <w:rFonts w:hint="eastAsia" w:ascii="仿宋_GB2312" w:eastAsia="仿宋_GB2312"/>
          <w:color w:val="auto"/>
          <w:sz w:val="32"/>
          <w:szCs w:val="32"/>
        </w:rPr>
        <w:t>1.因公出国（境）费用。</w:t>
      </w:r>
      <w:r>
        <w:rPr>
          <w:rFonts w:hint="eastAsia" w:ascii="仿宋_GB2312" w:eastAsia="仿宋_GB2312"/>
          <w:sz w:val="32"/>
          <w:szCs w:val="32"/>
        </w:rPr>
        <w:t>2025</w:t>
      </w:r>
      <w:r>
        <w:rPr>
          <w:rFonts w:hint="eastAsia" w:ascii="仿宋_GB2312" w:eastAsia="仿宋_GB2312"/>
          <w:color w:val="auto"/>
          <w:sz w:val="32"/>
          <w:szCs w:val="32"/>
        </w:rPr>
        <w:t>年预算数</w:t>
      </w:r>
      <w:r>
        <w:rPr>
          <w:rFonts w:ascii="仿宋_GB2312" w:eastAsia="仿宋_GB2312"/>
          <w:sz w:val="32"/>
          <w:szCs w:val="32"/>
        </w:rPr>
        <w:t>5.2</w:t>
      </w:r>
      <w:r>
        <w:rPr>
          <w:rFonts w:hint="eastAsia" w:ascii="仿宋_GB2312" w:eastAsia="仿宋_GB2312"/>
          <w:color w:val="auto"/>
          <w:sz w:val="32"/>
          <w:szCs w:val="32"/>
        </w:rPr>
        <w:t>万元，比</w:t>
      </w:r>
      <w:r>
        <w:rPr>
          <w:rFonts w:hint="eastAsia" w:ascii="仿宋_GB2312" w:eastAsia="仿宋_GB2312"/>
          <w:sz w:val="32"/>
          <w:szCs w:val="32"/>
        </w:rPr>
        <w:t>2024</w:t>
      </w:r>
      <w:r>
        <w:rPr>
          <w:rFonts w:hint="eastAsia" w:ascii="仿宋_GB2312" w:eastAsia="仿宋_GB2312"/>
          <w:color w:val="auto"/>
          <w:sz w:val="32"/>
          <w:szCs w:val="32"/>
        </w:rPr>
        <w:t>年</w:t>
      </w:r>
      <w:r>
        <w:rPr>
          <w:rFonts w:hint="eastAsia" w:ascii="仿宋_GB2312" w:eastAsia="仿宋_GB2312"/>
          <w:sz w:val="32"/>
          <w:szCs w:val="32"/>
        </w:rPr>
        <w:t>年初</w:t>
      </w:r>
      <w:r>
        <w:rPr>
          <w:rFonts w:hint="eastAsia" w:ascii="仿宋_GB2312" w:eastAsia="仿宋_GB2312"/>
          <w:color w:val="auto"/>
          <w:sz w:val="32"/>
          <w:szCs w:val="32"/>
        </w:rPr>
        <w:t>预算数</w:t>
      </w:r>
      <w:r>
        <w:rPr>
          <w:rFonts w:ascii="仿宋_GB2312" w:eastAsia="仿宋_GB2312"/>
          <w:sz w:val="32"/>
          <w:szCs w:val="32"/>
        </w:rPr>
        <w:t>0</w:t>
      </w:r>
      <w:r>
        <w:rPr>
          <w:rFonts w:hint="eastAsia" w:ascii="仿宋_GB2312" w:eastAsia="仿宋_GB2312"/>
          <w:color w:val="auto"/>
          <w:sz w:val="32"/>
          <w:szCs w:val="32"/>
        </w:rPr>
        <w:t>万元增加</w:t>
      </w:r>
      <w:r>
        <w:rPr>
          <w:rFonts w:hint="eastAsia" w:ascii="仿宋_GB2312" w:eastAsia="仿宋_GB2312"/>
          <w:sz w:val="32"/>
          <w:szCs w:val="32"/>
        </w:rPr>
        <w:t>5</w:t>
      </w:r>
      <w:r>
        <w:rPr>
          <w:rFonts w:ascii="仿宋_GB2312" w:eastAsia="仿宋_GB2312"/>
          <w:sz w:val="32"/>
          <w:szCs w:val="32"/>
        </w:rPr>
        <w:t>.2</w:t>
      </w:r>
      <w:r>
        <w:rPr>
          <w:rFonts w:hint="eastAsia" w:ascii="仿宋_GB2312" w:eastAsia="仿宋_GB2312"/>
          <w:color w:val="auto"/>
          <w:sz w:val="32"/>
          <w:szCs w:val="32"/>
        </w:rPr>
        <w:t>万元，主要原因：</w:t>
      </w:r>
      <w:r>
        <w:rPr>
          <w:rFonts w:hint="eastAsia" w:ascii="仿宋_GB2312" w:eastAsia="仿宋_GB2312"/>
          <w:sz w:val="32"/>
          <w:szCs w:val="32"/>
        </w:rPr>
        <w:t>为提升北京市设施农业生产技术水平，为设施农业发展提供有力人才保障和技术支撑,2025年因公出国（境）费用主要用于前往农业发达地区，开展农业农村建设情况考察，并寻求合作。</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2.公务接待费。</w:t>
      </w:r>
      <w:r>
        <w:rPr>
          <w:rFonts w:hint="eastAsia" w:ascii="仿宋_GB2312" w:eastAsia="仿宋_GB2312"/>
          <w:sz w:val="32"/>
          <w:szCs w:val="32"/>
        </w:rPr>
        <w:t>2025</w:t>
      </w:r>
      <w:r>
        <w:rPr>
          <w:rFonts w:hint="eastAsia" w:ascii="仿宋_GB2312" w:eastAsia="仿宋_GB2312"/>
          <w:color w:val="auto"/>
          <w:sz w:val="32"/>
          <w:szCs w:val="32"/>
        </w:rPr>
        <w:t>年预算数</w:t>
      </w:r>
      <w:r>
        <w:rPr>
          <w:rFonts w:ascii="仿宋_GB2312" w:eastAsia="仿宋_GB2312"/>
          <w:sz w:val="32"/>
          <w:szCs w:val="32"/>
        </w:rPr>
        <w:t>0</w:t>
      </w:r>
      <w:r>
        <w:rPr>
          <w:rFonts w:hint="eastAsia" w:ascii="仿宋_GB2312" w:eastAsia="仿宋_GB2312"/>
          <w:color w:val="auto"/>
          <w:sz w:val="32"/>
          <w:szCs w:val="32"/>
        </w:rPr>
        <w:t>万元，比</w:t>
      </w:r>
      <w:r>
        <w:rPr>
          <w:rFonts w:hint="eastAsia" w:ascii="仿宋_GB2312" w:eastAsia="仿宋_GB2312"/>
          <w:sz w:val="32"/>
          <w:szCs w:val="32"/>
        </w:rPr>
        <w:t>2024</w:t>
      </w:r>
      <w:r>
        <w:rPr>
          <w:rFonts w:hint="eastAsia" w:ascii="仿宋_GB2312" w:eastAsia="仿宋_GB2312"/>
          <w:color w:val="auto"/>
          <w:sz w:val="32"/>
          <w:szCs w:val="32"/>
        </w:rPr>
        <w:t>年</w:t>
      </w:r>
      <w:r>
        <w:rPr>
          <w:rFonts w:hint="eastAsia" w:ascii="仿宋_GB2312" w:eastAsia="仿宋_GB2312"/>
          <w:sz w:val="32"/>
          <w:szCs w:val="32"/>
        </w:rPr>
        <w:t>年初预算数</w:t>
      </w:r>
      <w:r>
        <w:rPr>
          <w:rFonts w:ascii="仿宋_GB2312" w:eastAsia="仿宋_GB2312"/>
          <w:sz w:val="32"/>
          <w:szCs w:val="32"/>
        </w:rPr>
        <w:t>0</w:t>
      </w:r>
      <w:r>
        <w:rPr>
          <w:rFonts w:hint="eastAsia" w:ascii="仿宋_GB2312" w:eastAsia="仿宋_GB2312"/>
          <w:color w:val="auto"/>
          <w:sz w:val="32"/>
          <w:szCs w:val="32"/>
        </w:rPr>
        <w:t>万元增加</w:t>
      </w:r>
      <w:r>
        <w:rPr>
          <w:rFonts w:hint="eastAsia" w:ascii="仿宋_GB2312" w:eastAsia="仿宋_GB2312"/>
          <w:sz w:val="32"/>
          <w:szCs w:val="32"/>
        </w:rPr>
        <w:t>0</w:t>
      </w:r>
      <w:r>
        <w:rPr>
          <w:rFonts w:hint="eastAsia" w:ascii="仿宋_GB2312" w:eastAsia="仿宋_GB2312"/>
          <w:color w:val="auto"/>
          <w:sz w:val="32"/>
          <w:szCs w:val="32"/>
        </w:rPr>
        <w:t>万元，主要原因：落实政府“过紧日子”要求，进一步压减一般性支出。</w:t>
      </w:r>
    </w:p>
    <w:p>
      <w:pPr>
        <w:spacing w:line="54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3.公务用车购置和运行维护费。</w:t>
      </w:r>
      <w:r>
        <w:rPr>
          <w:rFonts w:hint="eastAsia" w:ascii="仿宋_GB2312" w:eastAsia="仿宋_GB2312"/>
          <w:sz w:val="32"/>
          <w:szCs w:val="32"/>
        </w:rPr>
        <w:t>2025</w:t>
      </w:r>
      <w:r>
        <w:rPr>
          <w:rFonts w:hint="eastAsia" w:ascii="仿宋_GB2312" w:eastAsia="仿宋_GB2312"/>
          <w:color w:val="auto"/>
          <w:sz w:val="32"/>
          <w:szCs w:val="32"/>
        </w:rPr>
        <w:t>年预算数</w:t>
      </w:r>
      <w:r>
        <w:rPr>
          <w:rFonts w:ascii="仿宋_GB2312" w:eastAsia="仿宋_GB2312"/>
          <w:sz w:val="32"/>
          <w:szCs w:val="32"/>
        </w:rPr>
        <w:t>26.13</w:t>
      </w:r>
      <w:r>
        <w:rPr>
          <w:rFonts w:hint="eastAsia" w:ascii="仿宋_GB2312" w:eastAsia="仿宋_GB2312"/>
          <w:color w:val="auto"/>
          <w:sz w:val="32"/>
          <w:szCs w:val="32"/>
        </w:rPr>
        <w:t>万元，</w:t>
      </w:r>
      <w:r>
        <w:rPr>
          <w:rFonts w:hint="eastAsia" w:ascii="仿宋_GB2312" w:eastAsia="仿宋_GB2312"/>
          <w:sz w:val="32"/>
          <w:szCs w:val="32"/>
        </w:rPr>
        <w:t>包括：</w:t>
      </w:r>
      <w:r>
        <w:rPr>
          <w:rFonts w:hint="eastAsia" w:ascii="仿宋_GB2312" w:eastAsia="仿宋_GB2312"/>
          <w:color w:val="auto"/>
          <w:sz w:val="32"/>
          <w:szCs w:val="32"/>
        </w:rPr>
        <w:t>公务用车购置费</w:t>
      </w:r>
      <w:r>
        <w:rPr>
          <w:rFonts w:hint="eastAsia" w:ascii="仿宋_GB2312" w:eastAsia="仿宋_GB2312"/>
          <w:sz w:val="32"/>
          <w:szCs w:val="32"/>
        </w:rPr>
        <w:t>2025</w:t>
      </w:r>
      <w:r>
        <w:rPr>
          <w:rFonts w:hint="eastAsia" w:ascii="仿宋_GB2312" w:eastAsia="仿宋_GB2312"/>
          <w:color w:val="auto"/>
          <w:sz w:val="32"/>
          <w:szCs w:val="32"/>
        </w:rPr>
        <w:t>年预算数</w:t>
      </w:r>
      <w:r>
        <w:rPr>
          <w:rFonts w:ascii="仿宋_GB2312" w:eastAsia="仿宋_GB2312"/>
          <w:sz w:val="32"/>
          <w:szCs w:val="32"/>
        </w:rPr>
        <w:t>17.98</w:t>
      </w:r>
      <w:r>
        <w:rPr>
          <w:rFonts w:hint="eastAsia" w:ascii="仿宋_GB2312" w:eastAsia="仿宋_GB2312"/>
          <w:color w:val="auto"/>
          <w:sz w:val="32"/>
          <w:szCs w:val="32"/>
        </w:rPr>
        <w:t>万元，比</w:t>
      </w:r>
      <w:r>
        <w:rPr>
          <w:rFonts w:hint="eastAsia" w:ascii="仿宋_GB2312" w:eastAsia="仿宋_GB2312"/>
          <w:sz w:val="32"/>
          <w:szCs w:val="32"/>
        </w:rPr>
        <w:t>2024</w:t>
      </w:r>
      <w:r>
        <w:rPr>
          <w:rFonts w:hint="eastAsia" w:ascii="仿宋_GB2312" w:eastAsia="仿宋_GB2312"/>
          <w:color w:val="auto"/>
          <w:sz w:val="32"/>
          <w:szCs w:val="32"/>
        </w:rPr>
        <w:t>年</w:t>
      </w:r>
      <w:r>
        <w:rPr>
          <w:rFonts w:hint="eastAsia" w:ascii="仿宋_GB2312" w:eastAsia="仿宋_GB2312"/>
          <w:sz w:val="32"/>
          <w:szCs w:val="32"/>
        </w:rPr>
        <w:t>年初预算数</w:t>
      </w:r>
      <w:r>
        <w:rPr>
          <w:rFonts w:ascii="仿宋_GB2312" w:eastAsia="仿宋_GB2312"/>
          <w:sz w:val="32"/>
          <w:szCs w:val="32"/>
        </w:rPr>
        <w:t>0</w:t>
      </w:r>
      <w:r>
        <w:rPr>
          <w:rFonts w:hint="eastAsia" w:ascii="仿宋_GB2312" w:eastAsia="仿宋_GB2312"/>
          <w:color w:val="auto"/>
          <w:sz w:val="32"/>
          <w:szCs w:val="32"/>
        </w:rPr>
        <w:t>万元增加</w:t>
      </w:r>
      <w:r>
        <w:rPr>
          <w:rFonts w:hint="eastAsia" w:ascii="仿宋_GB2312" w:eastAsia="仿宋_GB2312"/>
          <w:sz w:val="32"/>
          <w:szCs w:val="32"/>
        </w:rPr>
        <w:t>1</w:t>
      </w:r>
      <w:r>
        <w:rPr>
          <w:rFonts w:ascii="仿宋_GB2312" w:eastAsia="仿宋_GB2312"/>
          <w:sz w:val="32"/>
          <w:szCs w:val="32"/>
        </w:rPr>
        <w:t>7.98</w:t>
      </w:r>
      <w:r>
        <w:rPr>
          <w:rFonts w:hint="eastAsia" w:ascii="仿宋_GB2312" w:eastAsia="仿宋_GB2312"/>
          <w:color w:val="auto"/>
          <w:sz w:val="32"/>
          <w:szCs w:val="32"/>
        </w:rPr>
        <w:t>万元，主要原因：更新公务车1辆，满足业务工作用车需要，以保障单位业务工作正常开展；公务用车运行维护费</w:t>
      </w:r>
      <w:r>
        <w:rPr>
          <w:rFonts w:hint="eastAsia" w:ascii="仿宋_GB2312" w:eastAsia="仿宋_GB2312"/>
          <w:sz w:val="32"/>
          <w:szCs w:val="32"/>
        </w:rPr>
        <w:t>2025</w:t>
      </w:r>
      <w:r>
        <w:rPr>
          <w:rFonts w:hint="eastAsia" w:ascii="仿宋_GB2312" w:eastAsia="仿宋_GB2312"/>
          <w:color w:val="auto"/>
          <w:sz w:val="32"/>
          <w:szCs w:val="32"/>
        </w:rPr>
        <w:t>年预算数</w:t>
      </w:r>
      <w:r>
        <w:rPr>
          <w:rFonts w:ascii="仿宋_GB2312" w:eastAsia="仿宋_GB2312"/>
          <w:sz w:val="32"/>
          <w:szCs w:val="32"/>
        </w:rPr>
        <w:t>8.15</w:t>
      </w:r>
      <w:r>
        <w:rPr>
          <w:rFonts w:hint="eastAsia" w:ascii="仿宋_GB2312" w:eastAsia="仿宋_GB2312"/>
          <w:color w:val="auto"/>
          <w:sz w:val="32"/>
          <w:szCs w:val="32"/>
        </w:rPr>
        <w:t>万元，其中：公务用车燃油</w:t>
      </w:r>
      <w:r>
        <w:rPr>
          <w:rFonts w:hint="eastAsia" w:ascii="仿宋_GB2312" w:eastAsia="仿宋_GB2312"/>
          <w:sz w:val="32"/>
          <w:szCs w:val="32"/>
        </w:rPr>
        <w:t>3.38</w:t>
      </w:r>
      <w:r>
        <w:rPr>
          <w:rFonts w:hint="eastAsia" w:ascii="仿宋_GB2312" w:eastAsia="仿宋_GB2312"/>
          <w:color w:val="auto"/>
          <w:sz w:val="32"/>
          <w:szCs w:val="32"/>
        </w:rPr>
        <w:t>万元，公务用车维修</w:t>
      </w:r>
      <w:r>
        <w:rPr>
          <w:rFonts w:hint="eastAsia" w:ascii="仿宋_GB2312" w:eastAsia="仿宋_GB2312"/>
          <w:sz w:val="32"/>
          <w:szCs w:val="32"/>
        </w:rPr>
        <w:t>1.85</w:t>
      </w:r>
      <w:r>
        <w:rPr>
          <w:rFonts w:hint="eastAsia" w:ascii="仿宋_GB2312" w:eastAsia="仿宋_GB2312"/>
          <w:color w:val="auto"/>
          <w:sz w:val="32"/>
          <w:szCs w:val="32"/>
        </w:rPr>
        <w:t>万元，公务用车保险</w:t>
      </w:r>
      <w:r>
        <w:rPr>
          <w:rFonts w:hint="eastAsia" w:ascii="仿宋_GB2312" w:eastAsia="仿宋_GB2312"/>
          <w:sz w:val="32"/>
          <w:szCs w:val="32"/>
        </w:rPr>
        <w:t>1.77</w:t>
      </w:r>
      <w:r>
        <w:rPr>
          <w:rFonts w:hint="eastAsia" w:ascii="仿宋_GB2312" w:eastAsia="仿宋_GB2312"/>
          <w:color w:val="auto"/>
          <w:sz w:val="32"/>
          <w:szCs w:val="32"/>
        </w:rPr>
        <w:t>万元，其他支出</w:t>
      </w:r>
      <w:r>
        <w:rPr>
          <w:rFonts w:ascii="仿宋_GB2312" w:eastAsia="仿宋_GB2312"/>
          <w:sz w:val="32"/>
          <w:szCs w:val="32"/>
        </w:rPr>
        <w:t>1.15</w:t>
      </w:r>
      <w:bookmarkStart w:id="0" w:name="_GoBack"/>
      <w:bookmarkEnd w:id="0"/>
      <w:r>
        <w:rPr>
          <w:rFonts w:hint="eastAsia" w:ascii="仿宋_GB2312" w:eastAsia="仿宋_GB2312"/>
          <w:color w:val="auto"/>
          <w:sz w:val="32"/>
          <w:szCs w:val="32"/>
        </w:rPr>
        <w:t>万元。公务用车运行维护费</w:t>
      </w:r>
      <w:r>
        <w:rPr>
          <w:rFonts w:hint="eastAsia" w:ascii="仿宋_GB2312" w:eastAsia="仿宋_GB2312"/>
          <w:sz w:val="32"/>
          <w:szCs w:val="32"/>
        </w:rPr>
        <w:t>2025</w:t>
      </w:r>
      <w:r>
        <w:rPr>
          <w:rFonts w:hint="eastAsia" w:ascii="仿宋_GB2312" w:eastAsia="仿宋_GB2312"/>
          <w:color w:val="auto"/>
          <w:sz w:val="32"/>
          <w:szCs w:val="32"/>
        </w:rPr>
        <w:t>年</w:t>
      </w:r>
      <w:r>
        <w:rPr>
          <w:rFonts w:hint="eastAsia" w:ascii="仿宋_GB2312" w:eastAsia="仿宋_GB2312"/>
          <w:sz w:val="32"/>
          <w:szCs w:val="32"/>
        </w:rPr>
        <w:t>预算数</w:t>
      </w:r>
      <w:r>
        <w:rPr>
          <w:rFonts w:hint="eastAsia" w:ascii="仿宋_GB2312" w:eastAsia="仿宋_GB2312"/>
          <w:color w:val="auto"/>
          <w:sz w:val="32"/>
          <w:szCs w:val="32"/>
        </w:rPr>
        <w:t>比</w:t>
      </w:r>
      <w:r>
        <w:rPr>
          <w:rFonts w:hint="eastAsia" w:ascii="仿宋_GB2312" w:eastAsia="仿宋_GB2312"/>
          <w:sz w:val="32"/>
          <w:szCs w:val="32"/>
        </w:rPr>
        <w:t>2024</w:t>
      </w:r>
      <w:r>
        <w:rPr>
          <w:rFonts w:hint="eastAsia" w:ascii="仿宋_GB2312" w:eastAsia="仿宋_GB2312"/>
          <w:color w:val="auto"/>
          <w:sz w:val="32"/>
          <w:szCs w:val="32"/>
        </w:rPr>
        <w:t>年</w:t>
      </w:r>
      <w:r>
        <w:rPr>
          <w:rFonts w:hint="eastAsia" w:ascii="仿宋_GB2312" w:eastAsia="仿宋_GB2312"/>
          <w:sz w:val="32"/>
          <w:szCs w:val="32"/>
        </w:rPr>
        <w:t>年初预算数</w:t>
      </w:r>
      <w:r>
        <w:rPr>
          <w:rFonts w:ascii="仿宋_GB2312" w:eastAsia="仿宋_GB2312"/>
          <w:sz w:val="32"/>
          <w:szCs w:val="32"/>
        </w:rPr>
        <w:t>8.15</w:t>
      </w:r>
      <w:r>
        <w:rPr>
          <w:rFonts w:hint="eastAsia" w:ascii="仿宋_GB2312" w:eastAsia="仿宋_GB2312"/>
          <w:color w:val="auto"/>
          <w:sz w:val="32"/>
          <w:szCs w:val="32"/>
        </w:rPr>
        <w:t>万元增加</w:t>
      </w:r>
      <w:r>
        <w:rPr>
          <w:rFonts w:hint="eastAsia" w:ascii="仿宋_GB2312" w:eastAsia="仿宋_GB2312"/>
          <w:sz w:val="32"/>
          <w:szCs w:val="32"/>
        </w:rPr>
        <w:t>0</w:t>
      </w:r>
      <w:r>
        <w:rPr>
          <w:rFonts w:hint="eastAsia" w:ascii="仿宋_GB2312" w:eastAsia="仿宋_GB2312"/>
          <w:color w:val="auto"/>
          <w:sz w:val="32"/>
          <w:szCs w:val="32"/>
        </w:rPr>
        <w:t>万元</w:t>
      </w:r>
      <w:r>
        <w:rPr>
          <w:rFonts w:hint="eastAsia" w:ascii="仿宋_GB2312" w:eastAsia="仿宋_GB2312"/>
          <w:sz w:val="32"/>
          <w:szCs w:val="32"/>
        </w:rPr>
        <w:t>，</w:t>
      </w:r>
      <w:r>
        <w:rPr>
          <w:rFonts w:hint="eastAsia" w:ascii="仿宋_GB2312" w:eastAsia="仿宋_GB2312"/>
          <w:color w:val="auto"/>
          <w:sz w:val="32"/>
          <w:szCs w:val="32"/>
        </w:rPr>
        <w:t>主要原因：落实政府“过紧日子”要求，进一步压减一般性支出。</w:t>
      </w:r>
    </w:p>
    <w:p>
      <w:pPr>
        <w:spacing w:line="560" w:lineRule="exact"/>
        <w:ind w:firstLine="640" w:firstLineChars="200"/>
        <w:rPr>
          <w:rFonts w:hint="eastAsia" w:ascii="黑体" w:eastAsia="黑体"/>
          <w:color w:val="auto"/>
          <w:sz w:val="32"/>
          <w:szCs w:val="32"/>
        </w:rPr>
      </w:pPr>
      <w:r>
        <w:rPr>
          <w:rFonts w:hint="eastAsia" w:ascii="黑体" w:eastAsia="黑体"/>
          <w:color w:val="auto"/>
          <w:sz w:val="32"/>
          <w:szCs w:val="32"/>
        </w:rPr>
        <w:t>五、其他情况说明</w:t>
      </w:r>
    </w:p>
    <w:p>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2025</w:t>
      </w:r>
      <w:r>
        <w:rPr>
          <w:rFonts w:hint="eastAsia" w:ascii="仿宋_GB2312" w:eastAsia="仿宋_GB2312"/>
          <w:color w:val="auto"/>
          <w:sz w:val="32"/>
          <w:szCs w:val="32"/>
        </w:rPr>
        <w:t>年</w:t>
      </w:r>
      <w:r>
        <w:rPr>
          <w:rFonts w:hint="eastAsia" w:ascii="仿宋" w:hAnsi="仿宋" w:eastAsia="仿宋" w:cs="仿宋"/>
          <w:b w:val="0"/>
          <w:bCs w:val="0"/>
          <w:color w:val="000000"/>
          <w:sz w:val="32"/>
          <w:szCs w:val="32"/>
          <w:lang w:bidi="ar"/>
        </w:rPr>
        <w:t>北京市数字农业农村促进中心</w:t>
      </w:r>
      <w:r>
        <w:rPr>
          <w:rFonts w:hint="eastAsia" w:ascii="仿宋_GB2312" w:eastAsia="仿宋_GB2312"/>
          <w:color w:val="auto"/>
          <w:sz w:val="32"/>
          <w:szCs w:val="32"/>
        </w:rPr>
        <w:t>政府采购预算总额</w:t>
      </w:r>
      <w:r>
        <w:rPr>
          <w:rFonts w:hint="eastAsia" w:ascii="仿宋_GB2312" w:eastAsia="仿宋_GB2312"/>
          <w:sz w:val="32"/>
          <w:szCs w:val="32"/>
        </w:rPr>
        <w:t>3826.23</w:t>
      </w:r>
      <w:r>
        <w:rPr>
          <w:rFonts w:hint="eastAsia" w:ascii="仿宋_GB2312" w:eastAsia="仿宋_GB2312"/>
          <w:color w:val="auto"/>
          <w:sz w:val="32"/>
          <w:szCs w:val="32"/>
        </w:rPr>
        <w:t>万元，其中：政府采购货物预算</w:t>
      </w:r>
      <w:r>
        <w:rPr>
          <w:rFonts w:ascii="仿宋_GB2312" w:eastAsia="仿宋_GB2312"/>
          <w:sz w:val="32"/>
          <w:szCs w:val="32"/>
        </w:rPr>
        <w:t>124.75</w:t>
      </w:r>
      <w:r>
        <w:rPr>
          <w:rFonts w:hint="eastAsia" w:ascii="仿宋_GB2312" w:eastAsia="仿宋_GB2312"/>
          <w:color w:val="auto"/>
          <w:sz w:val="32"/>
          <w:szCs w:val="32"/>
        </w:rPr>
        <w:t>万元，政府采购工程预算</w:t>
      </w:r>
      <w:r>
        <w:rPr>
          <w:rFonts w:ascii="仿宋_GB2312" w:eastAsia="仿宋_GB2312"/>
          <w:sz w:val="32"/>
          <w:szCs w:val="32"/>
        </w:rPr>
        <w:t>3701.48</w:t>
      </w:r>
      <w:r>
        <w:rPr>
          <w:rFonts w:hint="eastAsia" w:ascii="仿宋_GB2312" w:eastAsia="仿宋_GB2312"/>
          <w:color w:val="auto"/>
          <w:sz w:val="32"/>
          <w:szCs w:val="32"/>
        </w:rPr>
        <w:t>万元</w:t>
      </w:r>
      <w:r>
        <w:rPr>
          <w:rFonts w:hint="eastAsia" w:ascii="仿宋_GB2312" w:eastAsia="仿宋_GB2312"/>
          <w:sz w:val="32"/>
          <w:szCs w:val="32"/>
        </w:rPr>
        <w:t>。</w:t>
      </w:r>
    </w:p>
    <w:p>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（二）政府购买服务预算说明</w:t>
      </w:r>
    </w:p>
    <w:p>
      <w:pPr>
        <w:spacing w:line="540" w:lineRule="exact"/>
        <w:ind w:firstLine="640" w:firstLineChars="200"/>
        <w:rPr>
          <w:rFonts w:hint="eastAsia" w:ascii="仿宋_GB2312" w:eastAsia="仿宋_GB2312"/>
          <w:color w:val="000000"/>
          <w:sz w:val="32"/>
          <w:szCs w:val="32"/>
          <w:u w:val="none"/>
        </w:rPr>
      </w:pPr>
      <w:r>
        <w:rPr>
          <w:rFonts w:hint="eastAsia" w:ascii="仿宋_GB2312" w:eastAsia="仿宋_GB2312"/>
          <w:sz w:val="32"/>
          <w:szCs w:val="32"/>
        </w:rPr>
        <w:t>本单位2025年无政府购买服务预算</w:t>
      </w:r>
    </w:p>
    <w:p>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（三）机关运行经费说明</w:t>
      </w:r>
    </w:p>
    <w:p>
      <w:pPr>
        <w:suppressAutoHyphens/>
        <w:spacing w:line="640" w:lineRule="exact"/>
        <w:ind w:firstLine="640" w:firstLineChars="200"/>
        <w:rPr>
          <w:rFonts w:ascii="仿宋" w:hAnsi="仿宋" w:eastAsia="仿宋" w:cs="仿宋"/>
          <w:sz w:val="32"/>
          <w:szCs w:val="32"/>
        </w:rPr>
      </w:pPr>
      <w:r>
        <w:rPr>
          <w:rFonts w:hint="eastAsia" w:ascii="仿宋" w:hAnsi="仿宋" w:eastAsia="仿宋" w:cs="仿宋"/>
          <w:sz w:val="32"/>
          <w:szCs w:val="32"/>
          <w:lang w:bidi="ar"/>
        </w:rPr>
        <w:t>本单位202</w:t>
      </w:r>
      <w:r>
        <w:rPr>
          <w:rFonts w:ascii="仿宋" w:hAnsi="仿宋" w:eastAsia="仿宋" w:cs="仿宋"/>
          <w:sz w:val="32"/>
          <w:szCs w:val="32"/>
          <w:lang w:bidi="ar"/>
        </w:rPr>
        <w:t>5</w:t>
      </w:r>
      <w:r>
        <w:rPr>
          <w:rFonts w:hint="eastAsia" w:ascii="仿宋" w:hAnsi="仿宋" w:eastAsia="仿宋" w:cs="仿宋"/>
          <w:sz w:val="32"/>
          <w:szCs w:val="32"/>
          <w:lang w:bidi="ar"/>
        </w:rPr>
        <w:t>年无机关运行经费。</w:t>
      </w:r>
    </w:p>
    <w:p>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（四）项目支出绩效目标情况说明</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sz w:val="32"/>
          <w:szCs w:val="32"/>
        </w:rPr>
        <w:t>2025</w:t>
      </w:r>
      <w:r>
        <w:rPr>
          <w:rFonts w:hint="eastAsia" w:ascii="仿宋_GB2312" w:eastAsia="仿宋_GB2312"/>
          <w:color w:val="auto"/>
          <w:sz w:val="32"/>
          <w:szCs w:val="32"/>
        </w:rPr>
        <w:t>年</w:t>
      </w:r>
      <w:r>
        <w:rPr>
          <w:rFonts w:hint="eastAsia" w:ascii="仿宋_GB2312" w:eastAsia="仿宋_GB2312"/>
          <w:b w:val="0"/>
          <w:bCs w:val="0"/>
          <w:color w:val="auto"/>
          <w:sz w:val="32"/>
          <w:szCs w:val="32"/>
        </w:rPr>
        <w:t>，</w:t>
      </w:r>
      <w:r>
        <w:rPr>
          <w:rFonts w:hint="eastAsia" w:ascii="仿宋" w:hAnsi="仿宋" w:eastAsia="仿宋" w:cs="仿宋"/>
          <w:b w:val="0"/>
          <w:bCs w:val="0"/>
          <w:color w:val="000000"/>
          <w:sz w:val="32"/>
          <w:szCs w:val="32"/>
          <w:lang w:bidi="ar"/>
        </w:rPr>
        <w:t>北京市数字农业农村促进中心</w:t>
      </w:r>
      <w:r>
        <w:rPr>
          <w:rFonts w:hint="eastAsia" w:ascii="仿宋_GB2312" w:eastAsia="仿宋_GB2312"/>
          <w:color w:val="auto"/>
          <w:sz w:val="32"/>
          <w:szCs w:val="32"/>
        </w:rPr>
        <w:t>填报绩效目标的预算项目</w:t>
      </w:r>
      <w:r>
        <w:rPr>
          <w:rFonts w:ascii="仿宋_GB2312" w:eastAsia="仿宋_GB2312"/>
          <w:sz w:val="32"/>
          <w:szCs w:val="32"/>
        </w:rPr>
        <w:t>23</w:t>
      </w:r>
      <w:r>
        <w:rPr>
          <w:rFonts w:hint="eastAsia" w:ascii="仿宋_GB2312" w:eastAsia="仿宋_GB2312"/>
          <w:color w:val="auto"/>
          <w:sz w:val="32"/>
          <w:szCs w:val="32"/>
        </w:rPr>
        <w:t>个，占本单位本年预算项目</w:t>
      </w:r>
      <w:r>
        <w:rPr>
          <w:rFonts w:ascii="仿宋_GB2312" w:eastAsia="仿宋_GB2312"/>
          <w:sz w:val="32"/>
          <w:szCs w:val="32"/>
        </w:rPr>
        <w:t>23</w:t>
      </w:r>
      <w:r>
        <w:rPr>
          <w:rFonts w:hint="eastAsia" w:ascii="仿宋_GB2312" w:eastAsia="仿宋_GB2312"/>
          <w:color w:val="auto"/>
          <w:sz w:val="32"/>
          <w:szCs w:val="32"/>
        </w:rPr>
        <w:t>个的</w:t>
      </w:r>
      <w:r>
        <w:rPr>
          <w:rFonts w:ascii="仿宋_GB2312" w:eastAsia="仿宋_GB2312"/>
          <w:sz w:val="32"/>
          <w:szCs w:val="32"/>
        </w:rPr>
        <w:t>100</w:t>
      </w:r>
      <w:r>
        <w:rPr>
          <w:rFonts w:hint="eastAsia" w:ascii="仿宋_GB2312" w:eastAsia="仿宋_GB2312"/>
          <w:color w:val="auto"/>
          <w:sz w:val="32"/>
          <w:szCs w:val="32"/>
        </w:rPr>
        <w:t>%。填报绩效目标的项目支出预算</w:t>
      </w:r>
      <w:r>
        <w:rPr>
          <w:rFonts w:ascii="仿宋_GB2312" w:eastAsia="仿宋_GB2312"/>
          <w:sz w:val="32"/>
          <w:szCs w:val="32"/>
        </w:rPr>
        <w:t>5034.2</w:t>
      </w:r>
      <w:r>
        <w:rPr>
          <w:rFonts w:hint="eastAsia" w:ascii="仿宋_GB2312" w:eastAsia="仿宋_GB2312"/>
          <w:sz w:val="32"/>
          <w:szCs w:val="32"/>
          <w:lang w:val="en-US" w:eastAsia="zh-CN"/>
        </w:rPr>
        <w:t>8</w:t>
      </w:r>
      <w:r>
        <w:rPr>
          <w:rFonts w:hint="eastAsia" w:ascii="仿宋_GB2312" w:eastAsia="仿宋_GB2312"/>
          <w:color w:val="auto"/>
          <w:sz w:val="32"/>
          <w:szCs w:val="32"/>
        </w:rPr>
        <w:t>万元，占本单位本年项目支出预算的</w:t>
      </w:r>
      <w:r>
        <w:rPr>
          <w:rFonts w:ascii="仿宋_GB2312" w:eastAsia="仿宋_GB2312"/>
          <w:sz w:val="32"/>
          <w:szCs w:val="32"/>
        </w:rPr>
        <w:t>100</w:t>
      </w:r>
      <w:r>
        <w:rPr>
          <w:rFonts w:hint="eastAsia" w:ascii="仿宋_GB2312" w:eastAsia="仿宋_GB2312"/>
          <w:color w:val="auto"/>
          <w:sz w:val="32"/>
          <w:szCs w:val="32"/>
        </w:rPr>
        <w:t>%。</w:t>
      </w:r>
    </w:p>
    <w:p>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（五）重点行政事业性收费情况说明</w:t>
      </w:r>
    </w:p>
    <w:p>
      <w:pPr>
        <w:spacing w:line="560" w:lineRule="exact"/>
        <w:ind w:firstLine="480" w:firstLineChars="150"/>
        <w:rPr>
          <w:rFonts w:hint="eastAsia" w:ascii="仿宋_GB2312" w:eastAsia="仿宋_GB2312"/>
          <w:color w:val="000000"/>
          <w:sz w:val="32"/>
          <w:szCs w:val="32"/>
        </w:rPr>
      </w:pPr>
      <w:r>
        <w:rPr>
          <w:rFonts w:hint="eastAsia" w:ascii="仿宋_GB2312" w:eastAsia="仿宋_GB2312"/>
          <w:color w:val="auto"/>
          <w:sz w:val="32"/>
          <w:szCs w:val="32"/>
        </w:rPr>
        <w:t>本单位</w:t>
      </w:r>
      <w:r>
        <w:rPr>
          <w:rFonts w:hint="eastAsia" w:ascii="仿宋_GB2312" w:eastAsia="仿宋_GB2312"/>
          <w:sz w:val="32"/>
          <w:szCs w:val="32"/>
        </w:rPr>
        <w:t>2025</w:t>
      </w:r>
      <w:r>
        <w:rPr>
          <w:rFonts w:hint="eastAsia" w:ascii="仿宋_GB2312" w:eastAsia="仿宋_GB2312"/>
          <w:color w:val="auto"/>
          <w:sz w:val="32"/>
          <w:szCs w:val="32"/>
        </w:rPr>
        <w:t>年无重点行政事业性收费</w:t>
      </w:r>
      <w:r>
        <w:rPr>
          <w:rFonts w:hint="eastAsia" w:ascii="仿宋_GB2312" w:eastAsia="仿宋_GB2312"/>
          <w:color w:val="000000"/>
          <w:sz w:val="32"/>
          <w:szCs w:val="32"/>
        </w:rPr>
        <w:t>。</w:t>
      </w:r>
    </w:p>
    <w:p>
      <w:pPr>
        <w:spacing w:line="560" w:lineRule="exact"/>
        <w:ind w:firstLine="640" w:firstLineChars="200"/>
        <w:rPr>
          <w:rFonts w:hint="eastAsia" w:ascii="楷体_GB2312" w:eastAsia="楷体_GB2312"/>
          <w:color w:val="auto"/>
          <w:sz w:val="32"/>
          <w:szCs w:val="32"/>
        </w:rPr>
      </w:pPr>
      <w:r>
        <w:rPr>
          <w:rFonts w:hint="eastAsia" w:ascii="楷体" w:hAnsi="楷体" w:eastAsia="楷体" w:cs="楷体"/>
          <w:color w:val="auto"/>
          <w:sz w:val="32"/>
          <w:szCs w:val="32"/>
        </w:rPr>
        <w:t>（六）国有资本经营预算财政拨款情况说明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auto"/>
          <w:sz w:val="32"/>
          <w:szCs w:val="32"/>
        </w:rPr>
        <w:t>本单位</w:t>
      </w:r>
      <w:r>
        <w:rPr>
          <w:rFonts w:hint="eastAsia" w:ascii="仿宋_GB2312" w:eastAsia="仿宋_GB2312"/>
          <w:sz w:val="32"/>
          <w:szCs w:val="32"/>
        </w:rPr>
        <w:t>2025</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hint="eastAsia" w:ascii="楷体" w:hAnsi="楷体" w:eastAsia="楷体" w:cs="楷体"/>
          <w:color w:val="000000"/>
          <w:sz w:val="32"/>
          <w:szCs w:val="32"/>
        </w:rPr>
      </w:pPr>
      <w:r>
        <w:rPr>
          <w:rFonts w:hint="eastAsia" w:ascii="楷体" w:hAnsi="楷体" w:eastAsia="楷体" w:cs="楷体"/>
          <w:color w:val="000000"/>
          <w:sz w:val="32"/>
          <w:szCs w:val="32"/>
        </w:rPr>
        <w:t>（七）国有资产占用情况说明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截至2024年底，</w:t>
      </w:r>
      <w:r>
        <w:rPr>
          <w:rFonts w:hint="eastAsia" w:ascii="仿宋" w:hAnsi="仿宋" w:eastAsia="仿宋" w:cs="仿宋"/>
          <w:b w:val="0"/>
          <w:bCs w:val="0"/>
          <w:color w:val="000000"/>
          <w:sz w:val="32"/>
          <w:szCs w:val="32"/>
          <w:lang w:bidi="ar"/>
        </w:rPr>
        <w:t>北京市数字农业农村促进中心</w:t>
      </w:r>
      <w:r>
        <w:rPr>
          <w:rFonts w:hint="eastAsia" w:ascii="仿宋_GB2312" w:eastAsia="仿宋_GB2312"/>
          <w:color w:val="000000"/>
          <w:sz w:val="32"/>
          <w:szCs w:val="32"/>
        </w:rPr>
        <w:t>共有车辆</w:t>
      </w:r>
      <w:r>
        <w:rPr>
          <w:rFonts w:ascii="仿宋_GB2312" w:eastAsia="仿宋_GB2312"/>
          <w:color w:val="000000"/>
          <w:sz w:val="32"/>
          <w:szCs w:val="32"/>
        </w:rPr>
        <w:t>5</w:t>
      </w:r>
      <w:r>
        <w:rPr>
          <w:rFonts w:hint="eastAsia" w:ascii="仿宋_GB2312" w:eastAsia="仿宋_GB2312"/>
          <w:color w:val="000000"/>
          <w:sz w:val="32"/>
          <w:szCs w:val="32"/>
        </w:rPr>
        <w:t>台，共计</w:t>
      </w:r>
      <w:r>
        <w:rPr>
          <w:rFonts w:hint="eastAsia" w:ascii="仿宋_GB2312" w:eastAsia="仿宋_GB2312" w:cs="仿宋_GB2312"/>
          <w:color w:val="000000"/>
          <w:sz w:val="32"/>
          <w:szCs w:val="32"/>
          <w:lang w:val="en-US" w:eastAsia="zh-CN" w:bidi="ar"/>
        </w:rPr>
        <w:t>91</w:t>
      </w:r>
      <w:r>
        <w:rPr>
          <w:rFonts w:hint="eastAsia" w:ascii="仿宋_GB2312" w:eastAsia="仿宋_GB2312" w:cs="仿宋_GB2312"/>
          <w:color w:val="000000"/>
          <w:sz w:val="32"/>
          <w:szCs w:val="32"/>
          <w:lang w:bidi="ar"/>
        </w:rPr>
        <w:t>.</w:t>
      </w:r>
      <w:r>
        <w:rPr>
          <w:rFonts w:hint="eastAsia" w:ascii="仿宋_GB2312" w:eastAsia="仿宋_GB2312" w:cs="仿宋_GB2312"/>
          <w:color w:val="000000"/>
          <w:sz w:val="32"/>
          <w:szCs w:val="32"/>
          <w:lang w:val="en-US" w:eastAsia="zh-CN" w:bidi="ar"/>
        </w:rPr>
        <w:t>73</w:t>
      </w:r>
      <w:r>
        <w:rPr>
          <w:rFonts w:hint="eastAsia" w:ascii="仿宋_GB2312" w:eastAsia="仿宋_GB2312"/>
          <w:color w:val="000000"/>
          <w:sz w:val="32"/>
          <w:szCs w:val="32"/>
        </w:rPr>
        <w:t>万元；单位价值50万元以上的设备</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台（套）、共计</w:t>
      </w:r>
      <w:r>
        <w:rPr>
          <w:rFonts w:hint="eastAsia" w:ascii="仿宋_GB2312" w:eastAsia="仿宋_GB2312"/>
          <w:color w:val="000000"/>
          <w:sz w:val="32"/>
          <w:szCs w:val="32"/>
          <w:lang w:val="en-US" w:eastAsia="zh-CN"/>
        </w:rPr>
        <w:t>398.32</w:t>
      </w:r>
      <w:r>
        <w:rPr>
          <w:rFonts w:hint="eastAsia" w:ascii="仿宋_GB2312" w:eastAsia="仿宋_GB2312"/>
          <w:color w:val="000000"/>
          <w:sz w:val="32"/>
          <w:szCs w:val="32"/>
        </w:rPr>
        <w:t>万元。2025年预算安排中，购置单位价值50万元以上的设备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rPr>
          <w:rFonts w:hint="eastAsia"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pPr>
        <w:spacing w:line="560" w:lineRule="exact"/>
        <w:ind w:firstLine="640" w:firstLineChars="200"/>
      </w:pPr>
      <w:r>
        <w:rPr>
          <w:rFonts w:hint="eastAsia" w:ascii="仿宋_GB2312" w:eastAsia="仿宋_GB2312"/>
          <w:color w:val="000000"/>
          <w:sz w:val="32"/>
          <w:szCs w:val="32"/>
        </w:rPr>
        <w:t>附件：</w:t>
      </w:r>
      <w:r>
        <w:rPr>
          <w:rFonts w:hint="eastAsia" w:ascii="仿宋" w:hAnsi="仿宋" w:eastAsia="仿宋" w:cs="仿宋"/>
          <w:b w:val="0"/>
          <w:bCs w:val="0"/>
          <w:color w:val="000000"/>
          <w:sz w:val="32"/>
          <w:szCs w:val="32"/>
          <w:lang w:bidi="ar"/>
        </w:rPr>
        <w:t>北京市数字农业农村促进中心</w:t>
      </w:r>
      <w:r>
        <w:rPr>
          <w:rFonts w:hint="eastAsia" w:ascii="仿宋_GB2312" w:eastAsia="仿宋_GB2312"/>
          <w:color w:val="000000"/>
          <w:sz w:val="32"/>
          <w:szCs w:val="32"/>
        </w:rPr>
        <w:t>2025年度单位预算报表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0000000000000000000"/>
    <w:charset w:val="86"/>
    <w:family w:val="auto"/>
    <w:pitch w:val="default"/>
    <w:sig w:usb0="00000000" w:usb1="00000000" w:usb2="00000000" w:usb3="00000000" w:csb0="00000000"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altName w:val="方正黑体_GBK"/>
    <w:panose1 w:val="020B0503020204020204"/>
    <w:charset w:val="00"/>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Droid Sans">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M6pebnPAAAABQEAAA8A&#10;AAAAAAAAAQAgAAAAOAAAAGRycy9kb3ducmV2LnhtbFBLAQIUABQAAAAIAIdO4kArkqds0QEAAKID&#10;AAAOAAAAAAAAAAEAIAAAADQBAABkcnMvZTJvRG9jLnhtbFBLBQYAAAAABgAGAFkBAAB3BQ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txbxContent>
              </v:textbox>
            </v:shape>
          </w:pict>
        </mc:Fallback>
      </mc:AlternateContent>
    </w:r>
  </w:p>
  <w:p>
    <w:pPr>
      <w:pStyle w:val="4"/>
      <w:ind w:right="360" w:firstLine="360"/>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8377C7"/>
    <w:rsid w:val="00923DFA"/>
    <w:rsid w:val="01C62EF2"/>
    <w:rsid w:val="108450E0"/>
    <w:rsid w:val="220C5EE6"/>
    <w:rsid w:val="28D23319"/>
    <w:rsid w:val="2D7C2DAA"/>
    <w:rsid w:val="328377C7"/>
    <w:rsid w:val="49F150D9"/>
    <w:rsid w:val="A71DE3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rPr>
      <w:rFonts w:eastAsia="楷体_GB2312" w:cs="Droid Sans"/>
      <w:sz w:val="32"/>
      <w:szCs w:val="20"/>
      <w:lang w:bidi="ar-SA"/>
    </w:rPr>
  </w:style>
  <w:style w:type="paragraph" w:styleId="4">
    <w:name w:val="footer"/>
    <w:basedOn w:val="1"/>
    <w:qFormat/>
    <w:uiPriority w:val="0"/>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Lbl>
              <c:idx val="2"/>
              <c:layout>
                <c:manualLayout>
                  <c:x val="0.0519094488188976"/>
                  <c:y val="0.047327573636628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Sheet1!$A$23:$C$23</c:f>
              <c:strCache>
                <c:ptCount val="3"/>
                <c:pt idx="0">
                  <c:v>一般公共预算拨款收入</c:v>
                </c:pt>
                <c:pt idx="1">
                  <c:v>其他收入</c:v>
                </c:pt>
                <c:pt idx="2">
                  <c:v>上年结转结余</c:v>
                </c:pt>
              </c:strCache>
            </c:strRef>
          </c:cat>
          <c:val>
            <c:numRef>
              <c:f>Sheet1!$A$24:$C$24</c:f>
              <c:numCache>
                <c:formatCode>0.00%</c:formatCode>
                <c:ptCount val="3"/>
                <c:pt idx="0">
                  <c:v>0.9622</c:v>
                </c:pt>
                <c:pt idx="1">
                  <c:v>0.0304</c:v>
                </c:pt>
                <c:pt idx="2">
                  <c:v>0.0074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Sheet1!$A$2:$B$2</c:f>
              <c:strCache>
                <c:ptCount val="2"/>
                <c:pt idx="0">
                  <c:v>基本支出</c:v>
                </c:pt>
                <c:pt idx="1">
                  <c:v>项目支出</c:v>
                </c:pt>
              </c:strCache>
            </c:strRef>
          </c:cat>
          <c:val>
            <c:numRef>
              <c:f>Sheet1!$A$3:$B$3</c:f>
              <c:numCache>
                <c:formatCode>0.00%</c:formatCode>
                <c:ptCount val="2"/>
                <c:pt idx="0">
                  <c:v>0.3529</c:v>
                </c:pt>
                <c:pt idx="1">
                  <c:v>0.6471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2025-02-25T09:15:00Z</dcterms:created>
  <dc:creator>801</dc:creator>
  <cp:lastModifiedBy>user</cp:lastModifiedBy>
  <dcterms:modified xsi:type="dcterms:W3CDTF">2025-03-06T13:18:42Z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2052-11.8.2.12009</vt:lpwstr>
  </property>
  <property fmtid="{D5CDD505-2E9C-101B-9397-08002B2CF9AE}" pid="3" name="ICV">
    <vt:lpwstr>208EDE629B3BAE1C3230C96746518261</vt:lpwstr>
  </property>
</Properties>
</file>