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  <w:highlight w:val="none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  <w:highlight w:val="none"/>
        </w:rPr>
        <w:t>项目支出绩效自评表</w:t>
      </w:r>
    </w:p>
    <w:p>
      <w:pPr>
        <w:spacing w:line="480" w:lineRule="exact"/>
        <w:jc w:val="center"/>
        <w:rPr>
          <w:rFonts w:ascii="仿宋_GB2312" w:hAnsi="??" w:eastAsia="仿宋_GB2312"/>
          <w:sz w:val="28"/>
          <w:szCs w:val="28"/>
          <w:highlight w:val="none"/>
        </w:rPr>
      </w:pPr>
      <w:r>
        <w:rPr>
          <w:rFonts w:hint="eastAsia" w:ascii="仿宋_GB2312" w:hAnsi="??" w:eastAsia="仿宋_GB2312" w:cs="仿宋_GB2312"/>
          <w:sz w:val="28"/>
          <w:szCs w:val="28"/>
          <w:highlight w:val="none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highlight w:val="none"/>
          <w:lang w:val="en-US" w:eastAsia="zh-CN"/>
        </w:rPr>
        <w:t>2023</w:t>
      </w:r>
      <w:r>
        <w:rPr>
          <w:rFonts w:hint="eastAsia" w:ascii="仿宋_GB2312" w:hAnsi="??" w:eastAsia="仿宋_GB2312" w:cs="仿宋_GB2312"/>
          <w:sz w:val="28"/>
          <w:szCs w:val="28"/>
          <w:highlight w:val="none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  <w:highlight w:val="none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132"/>
        <w:gridCol w:w="848"/>
        <w:gridCol w:w="279"/>
        <w:gridCol w:w="284"/>
        <w:gridCol w:w="420"/>
        <w:gridCol w:w="323"/>
        <w:gridCol w:w="52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北京市参加第二十届中国国际农产品交易会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北京市数字农业农村促进中心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项目负责人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eastAsia="zh-CN"/>
              </w:rPr>
              <w:t>赵浩森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  <w:t>55525433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137.061</w:t>
            </w: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  <w:t>000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131.980794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  <w:t>120.810900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  <w:t>91.54%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  <w:t>9.15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137.061</w:t>
            </w: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  <w:t>000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131.980794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  <w:t>120.810900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  <w:t>91.54%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 xml:space="preserve">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 xml:space="preserve">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通过该项目，积极宣传北京都市型现代农业最新成果，特别是北京农业在“生产、生活、生态、示范”方面的功能。</w:t>
            </w:r>
          </w:p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推动北京涉农企业与兄弟省市及国际知名农业企业相互交流，促进北京优质农产品推广与销售，达到了“展示成果、推动交流、促进贸易 ”目的。</w:t>
            </w:r>
          </w:p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推进北京农业品牌建设，扩大北京农业的影响力，带动北京涉农企业发展壮大，促进农民增收致富。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  <w:t>2023年</w:t>
            </w: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通过</w:t>
            </w: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  <w:t>实施</w:t>
            </w: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该项目，积极宣传</w:t>
            </w: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  <w:t>了</w:t>
            </w: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北京都市型现代农业最新成果，特别是北京农业在“生产、生活、生态、示范”方面的功能。</w:t>
            </w:r>
          </w:p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推动</w:t>
            </w: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  <w:t>了</w:t>
            </w: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北京涉农企业与兄弟省市及国际知名农业企业相互交流，促进</w:t>
            </w: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  <w:t>了</w:t>
            </w: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北京优质农产品推广与销售，达到了“展示成果、推动交流、促进贸易 ”目的。</w:t>
            </w:r>
          </w:p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推进</w:t>
            </w: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  <w:t>了</w:t>
            </w: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北京农业品牌建设，扩大</w:t>
            </w: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  <w:t>了</w:t>
            </w: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北京农业的影响力，带动</w:t>
            </w: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  <w:t>了</w:t>
            </w: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北京涉农企业发展壮大，促进</w:t>
            </w: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  <w:t>了</w:t>
            </w: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农民增收致富。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三级指标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分值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得分</w:t>
            </w: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偏差原因分析及改进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安排企业参展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≥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45家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53家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宣传画册、宣传展板等设计制作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=2项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2项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为参展企业提供特装展示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≥500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eastAsia="zh-CN"/>
              </w:rPr>
              <w:t>平米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609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eastAsia="zh-CN"/>
              </w:rPr>
              <w:t>平米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特装搭建安全度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=100%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宣传内容健康适用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=100%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当年完成度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=100%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highlight w:val="none"/>
              </w:rPr>
              <w:t>展会现场贸易额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≥5000万元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50</w:t>
            </w: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0万元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  <w:t>10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  <w:t>10</w:t>
            </w: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highlight w:val="none"/>
              </w:rPr>
              <w:t>推介扶持一批中小型农业企业(专业合作社)参展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≥10家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  <w:t>12</w:t>
            </w: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  <w:t>10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  <w:t>10</w:t>
            </w: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highlight w:val="none"/>
              </w:rPr>
              <w:t>推动各省市涉农企业相互交流，促进优质农产品推广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良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eastAsia="zh-CN"/>
              </w:rPr>
              <w:t>良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  <w:t>10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  <w:t>8</w:t>
            </w: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eastAsia="zh-CN"/>
              </w:rPr>
              <w:t>偏差原因：因场地条件限制，减少了与各省之间的交流，增加了与参观市民时间的交流。</w:t>
            </w:r>
          </w:p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eastAsia="zh-CN"/>
              </w:rPr>
              <w:t>改进措施：在方案设计前期预留出与各省交流的场地。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服务对象满意度</w:t>
            </w: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highlight w:val="none"/>
              </w:rPr>
              <w:t>参展企业满意度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  <w:t>96.7</w:t>
            </w:r>
            <w:r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  <w:t>10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  <w:t>10</w:t>
            </w: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highlight w:val="none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highlight w:val="none"/>
              </w:rPr>
              <w:t>100</w:t>
            </w:r>
          </w:p>
        </w:tc>
        <w:tc>
          <w:tcPr>
            <w:tcW w:w="7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highlight w:val="none"/>
                <w:lang w:val="en-US" w:eastAsia="zh-CN"/>
              </w:rPr>
              <w:t>97.15</w:t>
            </w: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none"/>
              </w:rPr>
            </w:pPr>
          </w:p>
        </w:tc>
      </w:tr>
    </w:tbl>
    <w:p>
      <w:pPr>
        <w:spacing w:line="520" w:lineRule="exact"/>
        <w:ind w:firstLine="420" w:firstLineChars="200"/>
        <w:rPr>
          <w:highlight w:val="none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D5804A8-8195-4C1B-A441-CF52C5B9A13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9775D317-15BD-425E-8AC1-7442C4B3F40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EB38359-97AF-4F28-A88F-3060766264D6}"/>
  </w:font>
  <w:font w:name="??">
    <w:altName w:val="DejaVu Math TeX Gyre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4OTYzYjQ5ZWNmMTA5YTEzZjJiMTFkZmFiM2U3ZmEifQ=="/>
    <w:docVar w:name="KSO_WPS_MARK_KEY" w:val="1bc94898-dd2a-40c2-aba9-19fe71fc3957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3584DF8"/>
    <w:rsid w:val="2418663E"/>
    <w:rsid w:val="37173543"/>
    <w:rsid w:val="3FF76880"/>
    <w:rsid w:val="47075904"/>
    <w:rsid w:val="6FE3E51B"/>
    <w:rsid w:val="75E1545E"/>
    <w:rsid w:val="7AB7FF50"/>
    <w:rsid w:val="7BFEB0DB"/>
    <w:rsid w:val="A2FFFAC8"/>
    <w:rsid w:val="B7FF5827"/>
    <w:rsid w:val="BA758F75"/>
    <w:rsid w:val="CEFD3F3D"/>
    <w:rsid w:val="EA3F77F2"/>
    <w:rsid w:val="EEFE5989"/>
    <w:rsid w:val="EFCF3EAE"/>
    <w:rsid w:val="F5B764A2"/>
    <w:rsid w:val="F77F09F4"/>
    <w:rsid w:val="FF2ACFA6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831</Words>
  <Characters>982</Characters>
  <Lines>0</Lines>
  <Paragraphs>0</Paragraphs>
  <TotalTime>42</TotalTime>
  <ScaleCrop>false</ScaleCrop>
  <LinksUpToDate>false</LinksUpToDate>
  <CharactersWithSpaces>988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2022-03-11T03:16:00Z</dcterms:created>
  <dc:creator>user</dc:creator>
  <cp:lastModifiedBy>刘璇</cp:lastModifiedBy>
  <cp:lastPrinted>2022-03-25T10:01:00Z</cp:lastPrinted>
  <dcterms:modified xsi:type="dcterms:W3CDTF">2024-05-16T04:01:50Z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D4345B5174BE4A7783370C58C55EE28C</vt:lpwstr>
  </property>
</Properties>
</file>