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EE2B2" w14:textId="77777777" w:rsidR="00C6637B" w:rsidRDefault="00C6637B">
      <w:pPr>
        <w:spacing w:line="480" w:lineRule="exact"/>
        <w:rPr>
          <w:rFonts w:ascii="方正黑体_GBK" w:eastAsia="方正黑体_GBK" w:hAnsi="方正黑体_GBK"/>
          <w:sz w:val="32"/>
          <w:szCs w:val="32"/>
        </w:rPr>
      </w:pPr>
      <w:r>
        <w:rPr>
          <w:rFonts w:ascii="方正黑体_GBK" w:eastAsia="方正黑体_GBK" w:hAnsi="方正黑体_GBK" w:cs="方正黑体_GBK" w:hint="eastAsia"/>
          <w:sz w:val="32"/>
          <w:szCs w:val="32"/>
        </w:rPr>
        <w:t>附件</w:t>
      </w:r>
      <w:r>
        <w:rPr>
          <w:rFonts w:ascii="方正黑体_GBK" w:eastAsia="方正黑体_GBK" w:hAnsi="方正黑体_GBK" w:cs="方正黑体_GBK"/>
          <w:sz w:val="32"/>
          <w:szCs w:val="32"/>
        </w:rPr>
        <w:t>2</w:t>
      </w:r>
    </w:p>
    <w:p w14:paraId="754B9D34" w14:textId="77777777" w:rsidR="00C6637B" w:rsidRDefault="00C6637B">
      <w:pPr>
        <w:spacing w:line="480" w:lineRule="exact"/>
        <w:jc w:val="center"/>
        <w:rPr>
          <w:rFonts w:ascii="方正小标宋简体" w:eastAsia="方正小标宋简体" w:hAnsi="黑体"/>
          <w:sz w:val="36"/>
          <w:szCs w:val="36"/>
        </w:rPr>
      </w:pPr>
      <w:r>
        <w:rPr>
          <w:rFonts w:ascii="方正小标宋简体" w:eastAsia="方正小标宋简体" w:hAnsi="黑体" w:cs="方正小标宋简体" w:hint="eastAsia"/>
          <w:sz w:val="36"/>
          <w:szCs w:val="36"/>
        </w:rPr>
        <w:t>项目支出绩效自评表</w:t>
      </w:r>
    </w:p>
    <w:p w14:paraId="70DACC39" w14:textId="77777777" w:rsidR="00C6637B" w:rsidRDefault="00C6637B">
      <w:pPr>
        <w:spacing w:line="480" w:lineRule="exact"/>
        <w:rPr>
          <w:rFonts w:ascii="仿宋_GB2312" w:eastAsia="仿宋_GB2312" w:hAnsi="??"/>
          <w:sz w:val="28"/>
          <w:szCs w:val="28"/>
        </w:rPr>
      </w:pPr>
      <w:r>
        <w:rPr>
          <w:rFonts w:ascii="仿宋_GB2312" w:eastAsia="仿宋_GB2312" w:cs="仿宋_GB2312"/>
          <w:sz w:val="28"/>
          <w:szCs w:val="28"/>
        </w:rPr>
        <w:t xml:space="preserve">                     </w:t>
      </w:r>
      <w:r>
        <w:rPr>
          <w:rFonts w:ascii="仿宋_GB2312" w:eastAsia="仿宋_GB2312" w:hAnsi="??" w:cs="仿宋_GB2312"/>
          <w:sz w:val="28"/>
          <w:szCs w:val="28"/>
        </w:rPr>
        <w:t xml:space="preserve">    </w:t>
      </w:r>
      <w:r>
        <w:rPr>
          <w:rFonts w:ascii="仿宋_GB2312" w:eastAsia="仿宋_GB2312" w:hAnsi="??" w:cs="仿宋_GB2312" w:hint="eastAsia"/>
          <w:sz w:val="28"/>
          <w:szCs w:val="28"/>
        </w:rPr>
        <w:t>（</w:t>
      </w:r>
      <w:r w:rsidR="00636B58">
        <w:rPr>
          <w:rFonts w:ascii="仿宋_GB2312" w:eastAsia="仿宋_GB2312" w:hAnsi="??" w:cs="仿宋_GB2312" w:hint="eastAsia"/>
          <w:sz w:val="28"/>
          <w:szCs w:val="28"/>
        </w:rPr>
        <w:t>2022</w:t>
      </w:r>
      <w:r>
        <w:rPr>
          <w:rFonts w:ascii="仿宋_GB2312" w:eastAsia="仿宋_GB2312" w:hAnsi="??" w:cs="仿宋_GB2312" w:hint="eastAsia"/>
          <w:sz w:val="28"/>
          <w:szCs w:val="28"/>
        </w:rPr>
        <w:t>年度）</w:t>
      </w:r>
    </w:p>
    <w:p w14:paraId="14D99C1F" w14:textId="77777777" w:rsidR="00C6637B" w:rsidRDefault="00C6637B">
      <w:pPr>
        <w:spacing w:line="240" w:lineRule="exact"/>
        <w:rPr>
          <w:rFonts w:ascii="仿宋_GB2312" w:eastAsia="仿宋_GB2312" w:hAnsi="??"/>
          <w:sz w:val="30"/>
          <w:szCs w:val="30"/>
        </w:rPr>
      </w:pPr>
    </w:p>
    <w:tbl>
      <w:tblPr>
        <w:tblW w:w="9038" w:type="dxa"/>
        <w:jc w:val="center"/>
        <w:tblLayout w:type="fixed"/>
        <w:tblLook w:val="00A0" w:firstRow="1" w:lastRow="0" w:firstColumn="1" w:lastColumn="0" w:noHBand="0" w:noVBand="0"/>
      </w:tblPr>
      <w:tblGrid>
        <w:gridCol w:w="585"/>
        <w:gridCol w:w="975"/>
        <w:gridCol w:w="1105"/>
        <w:gridCol w:w="727"/>
        <w:gridCol w:w="943"/>
        <w:gridCol w:w="284"/>
        <w:gridCol w:w="1032"/>
        <w:gridCol w:w="1094"/>
        <w:gridCol w:w="142"/>
        <w:gridCol w:w="425"/>
        <w:gridCol w:w="170"/>
        <w:gridCol w:w="539"/>
        <w:gridCol w:w="142"/>
        <w:gridCol w:w="875"/>
      </w:tblGrid>
      <w:tr w:rsidR="00C6637B" w14:paraId="5A37D2FE" w14:textId="77777777">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14:paraId="7B471D03" w14:textId="77777777"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项目名称</w:t>
            </w:r>
          </w:p>
        </w:tc>
        <w:tc>
          <w:tcPr>
            <w:tcW w:w="7478" w:type="dxa"/>
            <w:gridSpan w:val="12"/>
            <w:tcBorders>
              <w:top w:val="single" w:sz="4" w:space="0" w:color="auto"/>
              <w:left w:val="nil"/>
              <w:bottom w:val="single" w:sz="4" w:space="0" w:color="auto"/>
              <w:right w:val="single" w:sz="4" w:space="0" w:color="auto"/>
            </w:tcBorders>
            <w:vAlign w:val="center"/>
          </w:tcPr>
          <w:p w14:paraId="7230EE6D" w14:textId="3719104D" w:rsidR="00C6637B" w:rsidRDefault="00800B5C">
            <w:pPr>
              <w:widowControl/>
              <w:spacing w:line="240" w:lineRule="exact"/>
              <w:jc w:val="center"/>
              <w:rPr>
                <w:rFonts w:ascii="仿宋_GB2312" w:eastAsia="仿宋_GB2312" w:hAnsi="??"/>
                <w:kern w:val="0"/>
              </w:rPr>
            </w:pPr>
            <w:r w:rsidRPr="00800B5C">
              <w:rPr>
                <w:rFonts w:ascii="仿宋_GB2312" w:eastAsia="仿宋_GB2312" w:hAnsi="??" w:hint="eastAsia"/>
                <w:kern w:val="0"/>
              </w:rPr>
              <w:t>北京市农业农村局信息系统迁入北京市电子政务云服务项目</w:t>
            </w:r>
          </w:p>
        </w:tc>
      </w:tr>
      <w:tr w:rsidR="00C6637B" w14:paraId="1BFE1C2E" w14:textId="77777777" w:rsidTr="00853D43">
        <w:trPr>
          <w:trHeight w:hRule="exact" w:val="57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14:paraId="2AA63CCE" w14:textId="77777777"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主管部门</w:t>
            </w:r>
          </w:p>
        </w:tc>
        <w:tc>
          <w:tcPr>
            <w:tcW w:w="4091" w:type="dxa"/>
            <w:gridSpan w:val="5"/>
            <w:tcBorders>
              <w:top w:val="single" w:sz="4" w:space="0" w:color="auto"/>
              <w:left w:val="nil"/>
              <w:bottom w:val="single" w:sz="4" w:space="0" w:color="auto"/>
              <w:right w:val="single" w:sz="4" w:space="0" w:color="auto"/>
            </w:tcBorders>
            <w:vAlign w:val="center"/>
          </w:tcPr>
          <w:p w14:paraId="46777F35" w14:textId="58CC9641" w:rsidR="00C6637B" w:rsidRDefault="00800B5C">
            <w:pPr>
              <w:widowControl/>
              <w:spacing w:line="240" w:lineRule="exact"/>
              <w:jc w:val="center"/>
              <w:rPr>
                <w:rFonts w:ascii="仿宋_GB2312" w:eastAsia="仿宋_GB2312" w:hAnsi="??"/>
                <w:kern w:val="0"/>
              </w:rPr>
            </w:pPr>
            <w:r>
              <w:rPr>
                <w:rFonts w:ascii="仿宋_GB2312" w:eastAsia="仿宋_GB2312" w:hAnsi="??" w:hint="eastAsia"/>
                <w:kern w:val="0"/>
              </w:rPr>
              <w:t>北京市农业农村局</w:t>
            </w:r>
          </w:p>
        </w:tc>
        <w:tc>
          <w:tcPr>
            <w:tcW w:w="1236" w:type="dxa"/>
            <w:gridSpan w:val="2"/>
            <w:tcBorders>
              <w:top w:val="nil"/>
              <w:left w:val="nil"/>
              <w:bottom w:val="single" w:sz="4" w:space="0" w:color="auto"/>
              <w:right w:val="single" w:sz="4" w:space="0" w:color="auto"/>
            </w:tcBorders>
            <w:vAlign w:val="center"/>
          </w:tcPr>
          <w:p w14:paraId="7157DBF5" w14:textId="77777777"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实施单位</w:t>
            </w:r>
          </w:p>
        </w:tc>
        <w:tc>
          <w:tcPr>
            <w:tcW w:w="2151" w:type="dxa"/>
            <w:gridSpan w:val="5"/>
            <w:tcBorders>
              <w:top w:val="single" w:sz="4" w:space="0" w:color="auto"/>
              <w:left w:val="nil"/>
              <w:bottom w:val="single" w:sz="4" w:space="0" w:color="auto"/>
              <w:right w:val="single" w:sz="4" w:space="0" w:color="auto"/>
            </w:tcBorders>
            <w:vAlign w:val="center"/>
          </w:tcPr>
          <w:p w14:paraId="529E3FB0" w14:textId="77777777" w:rsidR="00C6637B" w:rsidRDefault="00957490">
            <w:pPr>
              <w:widowControl/>
              <w:spacing w:line="240" w:lineRule="exact"/>
              <w:jc w:val="center"/>
              <w:rPr>
                <w:rFonts w:ascii="仿宋_GB2312" w:eastAsia="仿宋_GB2312" w:hAnsi="??"/>
                <w:kern w:val="0"/>
              </w:rPr>
            </w:pPr>
            <w:r>
              <w:rPr>
                <w:rFonts w:ascii="仿宋_GB2312" w:eastAsia="仿宋_GB2312" w:hAnsi="??" w:hint="eastAsia"/>
                <w:kern w:val="0"/>
              </w:rPr>
              <w:t>北京市数字农业农村促进中心</w:t>
            </w:r>
          </w:p>
        </w:tc>
      </w:tr>
      <w:tr w:rsidR="00C6637B" w14:paraId="26150FE0" w14:textId="77777777" w:rsidTr="00853D43">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14:paraId="7E8BD0FF" w14:textId="77777777"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项目负责人</w:t>
            </w:r>
          </w:p>
        </w:tc>
        <w:tc>
          <w:tcPr>
            <w:tcW w:w="4091" w:type="dxa"/>
            <w:gridSpan w:val="5"/>
            <w:tcBorders>
              <w:top w:val="single" w:sz="4" w:space="0" w:color="auto"/>
              <w:left w:val="nil"/>
              <w:bottom w:val="single" w:sz="4" w:space="0" w:color="auto"/>
              <w:right w:val="single" w:sz="4" w:space="0" w:color="auto"/>
            </w:tcBorders>
            <w:vAlign w:val="center"/>
          </w:tcPr>
          <w:p w14:paraId="54DDC0FE" w14:textId="40443B4E" w:rsidR="00C6637B" w:rsidRDefault="00800B5C">
            <w:pPr>
              <w:widowControl/>
              <w:spacing w:line="240" w:lineRule="exact"/>
              <w:jc w:val="center"/>
              <w:rPr>
                <w:rFonts w:ascii="仿宋_GB2312" w:eastAsia="仿宋_GB2312" w:hAnsi="??"/>
                <w:kern w:val="0"/>
              </w:rPr>
            </w:pPr>
            <w:r>
              <w:rPr>
                <w:rFonts w:ascii="仿宋_GB2312" w:eastAsia="仿宋_GB2312" w:hAnsi="??" w:hint="eastAsia"/>
                <w:kern w:val="0"/>
              </w:rPr>
              <w:t>梁建平</w:t>
            </w:r>
          </w:p>
        </w:tc>
        <w:tc>
          <w:tcPr>
            <w:tcW w:w="1236" w:type="dxa"/>
            <w:gridSpan w:val="2"/>
            <w:tcBorders>
              <w:top w:val="nil"/>
              <w:left w:val="nil"/>
              <w:bottom w:val="single" w:sz="4" w:space="0" w:color="auto"/>
              <w:right w:val="single" w:sz="4" w:space="0" w:color="auto"/>
            </w:tcBorders>
            <w:vAlign w:val="center"/>
          </w:tcPr>
          <w:p w14:paraId="5A41C1F0" w14:textId="77777777"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联系电话</w:t>
            </w:r>
          </w:p>
        </w:tc>
        <w:tc>
          <w:tcPr>
            <w:tcW w:w="2151" w:type="dxa"/>
            <w:gridSpan w:val="5"/>
            <w:tcBorders>
              <w:top w:val="single" w:sz="4" w:space="0" w:color="auto"/>
              <w:left w:val="nil"/>
              <w:bottom w:val="single" w:sz="4" w:space="0" w:color="auto"/>
              <w:right w:val="single" w:sz="4" w:space="0" w:color="auto"/>
            </w:tcBorders>
            <w:vAlign w:val="center"/>
          </w:tcPr>
          <w:p w14:paraId="27BA0315" w14:textId="77777777" w:rsidR="00C6637B" w:rsidRDefault="00957490">
            <w:pPr>
              <w:widowControl/>
              <w:spacing w:line="240" w:lineRule="exact"/>
              <w:jc w:val="center"/>
              <w:rPr>
                <w:rFonts w:ascii="仿宋_GB2312" w:eastAsia="仿宋_GB2312" w:hAnsi="??"/>
                <w:kern w:val="0"/>
              </w:rPr>
            </w:pPr>
            <w:r>
              <w:rPr>
                <w:rFonts w:ascii="仿宋_GB2312" w:eastAsia="仿宋_GB2312" w:hAnsi="??" w:hint="eastAsia"/>
                <w:kern w:val="0"/>
              </w:rPr>
              <w:t>68486123</w:t>
            </w:r>
          </w:p>
        </w:tc>
      </w:tr>
      <w:tr w:rsidR="00C6637B" w14:paraId="706B10DF" w14:textId="77777777" w:rsidTr="00636B58">
        <w:trPr>
          <w:trHeight w:hRule="exact" w:val="567"/>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14:paraId="110ED6A6" w14:textId="77777777"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项目资金</w:t>
            </w:r>
            <w:r>
              <w:rPr>
                <w:rFonts w:ascii="仿宋_GB2312" w:eastAsia="仿宋_GB2312" w:hAnsi="??"/>
                <w:kern w:val="0"/>
              </w:rPr>
              <w:br/>
            </w:r>
            <w:r>
              <w:rPr>
                <w:rFonts w:ascii="仿宋_GB2312" w:eastAsia="仿宋_GB2312" w:hAnsi="??" w:cs="仿宋_GB2312" w:hint="eastAsia"/>
                <w:kern w:val="0"/>
              </w:rPr>
              <w:t>（万元）</w:t>
            </w:r>
          </w:p>
        </w:tc>
        <w:tc>
          <w:tcPr>
            <w:tcW w:w="1832" w:type="dxa"/>
            <w:gridSpan w:val="2"/>
            <w:tcBorders>
              <w:top w:val="single" w:sz="4" w:space="0" w:color="auto"/>
              <w:left w:val="nil"/>
              <w:bottom w:val="single" w:sz="4" w:space="0" w:color="auto"/>
              <w:right w:val="single" w:sz="4" w:space="0" w:color="auto"/>
            </w:tcBorders>
            <w:vAlign w:val="center"/>
          </w:tcPr>
          <w:p w14:paraId="014D62B8" w14:textId="77777777" w:rsidR="00C6637B" w:rsidRDefault="00C6637B">
            <w:pPr>
              <w:widowControl/>
              <w:spacing w:line="240" w:lineRule="exact"/>
              <w:jc w:val="center"/>
              <w:rPr>
                <w:rFonts w:ascii="仿宋_GB2312" w:eastAsia="仿宋_GB2312" w:hAnsi="??"/>
                <w:kern w:val="0"/>
              </w:rPr>
            </w:pPr>
          </w:p>
        </w:tc>
        <w:tc>
          <w:tcPr>
            <w:tcW w:w="943" w:type="dxa"/>
            <w:tcBorders>
              <w:top w:val="nil"/>
              <w:left w:val="nil"/>
              <w:bottom w:val="single" w:sz="4" w:space="0" w:color="auto"/>
              <w:right w:val="single" w:sz="4" w:space="0" w:color="auto"/>
            </w:tcBorders>
            <w:vAlign w:val="center"/>
          </w:tcPr>
          <w:p w14:paraId="10D0DA1B" w14:textId="77777777"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年初预</w:t>
            </w:r>
          </w:p>
          <w:p w14:paraId="374BE632" w14:textId="77777777"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算数</w:t>
            </w:r>
          </w:p>
        </w:tc>
        <w:tc>
          <w:tcPr>
            <w:tcW w:w="1316" w:type="dxa"/>
            <w:gridSpan w:val="2"/>
            <w:tcBorders>
              <w:top w:val="nil"/>
              <w:left w:val="nil"/>
              <w:bottom w:val="single" w:sz="4" w:space="0" w:color="auto"/>
              <w:right w:val="single" w:sz="4" w:space="0" w:color="auto"/>
            </w:tcBorders>
            <w:vAlign w:val="center"/>
          </w:tcPr>
          <w:p w14:paraId="75CAEDD5" w14:textId="77777777"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全年预</w:t>
            </w:r>
          </w:p>
          <w:p w14:paraId="0512E87D" w14:textId="77777777"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算数</w:t>
            </w:r>
          </w:p>
        </w:tc>
        <w:tc>
          <w:tcPr>
            <w:tcW w:w="1236" w:type="dxa"/>
            <w:gridSpan w:val="2"/>
            <w:tcBorders>
              <w:top w:val="nil"/>
              <w:left w:val="nil"/>
              <w:bottom w:val="single" w:sz="4" w:space="0" w:color="auto"/>
              <w:right w:val="single" w:sz="4" w:space="0" w:color="auto"/>
            </w:tcBorders>
            <w:vAlign w:val="center"/>
          </w:tcPr>
          <w:p w14:paraId="416DAA4C" w14:textId="77777777"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全年</w:t>
            </w:r>
          </w:p>
          <w:p w14:paraId="272B09DE" w14:textId="77777777"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执行数</w:t>
            </w:r>
          </w:p>
        </w:tc>
        <w:tc>
          <w:tcPr>
            <w:tcW w:w="595" w:type="dxa"/>
            <w:gridSpan w:val="2"/>
            <w:tcBorders>
              <w:top w:val="nil"/>
              <w:left w:val="nil"/>
              <w:bottom w:val="single" w:sz="4" w:space="0" w:color="auto"/>
              <w:right w:val="single" w:sz="4" w:space="0" w:color="auto"/>
            </w:tcBorders>
            <w:vAlign w:val="center"/>
          </w:tcPr>
          <w:p w14:paraId="39263E79" w14:textId="77777777"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分值</w:t>
            </w:r>
          </w:p>
        </w:tc>
        <w:tc>
          <w:tcPr>
            <w:tcW w:w="681" w:type="dxa"/>
            <w:gridSpan w:val="2"/>
            <w:tcBorders>
              <w:top w:val="single" w:sz="4" w:space="0" w:color="auto"/>
              <w:left w:val="nil"/>
              <w:bottom w:val="single" w:sz="4" w:space="0" w:color="auto"/>
              <w:right w:val="single" w:sz="4" w:space="0" w:color="auto"/>
            </w:tcBorders>
            <w:vAlign w:val="center"/>
          </w:tcPr>
          <w:p w14:paraId="0B3783F9" w14:textId="77777777"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执行率</w:t>
            </w:r>
          </w:p>
        </w:tc>
        <w:tc>
          <w:tcPr>
            <w:tcW w:w="875" w:type="dxa"/>
            <w:tcBorders>
              <w:top w:val="nil"/>
              <w:left w:val="nil"/>
              <w:bottom w:val="single" w:sz="4" w:space="0" w:color="auto"/>
              <w:right w:val="single" w:sz="4" w:space="0" w:color="auto"/>
            </w:tcBorders>
            <w:vAlign w:val="center"/>
          </w:tcPr>
          <w:p w14:paraId="6BCE9D07" w14:textId="77777777"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得分</w:t>
            </w:r>
          </w:p>
        </w:tc>
      </w:tr>
      <w:tr w:rsidR="00C6637B" w14:paraId="4DC6A84C" w14:textId="77777777" w:rsidTr="00636B58">
        <w:trPr>
          <w:trHeight w:hRule="exact" w:val="541"/>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14:paraId="56733A9D" w14:textId="77777777" w:rsidR="00C6637B" w:rsidRDefault="00C6637B">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14:paraId="1D9C7FC4" w14:textId="77777777" w:rsidR="00C6637B" w:rsidRDefault="00C6637B">
            <w:pPr>
              <w:widowControl/>
              <w:spacing w:line="240" w:lineRule="exact"/>
              <w:rPr>
                <w:rFonts w:ascii="仿宋_GB2312" w:eastAsia="仿宋_GB2312" w:hAnsi="??"/>
                <w:kern w:val="0"/>
              </w:rPr>
            </w:pPr>
            <w:r>
              <w:rPr>
                <w:rFonts w:ascii="仿宋_GB2312" w:eastAsia="仿宋_GB2312" w:hAnsi="??" w:cs="仿宋_GB2312" w:hint="eastAsia"/>
                <w:kern w:val="0"/>
              </w:rPr>
              <w:t>年度资金总额</w:t>
            </w:r>
          </w:p>
        </w:tc>
        <w:tc>
          <w:tcPr>
            <w:tcW w:w="943" w:type="dxa"/>
            <w:tcBorders>
              <w:top w:val="nil"/>
              <w:left w:val="nil"/>
              <w:bottom w:val="single" w:sz="4" w:space="0" w:color="auto"/>
              <w:right w:val="single" w:sz="4" w:space="0" w:color="auto"/>
            </w:tcBorders>
            <w:vAlign w:val="center"/>
          </w:tcPr>
          <w:p w14:paraId="17DE36CE" w14:textId="77777777" w:rsidR="00C6637B" w:rsidRPr="00636B58" w:rsidRDefault="00636B58" w:rsidP="00636B58">
            <w:pPr>
              <w:jc w:val="center"/>
              <w:rPr>
                <w:rFonts w:ascii="宋体" w:hAnsi="宋体" w:cs="宋体"/>
                <w:sz w:val="20"/>
                <w:szCs w:val="20"/>
              </w:rPr>
            </w:pPr>
            <w:r>
              <w:rPr>
                <w:rFonts w:hint="eastAsia"/>
                <w:sz w:val="20"/>
                <w:szCs w:val="20"/>
              </w:rPr>
              <w:t>1081.23</w:t>
            </w:r>
          </w:p>
        </w:tc>
        <w:tc>
          <w:tcPr>
            <w:tcW w:w="1316" w:type="dxa"/>
            <w:gridSpan w:val="2"/>
            <w:tcBorders>
              <w:top w:val="nil"/>
              <w:left w:val="nil"/>
              <w:bottom w:val="single" w:sz="4" w:space="0" w:color="auto"/>
              <w:right w:val="single" w:sz="4" w:space="0" w:color="auto"/>
            </w:tcBorders>
            <w:vAlign w:val="center"/>
          </w:tcPr>
          <w:p w14:paraId="42E943F1" w14:textId="77777777" w:rsidR="00C6637B" w:rsidRPr="00636B58" w:rsidRDefault="00636B58" w:rsidP="00636B58">
            <w:pPr>
              <w:jc w:val="center"/>
              <w:rPr>
                <w:rFonts w:ascii="宋体" w:hAnsi="宋体" w:cs="Arial"/>
                <w:color w:val="000000"/>
                <w:sz w:val="20"/>
                <w:szCs w:val="20"/>
              </w:rPr>
            </w:pPr>
            <w:r>
              <w:rPr>
                <w:rFonts w:cs="Arial" w:hint="eastAsia"/>
                <w:color w:val="000000"/>
                <w:sz w:val="20"/>
                <w:szCs w:val="20"/>
              </w:rPr>
              <w:t>925.765558</w:t>
            </w:r>
          </w:p>
        </w:tc>
        <w:tc>
          <w:tcPr>
            <w:tcW w:w="1236" w:type="dxa"/>
            <w:gridSpan w:val="2"/>
            <w:tcBorders>
              <w:top w:val="nil"/>
              <w:left w:val="nil"/>
              <w:bottom w:val="single" w:sz="4" w:space="0" w:color="auto"/>
              <w:right w:val="single" w:sz="4" w:space="0" w:color="auto"/>
            </w:tcBorders>
            <w:vAlign w:val="center"/>
          </w:tcPr>
          <w:p w14:paraId="09E05CDB" w14:textId="77777777" w:rsidR="00C6637B" w:rsidRPr="00636B58" w:rsidRDefault="00636B58" w:rsidP="00636B58">
            <w:pPr>
              <w:jc w:val="center"/>
              <w:rPr>
                <w:rFonts w:ascii="宋体" w:hAnsi="宋体" w:cs="Arial"/>
                <w:color w:val="000000"/>
                <w:sz w:val="20"/>
                <w:szCs w:val="20"/>
              </w:rPr>
            </w:pPr>
            <w:r>
              <w:rPr>
                <w:rFonts w:cs="Arial" w:hint="eastAsia"/>
                <w:color w:val="000000"/>
                <w:sz w:val="20"/>
                <w:szCs w:val="20"/>
              </w:rPr>
              <w:t>919.983782</w:t>
            </w:r>
          </w:p>
        </w:tc>
        <w:tc>
          <w:tcPr>
            <w:tcW w:w="595" w:type="dxa"/>
            <w:gridSpan w:val="2"/>
            <w:tcBorders>
              <w:top w:val="nil"/>
              <w:left w:val="nil"/>
              <w:bottom w:val="single" w:sz="4" w:space="0" w:color="auto"/>
              <w:right w:val="single" w:sz="4" w:space="0" w:color="auto"/>
            </w:tcBorders>
            <w:vAlign w:val="center"/>
          </w:tcPr>
          <w:p w14:paraId="7F56EB09" w14:textId="77777777" w:rsidR="00C6637B" w:rsidRDefault="00C6637B">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681" w:type="dxa"/>
            <w:gridSpan w:val="2"/>
            <w:tcBorders>
              <w:top w:val="single" w:sz="4" w:space="0" w:color="auto"/>
              <w:left w:val="nil"/>
              <w:bottom w:val="single" w:sz="4" w:space="0" w:color="auto"/>
              <w:right w:val="single" w:sz="4" w:space="0" w:color="auto"/>
            </w:tcBorders>
            <w:vAlign w:val="center"/>
          </w:tcPr>
          <w:p w14:paraId="4483C24A" w14:textId="77777777" w:rsidR="00C6637B" w:rsidRDefault="00C6637B">
            <w:pPr>
              <w:widowControl/>
              <w:spacing w:line="240" w:lineRule="exact"/>
              <w:jc w:val="center"/>
              <w:rPr>
                <w:rFonts w:ascii="仿宋_GB2312" w:eastAsia="仿宋_GB2312" w:hAnsi="??" w:cs="仿宋_GB2312"/>
                <w:kern w:val="0"/>
              </w:rPr>
            </w:pPr>
          </w:p>
        </w:tc>
        <w:tc>
          <w:tcPr>
            <w:tcW w:w="875" w:type="dxa"/>
            <w:tcBorders>
              <w:top w:val="nil"/>
              <w:left w:val="nil"/>
              <w:bottom w:val="single" w:sz="4" w:space="0" w:color="auto"/>
              <w:right w:val="single" w:sz="4" w:space="0" w:color="auto"/>
            </w:tcBorders>
            <w:vAlign w:val="center"/>
          </w:tcPr>
          <w:p w14:paraId="0DC15AD7" w14:textId="77777777" w:rsidR="00C6637B" w:rsidRDefault="00CA0FE4">
            <w:pPr>
              <w:widowControl/>
              <w:spacing w:line="240" w:lineRule="exact"/>
              <w:jc w:val="center"/>
              <w:rPr>
                <w:rFonts w:ascii="仿宋_GB2312" w:eastAsia="仿宋_GB2312" w:hAnsi="??" w:cs="仿宋_GB2312"/>
                <w:kern w:val="0"/>
              </w:rPr>
            </w:pPr>
            <w:r>
              <w:rPr>
                <w:rFonts w:ascii="仿宋_GB2312" w:eastAsia="仿宋_GB2312" w:hAnsi="??" w:cs="仿宋_GB2312" w:hint="eastAsia"/>
                <w:kern w:val="0"/>
              </w:rPr>
              <w:t>10</w:t>
            </w:r>
          </w:p>
        </w:tc>
      </w:tr>
      <w:tr w:rsidR="006F3046" w14:paraId="321B7DB8" w14:textId="77777777" w:rsidTr="00636B58">
        <w:trPr>
          <w:trHeight w:hRule="exact" w:val="601"/>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14:paraId="59333C4E" w14:textId="77777777" w:rsidR="006F3046" w:rsidRDefault="006F3046">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14:paraId="1D9D6E3B" w14:textId="77777777" w:rsidR="006F3046" w:rsidRDefault="006F3046">
            <w:pPr>
              <w:widowControl/>
              <w:spacing w:line="240" w:lineRule="exact"/>
              <w:jc w:val="center"/>
              <w:rPr>
                <w:rFonts w:ascii="仿宋_GB2312" w:eastAsia="仿宋_GB2312" w:hAnsi="??"/>
                <w:kern w:val="0"/>
              </w:rPr>
            </w:pPr>
            <w:r>
              <w:rPr>
                <w:rFonts w:ascii="仿宋_GB2312" w:eastAsia="仿宋_GB2312" w:hAnsi="??" w:cs="仿宋_GB2312" w:hint="eastAsia"/>
                <w:kern w:val="0"/>
              </w:rPr>
              <w:t>其中：当年财政</w:t>
            </w:r>
          </w:p>
          <w:p w14:paraId="3B9A8482" w14:textId="77777777" w:rsidR="006F3046" w:rsidRDefault="006F3046">
            <w:pPr>
              <w:widowControl/>
              <w:spacing w:line="240" w:lineRule="exact"/>
              <w:jc w:val="center"/>
              <w:rPr>
                <w:rFonts w:ascii="仿宋_GB2312" w:eastAsia="仿宋_GB2312" w:hAnsi="??"/>
                <w:kern w:val="0"/>
              </w:rPr>
            </w:pPr>
            <w:r>
              <w:rPr>
                <w:rFonts w:ascii="仿宋_GB2312" w:eastAsia="仿宋_GB2312" w:hAnsi="??" w:cs="仿宋_GB2312" w:hint="eastAsia"/>
                <w:kern w:val="0"/>
              </w:rPr>
              <w:t>拨款</w:t>
            </w:r>
          </w:p>
        </w:tc>
        <w:tc>
          <w:tcPr>
            <w:tcW w:w="943" w:type="dxa"/>
            <w:tcBorders>
              <w:top w:val="nil"/>
              <w:left w:val="nil"/>
              <w:bottom w:val="single" w:sz="4" w:space="0" w:color="auto"/>
              <w:right w:val="single" w:sz="4" w:space="0" w:color="auto"/>
            </w:tcBorders>
            <w:vAlign w:val="center"/>
          </w:tcPr>
          <w:p w14:paraId="31DA361C" w14:textId="77777777" w:rsidR="006F3046" w:rsidRDefault="006F3046">
            <w:pPr>
              <w:widowControl/>
              <w:spacing w:line="240" w:lineRule="exact"/>
              <w:jc w:val="center"/>
              <w:rPr>
                <w:rFonts w:ascii="仿宋_GB2312" w:eastAsia="仿宋_GB2312" w:hAnsi="??"/>
                <w:kern w:val="0"/>
              </w:rPr>
            </w:pPr>
          </w:p>
        </w:tc>
        <w:tc>
          <w:tcPr>
            <w:tcW w:w="1316" w:type="dxa"/>
            <w:gridSpan w:val="2"/>
            <w:tcBorders>
              <w:top w:val="nil"/>
              <w:left w:val="nil"/>
              <w:bottom w:val="single" w:sz="4" w:space="0" w:color="auto"/>
              <w:right w:val="single" w:sz="4" w:space="0" w:color="auto"/>
            </w:tcBorders>
            <w:vAlign w:val="center"/>
          </w:tcPr>
          <w:p w14:paraId="1B5AA392" w14:textId="77777777" w:rsidR="006F3046" w:rsidRPr="006F3046" w:rsidRDefault="00636B58" w:rsidP="00636B58">
            <w:pPr>
              <w:jc w:val="center"/>
              <w:rPr>
                <w:rFonts w:ascii="宋体" w:hAnsi="宋体" w:cs="Arial"/>
                <w:color w:val="000000"/>
                <w:sz w:val="20"/>
                <w:szCs w:val="20"/>
              </w:rPr>
            </w:pPr>
            <w:r>
              <w:rPr>
                <w:rFonts w:cs="Arial" w:hint="eastAsia"/>
                <w:color w:val="000000"/>
                <w:sz w:val="20"/>
                <w:szCs w:val="20"/>
              </w:rPr>
              <w:t>925.765558</w:t>
            </w:r>
          </w:p>
        </w:tc>
        <w:tc>
          <w:tcPr>
            <w:tcW w:w="1236" w:type="dxa"/>
            <w:gridSpan w:val="2"/>
            <w:tcBorders>
              <w:top w:val="nil"/>
              <w:left w:val="nil"/>
              <w:bottom w:val="single" w:sz="4" w:space="0" w:color="auto"/>
              <w:right w:val="single" w:sz="4" w:space="0" w:color="auto"/>
            </w:tcBorders>
            <w:vAlign w:val="center"/>
          </w:tcPr>
          <w:p w14:paraId="7F41D1E1" w14:textId="77777777" w:rsidR="006F3046" w:rsidRPr="006F3046" w:rsidRDefault="00636B58" w:rsidP="00636B58">
            <w:pPr>
              <w:jc w:val="center"/>
              <w:rPr>
                <w:rFonts w:ascii="宋体" w:hAnsi="宋体" w:cs="Arial"/>
                <w:color w:val="000000"/>
                <w:sz w:val="20"/>
                <w:szCs w:val="20"/>
              </w:rPr>
            </w:pPr>
            <w:r>
              <w:rPr>
                <w:rFonts w:cs="Arial" w:hint="eastAsia"/>
                <w:color w:val="000000"/>
                <w:sz w:val="20"/>
                <w:szCs w:val="20"/>
              </w:rPr>
              <w:t>919.983782</w:t>
            </w:r>
          </w:p>
        </w:tc>
        <w:tc>
          <w:tcPr>
            <w:tcW w:w="595" w:type="dxa"/>
            <w:gridSpan w:val="2"/>
            <w:tcBorders>
              <w:top w:val="nil"/>
              <w:left w:val="nil"/>
              <w:bottom w:val="single" w:sz="4" w:space="0" w:color="auto"/>
              <w:right w:val="single" w:sz="4" w:space="0" w:color="auto"/>
            </w:tcBorders>
            <w:vAlign w:val="center"/>
          </w:tcPr>
          <w:p w14:paraId="1B1DADA3" w14:textId="77777777" w:rsidR="006F3046" w:rsidRDefault="006F3046">
            <w:pPr>
              <w:widowControl/>
              <w:spacing w:line="240" w:lineRule="exact"/>
              <w:jc w:val="center"/>
              <w:rPr>
                <w:rFonts w:ascii="仿宋_GB2312" w:eastAsia="仿宋_GB2312" w:hAnsi="??"/>
                <w:kern w:val="0"/>
              </w:rPr>
            </w:pPr>
            <w:r>
              <w:rPr>
                <w:rFonts w:ascii="仿宋_GB2312" w:eastAsia="仿宋_GB2312" w:hAnsi="??" w:cs="??"/>
                <w:kern w:val="0"/>
              </w:rPr>
              <w:t>—</w:t>
            </w:r>
          </w:p>
        </w:tc>
        <w:tc>
          <w:tcPr>
            <w:tcW w:w="681" w:type="dxa"/>
            <w:gridSpan w:val="2"/>
            <w:tcBorders>
              <w:top w:val="single" w:sz="4" w:space="0" w:color="auto"/>
              <w:left w:val="nil"/>
              <w:bottom w:val="single" w:sz="4" w:space="0" w:color="auto"/>
              <w:right w:val="single" w:sz="4" w:space="0" w:color="auto"/>
            </w:tcBorders>
            <w:vAlign w:val="center"/>
          </w:tcPr>
          <w:p w14:paraId="5C9AF44B" w14:textId="77777777" w:rsidR="006F3046" w:rsidRDefault="006F3046">
            <w:pPr>
              <w:widowControl/>
              <w:spacing w:line="240" w:lineRule="exact"/>
              <w:jc w:val="center"/>
              <w:rPr>
                <w:rFonts w:ascii="仿宋_GB2312" w:eastAsia="仿宋_GB2312" w:hAnsi="??"/>
                <w:kern w:val="0"/>
              </w:rPr>
            </w:pPr>
          </w:p>
        </w:tc>
        <w:tc>
          <w:tcPr>
            <w:tcW w:w="875" w:type="dxa"/>
            <w:tcBorders>
              <w:top w:val="nil"/>
              <w:left w:val="nil"/>
              <w:bottom w:val="single" w:sz="4" w:space="0" w:color="auto"/>
              <w:right w:val="single" w:sz="4" w:space="0" w:color="auto"/>
            </w:tcBorders>
            <w:vAlign w:val="center"/>
          </w:tcPr>
          <w:p w14:paraId="3F9AD649" w14:textId="77777777" w:rsidR="006F3046" w:rsidRDefault="006F3046">
            <w:pPr>
              <w:widowControl/>
              <w:spacing w:line="240" w:lineRule="exact"/>
              <w:jc w:val="center"/>
              <w:rPr>
                <w:rFonts w:ascii="仿宋_GB2312" w:eastAsia="仿宋_GB2312" w:hAnsi="??"/>
                <w:kern w:val="0"/>
              </w:rPr>
            </w:pPr>
            <w:r>
              <w:rPr>
                <w:rFonts w:ascii="仿宋_GB2312" w:eastAsia="仿宋_GB2312" w:hAnsi="??" w:cs="??"/>
                <w:kern w:val="0"/>
              </w:rPr>
              <w:t>—</w:t>
            </w:r>
          </w:p>
        </w:tc>
      </w:tr>
      <w:tr w:rsidR="00C6637B" w14:paraId="378F1E17" w14:textId="77777777" w:rsidTr="00636B58">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63B2D575" w14:textId="77777777" w:rsidR="00C6637B" w:rsidRDefault="00C6637B">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14:paraId="5EB3CCA2" w14:textId="77777777" w:rsidR="00C6637B" w:rsidRDefault="00C6637B">
            <w:pPr>
              <w:widowControl/>
              <w:spacing w:line="240" w:lineRule="exact"/>
              <w:jc w:val="center"/>
              <w:rPr>
                <w:rFonts w:ascii="仿宋_GB2312" w:eastAsia="仿宋_GB2312" w:hAnsi="??"/>
                <w:kern w:val="0"/>
              </w:rPr>
            </w:pPr>
            <w:r>
              <w:rPr>
                <w:rFonts w:ascii="仿宋_GB2312" w:eastAsia="仿宋_GB2312" w:hAnsi="??" w:cs="仿宋_GB2312"/>
                <w:kern w:val="0"/>
              </w:rPr>
              <w:t xml:space="preserve">      </w:t>
            </w:r>
            <w:r>
              <w:rPr>
                <w:rFonts w:ascii="仿宋_GB2312" w:eastAsia="仿宋_GB2312" w:hAnsi="??" w:cs="仿宋_GB2312" w:hint="eastAsia"/>
                <w:kern w:val="0"/>
              </w:rPr>
              <w:t>上年结转资金</w:t>
            </w:r>
          </w:p>
        </w:tc>
        <w:tc>
          <w:tcPr>
            <w:tcW w:w="943" w:type="dxa"/>
            <w:tcBorders>
              <w:top w:val="nil"/>
              <w:left w:val="nil"/>
              <w:bottom w:val="single" w:sz="4" w:space="0" w:color="auto"/>
              <w:right w:val="single" w:sz="4" w:space="0" w:color="auto"/>
            </w:tcBorders>
            <w:vAlign w:val="center"/>
          </w:tcPr>
          <w:p w14:paraId="32BE489B" w14:textId="77777777" w:rsidR="00C6637B" w:rsidRDefault="00C6637B">
            <w:pPr>
              <w:widowControl/>
              <w:spacing w:line="240" w:lineRule="exact"/>
              <w:jc w:val="center"/>
              <w:rPr>
                <w:rFonts w:ascii="仿宋_GB2312" w:eastAsia="仿宋_GB2312" w:hAnsi="??"/>
                <w:kern w:val="0"/>
              </w:rPr>
            </w:pPr>
          </w:p>
        </w:tc>
        <w:tc>
          <w:tcPr>
            <w:tcW w:w="1316" w:type="dxa"/>
            <w:gridSpan w:val="2"/>
            <w:tcBorders>
              <w:top w:val="nil"/>
              <w:left w:val="nil"/>
              <w:bottom w:val="single" w:sz="4" w:space="0" w:color="auto"/>
              <w:right w:val="single" w:sz="4" w:space="0" w:color="auto"/>
            </w:tcBorders>
            <w:vAlign w:val="center"/>
          </w:tcPr>
          <w:p w14:paraId="48F42F69" w14:textId="77777777" w:rsidR="00C6637B" w:rsidRDefault="00C6637B">
            <w:pPr>
              <w:widowControl/>
              <w:spacing w:line="240" w:lineRule="exact"/>
              <w:jc w:val="center"/>
              <w:rPr>
                <w:rFonts w:ascii="仿宋_GB2312" w:eastAsia="仿宋_GB2312" w:hAnsi="??"/>
                <w:kern w:val="0"/>
              </w:rPr>
            </w:pPr>
          </w:p>
        </w:tc>
        <w:tc>
          <w:tcPr>
            <w:tcW w:w="1236" w:type="dxa"/>
            <w:gridSpan w:val="2"/>
            <w:tcBorders>
              <w:top w:val="nil"/>
              <w:left w:val="nil"/>
              <w:bottom w:val="single" w:sz="4" w:space="0" w:color="auto"/>
              <w:right w:val="single" w:sz="4" w:space="0" w:color="auto"/>
            </w:tcBorders>
            <w:vAlign w:val="center"/>
          </w:tcPr>
          <w:p w14:paraId="5ACBA576" w14:textId="77777777" w:rsidR="00C6637B" w:rsidRDefault="00C6637B">
            <w:pPr>
              <w:widowControl/>
              <w:spacing w:line="240" w:lineRule="exact"/>
              <w:jc w:val="center"/>
              <w:rPr>
                <w:rFonts w:ascii="仿宋_GB2312" w:eastAsia="仿宋_GB2312" w:hAnsi="??"/>
                <w:kern w:val="0"/>
              </w:rPr>
            </w:pPr>
          </w:p>
        </w:tc>
        <w:tc>
          <w:tcPr>
            <w:tcW w:w="595" w:type="dxa"/>
            <w:gridSpan w:val="2"/>
            <w:tcBorders>
              <w:top w:val="nil"/>
              <w:left w:val="nil"/>
              <w:bottom w:val="single" w:sz="4" w:space="0" w:color="auto"/>
              <w:right w:val="single" w:sz="4" w:space="0" w:color="auto"/>
            </w:tcBorders>
            <w:vAlign w:val="center"/>
          </w:tcPr>
          <w:p w14:paraId="5197834C" w14:textId="77777777" w:rsidR="00C6637B" w:rsidRDefault="00C6637B">
            <w:pPr>
              <w:widowControl/>
              <w:spacing w:line="240" w:lineRule="exact"/>
              <w:jc w:val="center"/>
              <w:rPr>
                <w:rFonts w:ascii="仿宋_GB2312" w:eastAsia="仿宋_GB2312" w:hAnsi="??"/>
                <w:kern w:val="0"/>
              </w:rPr>
            </w:pPr>
            <w:r>
              <w:rPr>
                <w:rFonts w:ascii="仿宋_GB2312" w:eastAsia="仿宋_GB2312" w:hAnsi="??" w:cs="??"/>
                <w:kern w:val="0"/>
              </w:rPr>
              <w:t>—</w:t>
            </w:r>
          </w:p>
        </w:tc>
        <w:tc>
          <w:tcPr>
            <w:tcW w:w="681" w:type="dxa"/>
            <w:gridSpan w:val="2"/>
            <w:tcBorders>
              <w:top w:val="single" w:sz="4" w:space="0" w:color="auto"/>
              <w:left w:val="nil"/>
              <w:bottom w:val="single" w:sz="4" w:space="0" w:color="auto"/>
              <w:right w:val="single" w:sz="4" w:space="0" w:color="auto"/>
            </w:tcBorders>
            <w:vAlign w:val="center"/>
          </w:tcPr>
          <w:p w14:paraId="3C94D5DF" w14:textId="77777777" w:rsidR="00C6637B" w:rsidRDefault="00C6637B">
            <w:pPr>
              <w:widowControl/>
              <w:spacing w:line="240" w:lineRule="exact"/>
              <w:jc w:val="center"/>
              <w:rPr>
                <w:rFonts w:ascii="仿宋_GB2312" w:eastAsia="仿宋_GB2312" w:hAnsi="??"/>
                <w:kern w:val="0"/>
              </w:rPr>
            </w:pPr>
          </w:p>
        </w:tc>
        <w:tc>
          <w:tcPr>
            <w:tcW w:w="875" w:type="dxa"/>
            <w:tcBorders>
              <w:top w:val="nil"/>
              <w:left w:val="nil"/>
              <w:bottom w:val="single" w:sz="4" w:space="0" w:color="auto"/>
              <w:right w:val="single" w:sz="4" w:space="0" w:color="auto"/>
            </w:tcBorders>
            <w:vAlign w:val="center"/>
          </w:tcPr>
          <w:p w14:paraId="34DDAEFE" w14:textId="77777777" w:rsidR="00C6637B" w:rsidRDefault="00C6637B">
            <w:pPr>
              <w:widowControl/>
              <w:spacing w:line="240" w:lineRule="exact"/>
              <w:jc w:val="center"/>
              <w:rPr>
                <w:rFonts w:ascii="仿宋_GB2312" w:eastAsia="仿宋_GB2312" w:hAnsi="??"/>
                <w:kern w:val="0"/>
              </w:rPr>
            </w:pPr>
            <w:r>
              <w:rPr>
                <w:rFonts w:ascii="仿宋_GB2312" w:eastAsia="仿宋_GB2312" w:hAnsi="??" w:cs="??"/>
                <w:kern w:val="0"/>
              </w:rPr>
              <w:t>—</w:t>
            </w:r>
          </w:p>
        </w:tc>
      </w:tr>
      <w:tr w:rsidR="00C6637B" w14:paraId="4A6F7DC8" w14:textId="77777777" w:rsidTr="00636B58">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08822DB4" w14:textId="77777777" w:rsidR="00C6637B" w:rsidRDefault="00C6637B">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14:paraId="05200199" w14:textId="77777777" w:rsidR="00C6637B" w:rsidRDefault="00C6637B">
            <w:pPr>
              <w:widowControl/>
              <w:spacing w:line="240" w:lineRule="exact"/>
              <w:jc w:val="center"/>
              <w:rPr>
                <w:rFonts w:ascii="仿宋_GB2312" w:eastAsia="仿宋_GB2312" w:hAnsi="??"/>
                <w:kern w:val="0"/>
              </w:rPr>
            </w:pPr>
            <w:r>
              <w:rPr>
                <w:rFonts w:ascii="仿宋_GB2312" w:eastAsia="仿宋_GB2312" w:hAnsi="??" w:cs="仿宋_GB2312"/>
                <w:kern w:val="0"/>
              </w:rPr>
              <w:t xml:space="preserve">  </w:t>
            </w:r>
            <w:r>
              <w:rPr>
                <w:rFonts w:ascii="仿宋_GB2312" w:eastAsia="仿宋_GB2312" w:hAnsi="??" w:cs="仿宋_GB2312" w:hint="eastAsia"/>
                <w:kern w:val="0"/>
              </w:rPr>
              <w:t>其他资金</w:t>
            </w:r>
          </w:p>
        </w:tc>
        <w:tc>
          <w:tcPr>
            <w:tcW w:w="943" w:type="dxa"/>
            <w:tcBorders>
              <w:top w:val="nil"/>
              <w:left w:val="nil"/>
              <w:bottom w:val="single" w:sz="4" w:space="0" w:color="auto"/>
              <w:right w:val="single" w:sz="4" w:space="0" w:color="auto"/>
            </w:tcBorders>
            <w:vAlign w:val="center"/>
          </w:tcPr>
          <w:p w14:paraId="37EA0EB1" w14:textId="77777777" w:rsidR="00C6637B" w:rsidRDefault="00C6637B">
            <w:pPr>
              <w:widowControl/>
              <w:spacing w:line="240" w:lineRule="exact"/>
              <w:jc w:val="center"/>
              <w:rPr>
                <w:rFonts w:ascii="仿宋_GB2312" w:eastAsia="仿宋_GB2312" w:hAnsi="??"/>
                <w:kern w:val="0"/>
              </w:rPr>
            </w:pPr>
          </w:p>
        </w:tc>
        <w:tc>
          <w:tcPr>
            <w:tcW w:w="1316" w:type="dxa"/>
            <w:gridSpan w:val="2"/>
            <w:tcBorders>
              <w:top w:val="nil"/>
              <w:left w:val="nil"/>
              <w:bottom w:val="single" w:sz="4" w:space="0" w:color="auto"/>
              <w:right w:val="single" w:sz="4" w:space="0" w:color="auto"/>
            </w:tcBorders>
            <w:vAlign w:val="center"/>
          </w:tcPr>
          <w:p w14:paraId="29427A6A" w14:textId="77777777" w:rsidR="00C6637B" w:rsidRDefault="00C6637B">
            <w:pPr>
              <w:widowControl/>
              <w:spacing w:line="240" w:lineRule="exact"/>
              <w:jc w:val="center"/>
              <w:rPr>
                <w:rFonts w:ascii="仿宋_GB2312" w:eastAsia="仿宋_GB2312" w:hAnsi="??"/>
                <w:kern w:val="0"/>
              </w:rPr>
            </w:pPr>
          </w:p>
        </w:tc>
        <w:tc>
          <w:tcPr>
            <w:tcW w:w="1236" w:type="dxa"/>
            <w:gridSpan w:val="2"/>
            <w:tcBorders>
              <w:top w:val="nil"/>
              <w:left w:val="nil"/>
              <w:bottom w:val="single" w:sz="4" w:space="0" w:color="auto"/>
              <w:right w:val="single" w:sz="4" w:space="0" w:color="auto"/>
            </w:tcBorders>
            <w:vAlign w:val="center"/>
          </w:tcPr>
          <w:p w14:paraId="765EED60" w14:textId="77777777" w:rsidR="00C6637B" w:rsidRDefault="00C6637B">
            <w:pPr>
              <w:widowControl/>
              <w:spacing w:line="240" w:lineRule="exact"/>
              <w:jc w:val="center"/>
              <w:rPr>
                <w:rFonts w:ascii="仿宋_GB2312" w:eastAsia="仿宋_GB2312" w:hAnsi="??"/>
                <w:kern w:val="0"/>
              </w:rPr>
            </w:pPr>
          </w:p>
        </w:tc>
        <w:tc>
          <w:tcPr>
            <w:tcW w:w="595" w:type="dxa"/>
            <w:gridSpan w:val="2"/>
            <w:tcBorders>
              <w:top w:val="nil"/>
              <w:left w:val="nil"/>
              <w:bottom w:val="single" w:sz="4" w:space="0" w:color="auto"/>
              <w:right w:val="single" w:sz="4" w:space="0" w:color="auto"/>
            </w:tcBorders>
            <w:vAlign w:val="center"/>
          </w:tcPr>
          <w:p w14:paraId="32C576E9" w14:textId="77777777" w:rsidR="00C6637B" w:rsidRDefault="00C6637B">
            <w:pPr>
              <w:widowControl/>
              <w:spacing w:line="240" w:lineRule="exact"/>
              <w:jc w:val="center"/>
              <w:rPr>
                <w:rFonts w:ascii="仿宋_GB2312" w:eastAsia="仿宋_GB2312" w:hAnsi="??"/>
                <w:kern w:val="0"/>
              </w:rPr>
            </w:pPr>
            <w:r>
              <w:rPr>
                <w:rFonts w:ascii="仿宋_GB2312" w:eastAsia="仿宋_GB2312" w:hAnsi="??" w:cs="??"/>
                <w:kern w:val="0"/>
              </w:rPr>
              <w:t>—</w:t>
            </w:r>
          </w:p>
        </w:tc>
        <w:tc>
          <w:tcPr>
            <w:tcW w:w="681" w:type="dxa"/>
            <w:gridSpan w:val="2"/>
            <w:tcBorders>
              <w:top w:val="single" w:sz="4" w:space="0" w:color="auto"/>
              <w:left w:val="nil"/>
              <w:bottom w:val="single" w:sz="4" w:space="0" w:color="auto"/>
              <w:right w:val="single" w:sz="4" w:space="0" w:color="auto"/>
            </w:tcBorders>
            <w:vAlign w:val="center"/>
          </w:tcPr>
          <w:p w14:paraId="5C6F8602" w14:textId="77777777" w:rsidR="00C6637B" w:rsidRDefault="00C6637B">
            <w:pPr>
              <w:widowControl/>
              <w:spacing w:line="240" w:lineRule="exact"/>
              <w:jc w:val="center"/>
              <w:rPr>
                <w:rFonts w:ascii="仿宋_GB2312" w:eastAsia="仿宋_GB2312" w:hAnsi="??"/>
                <w:kern w:val="0"/>
              </w:rPr>
            </w:pPr>
          </w:p>
        </w:tc>
        <w:tc>
          <w:tcPr>
            <w:tcW w:w="875" w:type="dxa"/>
            <w:tcBorders>
              <w:top w:val="nil"/>
              <w:left w:val="nil"/>
              <w:bottom w:val="single" w:sz="4" w:space="0" w:color="auto"/>
              <w:right w:val="single" w:sz="4" w:space="0" w:color="auto"/>
            </w:tcBorders>
            <w:vAlign w:val="center"/>
          </w:tcPr>
          <w:p w14:paraId="3D74F1DD" w14:textId="77777777" w:rsidR="00C6637B" w:rsidRDefault="00C6637B">
            <w:pPr>
              <w:widowControl/>
              <w:spacing w:line="240" w:lineRule="exact"/>
              <w:jc w:val="center"/>
              <w:rPr>
                <w:rFonts w:ascii="仿宋_GB2312" w:eastAsia="仿宋_GB2312" w:hAnsi="??"/>
                <w:kern w:val="0"/>
              </w:rPr>
            </w:pPr>
            <w:r>
              <w:rPr>
                <w:rFonts w:ascii="仿宋_GB2312" w:eastAsia="仿宋_GB2312" w:hAnsi="??" w:cs="??"/>
                <w:kern w:val="0"/>
              </w:rPr>
              <w:t>—</w:t>
            </w:r>
          </w:p>
        </w:tc>
      </w:tr>
      <w:tr w:rsidR="00C6637B" w14:paraId="6E5D6BA9" w14:textId="77777777" w:rsidTr="00CA0FE4">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14:paraId="32393AF9" w14:textId="77777777"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年度总体目标</w:t>
            </w:r>
          </w:p>
        </w:tc>
        <w:tc>
          <w:tcPr>
            <w:tcW w:w="5066" w:type="dxa"/>
            <w:gridSpan w:val="6"/>
            <w:tcBorders>
              <w:top w:val="single" w:sz="4" w:space="0" w:color="auto"/>
              <w:left w:val="nil"/>
              <w:bottom w:val="single" w:sz="4" w:space="0" w:color="auto"/>
              <w:right w:val="single" w:sz="4" w:space="0" w:color="auto"/>
            </w:tcBorders>
            <w:vAlign w:val="center"/>
          </w:tcPr>
          <w:p w14:paraId="589829B6" w14:textId="77777777"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预期目标</w:t>
            </w:r>
          </w:p>
        </w:tc>
        <w:tc>
          <w:tcPr>
            <w:tcW w:w="3387" w:type="dxa"/>
            <w:gridSpan w:val="7"/>
            <w:tcBorders>
              <w:top w:val="single" w:sz="4" w:space="0" w:color="auto"/>
              <w:left w:val="nil"/>
              <w:bottom w:val="single" w:sz="4" w:space="0" w:color="auto"/>
              <w:right w:val="single" w:sz="4" w:space="0" w:color="auto"/>
            </w:tcBorders>
            <w:vAlign w:val="center"/>
          </w:tcPr>
          <w:p w14:paraId="6085215A" w14:textId="77777777"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实际完成情况</w:t>
            </w:r>
          </w:p>
        </w:tc>
      </w:tr>
      <w:tr w:rsidR="00C6637B" w14:paraId="2B10855D" w14:textId="77777777" w:rsidTr="00CA0FE4">
        <w:trPr>
          <w:trHeight w:hRule="exact" w:val="1597"/>
          <w:jc w:val="center"/>
        </w:trPr>
        <w:tc>
          <w:tcPr>
            <w:tcW w:w="585" w:type="dxa"/>
            <w:vMerge/>
            <w:tcBorders>
              <w:top w:val="nil"/>
              <w:left w:val="single" w:sz="4" w:space="0" w:color="auto"/>
              <w:bottom w:val="single" w:sz="4" w:space="0" w:color="auto"/>
              <w:right w:val="single" w:sz="4" w:space="0" w:color="auto"/>
            </w:tcBorders>
            <w:vAlign w:val="center"/>
          </w:tcPr>
          <w:p w14:paraId="10F816CD" w14:textId="77777777" w:rsidR="00C6637B" w:rsidRDefault="00C6637B">
            <w:pPr>
              <w:widowControl/>
              <w:spacing w:line="240" w:lineRule="exact"/>
              <w:jc w:val="center"/>
              <w:rPr>
                <w:rFonts w:ascii="仿宋_GB2312" w:eastAsia="仿宋_GB2312" w:hAnsi="??"/>
                <w:kern w:val="0"/>
              </w:rPr>
            </w:pPr>
          </w:p>
        </w:tc>
        <w:tc>
          <w:tcPr>
            <w:tcW w:w="5066" w:type="dxa"/>
            <w:gridSpan w:val="6"/>
            <w:tcBorders>
              <w:top w:val="single" w:sz="4" w:space="0" w:color="auto"/>
              <w:left w:val="nil"/>
              <w:bottom w:val="single" w:sz="4" w:space="0" w:color="auto"/>
              <w:right w:val="single" w:sz="4" w:space="0" w:color="auto"/>
            </w:tcBorders>
            <w:vAlign w:val="center"/>
          </w:tcPr>
          <w:p w14:paraId="188F793D" w14:textId="6595A1FF" w:rsidR="00C6637B" w:rsidRDefault="009E5BDA">
            <w:pPr>
              <w:widowControl/>
              <w:spacing w:line="240" w:lineRule="exact"/>
              <w:jc w:val="center"/>
              <w:rPr>
                <w:rFonts w:ascii="仿宋_GB2312" w:eastAsia="仿宋_GB2312" w:hAnsi="??"/>
                <w:kern w:val="0"/>
              </w:rPr>
            </w:pPr>
            <w:r w:rsidRPr="009E5BDA">
              <w:rPr>
                <w:rFonts w:ascii="仿宋_GB2312" w:eastAsia="仿宋_GB2312" w:hAnsi="??" w:hint="eastAsia"/>
                <w:kern w:val="0"/>
              </w:rPr>
              <w:t>租赁77个信息系统的云服务基础资源和扩展及其服务，服务期12个月，即从2022年1月1日到2022年12月30日；保障所有系统稳定、安全运行，系统用户能够正常使用</w:t>
            </w:r>
            <w:r>
              <w:rPr>
                <w:rFonts w:ascii="仿宋_GB2312" w:eastAsia="仿宋_GB2312" w:hAnsi="??" w:hint="eastAsia"/>
                <w:kern w:val="0"/>
              </w:rPr>
              <w:t>。</w:t>
            </w:r>
          </w:p>
        </w:tc>
        <w:tc>
          <w:tcPr>
            <w:tcW w:w="3387" w:type="dxa"/>
            <w:gridSpan w:val="7"/>
            <w:tcBorders>
              <w:top w:val="single" w:sz="4" w:space="0" w:color="auto"/>
              <w:left w:val="nil"/>
              <w:bottom w:val="single" w:sz="4" w:space="0" w:color="auto"/>
              <w:right w:val="single" w:sz="4" w:space="0" w:color="auto"/>
            </w:tcBorders>
            <w:vAlign w:val="center"/>
          </w:tcPr>
          <w:p w14:paraId="532AC691" w14:textId="2EC84C9F" w:rsidR="00C6637B" w:rsidRDefault="009E5BDA">
            <w:pPr>
              <w:widowControl/>
              <w:spacing w:line="240" w:lineRule="exact"/>
              <w:jc w:val="center"/>
              <w:rPr>
                <w:rFonts w:ascii="仿宋_GB2312" w:eastAsia="仿宋_GB2312" w:hAnsi="??"/>
                <w:kern w:val="0"/>
              </w:rPr>
            </w:pPr>
            <w:r>
              <w:rPr>
                <w:rFonts w:ascii="仿宋_GB2312" w:eastAsia="仿宋_GB2312" w:hAnsi="??" w:hint="eastAsia"/>
                <w:kern w:val="0"/>
              </w:rPr>
              <w:t>按照委局软件系统整合梳理要求，对不再使用和使用率非常低的系统进行了关停清理，因此，共</w:t>
            </w:r>
            <w:r w:rsidR="00CA0FE4">
              <w:rPr>
                <w:rFonts w:ascii="仿宋_GB2312" w:eastAsia="仿宋_GB2312" w:hAnsi="??" w:hint="eastAsia"/>
                <w:kern w:val="0"/>
              </w:rPr>
              <w:t>完成</w:t>
            </w:r>
            <w:r>
              <w:rPr>
                <w:rFonts w:ascii="仿宋_GB2312" w:eastAsia="仿宋_GB2312" w:hAnsi="??" w:hint="eastAsia"/>
                <w:kern w:val="0"/>
              </w:rPr>
              <w:t>了</w:t>
            </w:r>
            <w:r>
              <w:rPr>
                <w:rFonts w:ascii="仿宋_GB2312" w:eastAsia="仿宋_GB2312" w:hAnsi="??"/>
                <w:kern w:val="0"/>
              </w:rPr>
              <w:t>57</w:t>
            </w:r>
            <w:r>
              <w:rPr>
                <w:rFonts w:ascii="仿宋_GB2312" w:eastAsia="仿宋_GB2312" w:hAnsi="??" w:hint="eastAsia"/>
                <w:kern w:val="0"/>
              </w:rPr>
              <w:t>个系统的云租赁服务，运行稳定安全。</w:t>
            </w:r>
            <w:r>
              <w:rPr>
                <w:rFonts w:ascii="仿宋_GB2312" w:eastAsia="仿宋_GB2312" w:hAnsi="??"/>
                <w:kern w:val="0"/>
              </w:rPr>
              <w:t xml:space="preserve"> </w:t>
            </w:r>
          </w:p>
        </w:tc>
      </w:tr>
      <w:tr w:rsidR="00C6637B" w14:paraId="6B213F88" w14:textId="77777777" w:rsidTr="007F340B">
        <w:trPr>
          <w:trHeight w:hRule="exact" w:val="1136"/>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14:paraId="33D90EB6" w14:textId="77777777"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绩</w:t>
            </w:r>
            <w:r>
              <w:rPr>
                <w:rFonts w:ascii="仿宋_GB2312" w:eastAsia="仿宋_GB2312" w:hAnsi="??"/>
                <w:kern w:val="0"/>
              </w:rPr>
              <w:br/>
            </w:r>
            <w:r>
              <w:rPr>
                <w:rFonts w:ascii="仿宋_GB2312" w:eastAsia="仿宋_GB2312" w:hAnsi="??" w:cs="仿宋_GB2312" w:hint="eastAsia"/>
                <w:kern w:val="0"/>
              </w:rPr>
              <w:t>效</w:t>
            </w:r>
            <w:r>
              <w:rPr>
                <w:rFonts w:ascii="仿宋_GB2312" w:eastAsia="仿宋_GB2312" w:hAnsi="??"/>
                <w:kern w:val="0"/>
              </w:rPr>
              <w:br/>
            </w:r>
            <w:r>
              <w:rPr>
                <w:rFonts w:ascii="仿宋_GB2312" w:eastAsia="仿宋_GB2312" w:hAnsi="??" w:cs="仿宋_GB2312" w:hint="eastAsia"/>
                <w:kern w:val="0"/>
              </w:rPr>
              <w:t>指</w:t>
            </w:r>
            <w:r>
              <w:rPr>
                <w:rFonts w:ascii="仿宋_GB2312" w:eastAsia="仿宋_GB2312" w:hAnsi="??"/>
                <w:kern w:val="0"/>
              </w:rPr>
              <w:br/>
            </w:r>
            <w:r>
              <w:rPr>
                <w:rFonts w:ascii="仿宋_GB2312" w:eastAsia="仿宋_GB2312" w:hAnsi="??" w:cs="仿宋_GB2312" w:hint="eastAsia"/>
                <w:kern w:val="0"/>
              </w:rPr>
              <w:t>标</w:t>
            </w:r>
          </w:p>
        </w:tc>
        <w:tc>
          <w:tcPr>
            <w:tcW w:w="975" w:type="dxa"/>
            <w:tcBorders>
              <w:top w:val="single" w:sz="4" w:space="0" w:color="auto"/>
              <w:left w:val="nil"/>
              <w:bottom w:val="single" w:sz="4" w:space="0" w:color="auto"/>
              <w:right w:val="single" w:sz="4" w:space="0" w:color="auto"/>
            </w:tcBorders>
            <w:vAlign w:val="center"/>
          </w:tcPr>
          <w:p w14:paraId="2916325D" w14:textId="77777777"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一级指标</w:t>
            </w:r>
          </w:p>
        </w:tc>
        <w:tc>
          <w:tcPr>
            <w:tcW w:w="1105" w:type="dxa"/>
            <w:tcBorders>
              <w:top w:val="single" w:sz="4" w:space="0" w:color="auto"/>
              <w:left w:val="nil"/>
              <w:bottom w:val="single" w:sz="4" w:space="0" w:color="auto"/>
              <w:right w:val="single" w:sz="4" w:space="0" w:color="auto"/>
            </w:tcBorders>
            <w:vAlign w:val="center"/>
          </w:tcPr>
          <w:p w14:paraId="5396CFE2" w14:textId="77777777"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二级指标</w:t>
            </w:r>
          </w:p>
        </w:tc>
        <w:tc>
          <w:tcPr>
            <w:tcW w:w="1954" w:type="dxa"/>
            <w:gridSpan w:val="3"/>
            <w:tcBorders>
              <w:top w:val="single" w:sz="4" w:space="0" w:color="auto"/>
              <w:left w:val="nil"/>
              <w:bottom w:val="single" w:sz="4" w:space="0" w:color="auto"/>
              <w:right w:val="single" w:sz="4" w:space="0" w:color="auto"/>
            </w:tcBorders>
            <w:vAlign w:val="center"/>
          </w:tcPr>
          <w:p w14:paraId="5BB1F07C" w14:textId="77777777"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三级指标</w:t>
            </w:r>
          </w:p>
        </w:tc>
        <w:tc>
          <w:tcPr>
            <w:tcW w:w="1032" w:type="dxa"/>
            <w:tcBorders>
              <w:top w:val="single" w:sz="4" w:space="0" w:color="auto"/>
              <w:left w:val="nil"/>
              <w:bottom w:val="single" w:sz="4" w:space="0" w:color="auto"/>
              <w:right w:val="single" w:sz="4" w:space="0" w:color="auto"/>
            </w:tcBorders>
            <w:vAlign w:val="center"/>
          </w:tcPr>
          <w:p w14:paraId="5463A7A7" w14:textId="77777777"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年度</w:t>
            </w:r>
          </w:p>
          <w:p w14:paraId="0E238D02" w14:textId="77777777"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指标值</w:t>
            </w:r>
          </w:p>
        </w:tc>
        <w:tc>
          <w:tcPr>
            <w:tcW w:w="1094" w:type="dxa"/>
            <w:tcBorders>
              <w:top w:val="single" w:sz="4" w:space="0" w:color="auto"/>
              <w:left w:val="nil"/>
              <w:bottom w:val="single" w:sz="4" w:space="0" w:color="auto"/>
              <w:right w:val="single" w:sz="4" w:space="0" w:color="auto"/>
            </w:tcBorders>
            <w:vAlign w:val="center"/>
          </w:tcPr>
          <w:p w14:paraId="04E54951" w14:textId="77777777"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实际</w:t>
            </w:r>
          </w:p>
          <w:p w14:paraId="6B3A55C1" w14:textId="77777777"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完成值</w:t>
            </w:r>
          </w:p>
        </w:tc>
        <w:tc>
          <w:tcPr>
            <w:tcW w:w="567" w:type="dxa"/>
            <w:gridSpan w:val="2"/>
            <w:tcBorders>
              <w:top w:val="single" w:sz="4" w:space="0" w:color="auto"/>
              <w:left w:val="nil"/>
              <w:bottom w:val="single" w:sz="4" w:space="0" w:color="auto"/>
              <w:right w:val="single" w:sz="4" w:space="0" w:color="auto"/>
            </w:tcBorders>
            <w:vAlign w:val="center"/>
          </w:tcPr>
          <w:p w14:paraId="37F8C932" w14:textId="77777777"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分值</w:t>
            </w:r>
          </w:p>
        </w:tc>
        <w:tc>
          <w:tcPr>
            <w:tcW w:w="709" w:type="dxa"/>
            <w:gridSpan w:val="2"/>
            <w:tcBorders>
              <w:top w:val="single" w:sz="4" w:space="0" w:color="auto"/>
              <w:left w:val="nil"/>
              <w:bottom w:val="single" w:sz="4" w:space="0" w:color="auto"/>
              <w:right w:val="single" w:sz="4" w:space="0" w:color="auto"/>
            </w:tcBorders>
            <w:vAlign w:val="center"/>
          </w:tcPr>
          <w:p w14:paraId="5E4B5536" w14:textId="77777777"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得分</w:t>
            </w:r>
          </w:p>
        </w:tc>
        <w:tc>
          <w:tcPr>
            <w:tcW w:w="1017" w:type="dxa"/>
            <w:gridSpan w:val="2"/>
            <w:tcBorders>
              <w:top w:val="single" w:sz="4" w:space="0" w:color="auto"/>
              <w:left w:val="nil"/>
              <w:bottom w:val="single" w:sz="4" w:space="0" w:color="auto"/>
              <w:right w:val="single" w:sz="4" w:space="0" w:color="auto"/>
            </w:tcBorders>
            <w:vAlign w:val="center"/>
          </w:tcPr>
          <w:p w14:paraId="0B10CE7D" w14:textId="77777777"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偏差原因分析及改进</w:t>
            </w:r>
          </w:p>
          <w:p w14:paraId="1ECE4B08" w14:textId="77777777"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措施</w:t>
            </w:r>
          </w:p>
        </w:tc>
      </w:tr>
      <w:tr w:rsidR="00F80430" w14:paraId="5EF56743" w14:textId="77777777" w:rsidTr="001012BA">
        <w:trPr>
          <w:trHeight w:hRule="exact" w:val="4032"/>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758F2523" w14:textId="77777777" w:rsidR="00F80430" w:rsidRDefault="00F80430">
            <w:pPr>
              <w:widowControl/>
              <w:spacing w:line="240" w:lineRule="exact"/>
              <w:jc w:val="center"/>
              <w:rPr>
                <w:rFonts w:ascii="仿宋_GB2312" w:eastAsia="仿宋_GB2312" w:hAnsi="??"/>
                <w:kern w:val="0"/>
              </w:rPr>
            </w:pPr>
          </w:p>
        </w:tc>
        <w:tc>
          <w:tcPr>
            <w:tcW w:w="975" w:type="dxa"/>
            <w:vMerge w:val="restart"/>
            <w:tcBorders>
              <w:top w:val="single" w:sz="4" w:space="0" w:color="auto"/>
              <w:left w:val="single" w:sz="4" w:space="0" w:color="auto"/>
              <w:right w:val="single" w:sz="4" w:space="0" w:color="auto"/>
            </w:tcBorders>
            <w:vAlign w:val="center"/>
          </w:tcPr>
          <w:p w14:paraId="0F909CBD" w14:textId="77777777" w:rsidR="00F80430" w:rsidRDefault="00F80430">
            <w:pPr>
              <w:widowControl/>
              <w:spacing w:line="240" w:lineRule="exact"/>
              <w:jc w:val="center"/>
              <w:rPr>
                <w:rFonts w:ascii="仿宋_GB2312" w:eastAsia="仿宋_GB2312" w:hAnsi="??"/>
                <w:kern w:val="0"/>
              </w:rPr>
            </w:pPr>
            <w:r>
              <w:rPr>
                <w:rFonts w:ascii="仿宋_GB2312" w:eastAsia="仿宋_GB2312" w:hAnsi="??" w:cs="仿宋_GB2312" w:hint="eastAsia"/>
                <w:kern w:val="0"/>
              </w:rPr>
              <w:t>产出指标</w:t>
            </w:r>
          </w:p>
        </w:tc>
        <w:tc>
          <w:tcPr>
            <w:tcW w:w="1105" w:type="dxa"/>
            <w:tcBorders>
              <w:top w:val="single" w:sz="4" w:space="0" w:color="auto"/>
              <w:left w:val="single" w:sz="4" w:space="0" w:color="auto"/>
              <w:bottom w:val="single" w:sz="4" w:space="0" w:color="auto"/>
              <w:right w:val="single" w:sz="4" w:space="0" w:color="auto"/>
            </w:tcBorders>
            <w:vAlign w:val="center"/>
          </w:tcPr>
          <w:p w14:paraId="39D9BD3A" w14:textId="77777777" w:rsidR="00F80430" w:rsidRDefault="00F80430">
            <w:pPr>
              <w:widowControl/>
              <w:spacing w:line="240" w:lineRule="exact"/>
              <w:jc w:val="center"/>
              <w:rPr>
                <w:rFonts w:ascii="仿宋_GB2312" w:eastAsia="仿宋_GB2312" w:hAnsi="??"/>
                <w:kern w:val="0"/>
              </w:rPr>
            </w:pPr>
            <w:r>
              <w:rPr>
                <w:rFonts w:ascii="仿宋_GB2312" w:eastAsia="仿宋_GB2312" w:hAnsi="??" w:cs="仿宋_GB2312" w:hint="eastAsia"/>
                <w:kern w:val="0"/>
              </w:rPr>
              <w:t>数量指标</w:t>
            </w:r>
          </w:p>
        </w:tc>
        <w:tc>
          <w:tcPr>
            <w:tcW w:w="1954" w:type="dxa"/>
            <w:gridSpan w:val="3"/>
            <w:tcBorders>
              <w:top w:val="single" w:sz="4" w:space="0" w:color="auto"/>
              <w:left w:val="nil"/>
              <w:bottom w:val="single" w:sz="4" w:space="0" w:color="auto"/>
              <w:right w:val="single" w:sz="4" w:space="0" w:color="auto"/>
            </w:tcBorders>
            <w:vAlign w:val="center"/>
          </w:tcPr>
          <w:p w14:paraId="713D273E" w14:textId="77777777" w:rsidR="00F80430" w:rsidRPr="006F3046" w:rsidRDefault="00F80430" w:rsidP="006F3046">
            <w:pPr>
              <w:widowControl/>
              <w:spacing w:line="240" w:lineRule="exact"/>
              <w:jc w:val="left"/>
              <w:rPr>
                <w:sz w:val="20"/>
                <w:szCs w:val="20"/>
              </w:rPr>
            </w:pPr>
            <w:r>
              <w:rPr>
                <w:rFonts w:ascii="仿宋_GB2312" w:eastAsia="仿宋_GB2312" w:hAnsi="??" w:cs="仿宋_GB2312" w:hint="eastAsia"/>
                <w:color w:val="000000"/>
                <w:kern w:val="0"/>
              </w:rPr>
              <w:t>指标</w:t>
            </w:r>
            <w:r>
              <w:rPr>
                <w:rFonts w:ascii="仿宋_GB2312" w:eastAsia="仿宋_GB2312" w:hAnsi="??" w:cs="仿宋_GB2312"/>
                <w:color w:val="000000"/>
                <w:kern w:val="0"/>
              </w:rPr>
              <w:t>1</w:t>
            </w:r>
            <w:r>
              <w:rPr>
                <w:rFonts w:ascii="仿宋_GB2312" w:eastAsia="仿宋_GB2312" w:hAnsi="??" w:cs="仿宋_GB2312" w:hint="eastAsia"/>
                <w:color w:val="000000"/>
                <w:kern w:val="0"/>
              </w:rPr>
              <w:t>：</w:t>
            </w:r>
            <w:r w:rsidR="00636B58" w:rsidRPr="00636B58">
              <w:rPr>
                <w:rFonts w:hint="eastAsia"/>
                <w:sz w:val="20"/>
                <w:szCs w:val="20"/>
              </w:rPr>
              <w:t>系统数量</w:t>
            </w:r>
          </w:p>
        </w:tc>
        <w:tc>
          <w:tcPr>
            <w:tcW w:w="1032" w:type="dxa"/>
            <w:tcBorders>
              <w:top w:val="single" w:sz="4" w:space="0" w:color="auto"/>
              <w:left w:val="nil"/>
              <w:bottom w:val="single" w:sz="4" w:space="0" w:color="auto"/>
              <w:right w:val="single" w:sz="4" w:space="0" w:color="auto"/>
            </w:tcBorders>
            <w:vAlign w:val="center"/>
          </w:tcPr>
          <w:p w14:paraId="5217792C" w14:textId="77777777" w:rsidR="00F80430" w:rsidRPr="00CA0FE4" w:rsidRDefault="00636B58" w:rsidP="00853D43">
            <w:pPr>
              <w:widowControl/>
              <w:spacing w:line="240" w:lineRule="exact"/>
              <w:jc w:val="center"/>
              <w:rPr>
                <w:rFonts w:ascii="仿宋_GB2312" w:eastAsia="仿宋_GB2312" w:hAnsi="??"/>
                <w:kern w:val="0"/>
              </w:rPr>
            </w:pPr>
            <w:r>
              <w:rPr>
                <w:rFonts w:ascii="仿宋_GB2312" w:eastAsia="仿宋_GB2312" w:hAnsi="??" w:hint="eastAsia"/>
                <w:kern w:val="0"/>
              </w:rPr>
              <w:t>77</w:t>
            </w:r>
            <w:r w:rsidR="00F80430">
              <w:rPr>
                <w:rFonts w:ascii="仿宋_GB2312" w:eastAsia="仿宋_GB2312" w:hAnsi="??" w:hint="eastAsia"/>
                <w:kern w:val="0"/>
              </w:rPr>
              <w:t>个</w:t>
            </w:r>
          </w:p>
        </w:tc>
        <w:tc>
          <w:tcPr>
            <w:tcW w:w="1094" w:type="dxa"/>
            <w:tcBorders>
              <w:top w:val="single" w:sz="4" w:space="0" w:color="auto"/>
              <w:left w:val="nil"/>
              <w:bottom w:val="single" w:sz="4" w:space="0" w:color="auto"/>
              <w:right w:val="single" w:sz="4" w:space="0" w:color="auto"/>
            </w:tcBorders>
            <w:vAlign w:val="center"/>
          </w:tcPr>
          <w:p w14:paraId="69906C5E" w14:textId="77777777" w:rsidR="00F80430" w:rsidRDefault="001012BA">
            <w:pPr>
              <w:widowControl/>
              <w:spacing w:line="240" w:lineRule="exact"/>
              <w:jc w:val="center"/>
              <w:rPr>
                <w:rFonts w:ascii="仿宋_GB2312" w:eastAsia="仿宋_GB2312" w:hAnsi="??"/>
                <w:kern w:val="0"/>
              </w:rPr>
            </w:pPr>
            <w:r>
              <w:rPr>
                <w:rFonts w:ascii="仿宋_GB2312" w:eastAsia="仿宋_GB2312" w:hAnsi="??" w:hint="eastAsia"/>
                <w:kern w:val="0"/>
              </w:rPr>
              <w:t>57</w:t>
            </w:r>
            <w:r w:rsidR="00F80430">
              <w:rPr>
                <w:rFonts w:ascii="仿宋_GB2312" w:eastAsia="仿宋_GB2312" w:hAnsi="??" w:hint="eastAsia"/>
                <w:kern w:val="0"/>
              </w:rPr>
              <w:t>个</w:t>
            </w:r>
          </w:p>
        </w:tc>
        <w:tc>
          <w:tcPr>
            <w:tcW w:w="567" w:type="dxa"/>
            <w:gridSpan w:val="2"/>
            <w:tcBorders>
              <w:top w:val="single" w:sz="4" w:space="0" w:color="auto"/>
              <w:left w:val="nil"/>
              <w:bottom w:val="single" w:sz="4" w:space="0" w:color="auto"/>
              <w:right w:val="single" w:sz="4" w:space="0" w:color="auto"/>
            </w:tcBorders>
            <w:vAlign w:val="center"/>
          </w:tcPr>
          <w:p w14:paraId="649A34C1" w14:textId="77777777" w:rsidR="00F80430" w:rsidRDefault="00636B58">
            <w:pPr>
              <w:widowControl/>
              <w:spacing w:line="240" w:lineRule="exact"/>
              <w:jc w:val="center"/>
              <w:rPr>
                <w:rFonts w:ascii="仿宋_GB2312" w:eastAsia="仿宋_GB2312" w:hAnsi="??"/>
                <w:kern w:val="0"/>
              </w:rPr>
            </w:pPr>
            <w:r>
              <w:rPr>
                <w:rFonts w:ascii="仿宋_GB2312" w:eastAsia="仿宋_GB2312" w:hAnsi="??" w:hint="eastAsia"/>
                <w:kern w:val="0"/>
              </w:rPr>
              <w:t>2</w:t>
            </w:r>
            <w:r w:rsidR="00F80430">
              <w:rPr>
                <w:rFonts w:ascii="仿宋_GB2312" w:eastAsia="仿宋_GB2312" w:hAnsi="??" w:hint="eastAsia"/>
                <w:kern w:val="0"/>
              </w:rPr>
              <w:t>0</w:t>
            </w:r>
          </w:p>
        </w:tc>
        <w:tc>
          <w:tcPr>
            <w:tcW w:w="709" w:type="dxa"/>
            <w:gridSpan w:val="2"/>
            <w:tcBorders>
              <w:top w:val="single" w:sz="4" w:space="0" w:color="auto"/>
              <w:left w:val="nil"/>
              <w:bottom w:val="single" w:sz="4" w:space="0" w:color="auto"/>
              <w:right w:val="single" w:sz="4" w:space="0" w:color="auto"/>
            </w:tcBorders>
            <w:vAlign w:val="center"/>
          </w:tcPr>
          <w:p w14:paraId="0AE6AB74" w14:textId="77777777" w:rsidR="00F80430" w:rsidRDefault="001012BA">
            <w:pPr>
              <w:widowControl/>
              <w:spacing w:line="240" w:lineRule="exact"/>
              <w:jc w:val="center"/>
              <w:rPr>
                <w:rFonts w:ascii="仿宋_GB2312" w:eastAsia="仿宋_GB2312" w:hAnsi="??"/>
                <w:kern w:val="0"/>
              </w:rPr>
            </w:pPr>
            <w:r>
              <w:rPr>
                <w:rFonts w:ascii="仿宋_GB2312" w:eastAsia="仿宋_GB2312" w:hAnsi="??" w:hint="eastAsia"/>
                <w:kern w:val="0"/>
              </w:rPr>
              <w:t>14.8</w:t>
            </w:r>
          </w:p>
        </w:tc>
        <w:tc>
          <w:tcPr>
            <w:tcW w:w="1017" w:type="dxa"/>
            <w:gridSpan w:val="2"/>
            <w:tcBorders>
              <w:top w:val="single" w:sz="4" w:space="0" w:color="auto"/>
              <w:left w:val="nil"/>
              <w:bottom w:val="single" w:sz="4" w:space="0" w:color="auto"/>
              <w:right w:val="single" w:sz="4" w:space="0" w:color="auto"/>
            </w:tcBorders>
            <w:vAlign w:val="center"/>
          </w:tcPr>
          <w:p w14:paraId="4E4C44BA" w14:textId="77777777" w:rsidR="00F80430" w:rsidRDefault="00F80430" w:rsidP="00301F54">
            <w:pPr>
              <w:widowControl/>
              <w:spacing w:line="240" w:lineRule="exact"/>
              <w:jc w:val="center"/>
              <w:rPr>
                <w:rFonts w:ascii="仿宋_GB2312" w:eastAsia="仿宋_GB2312" w:hAnsi="??"/>
                <w:kern w:val="0"/>
              </w:rPr>
            </w:pPr>
            <w:r>
              <w:rPr>
                <w:rFonts w:ascii="仿宋_GB2312" w:eastAsia="仿宋_GB2312" w:hAnsi="??" w:hint="eastAsia"/>
                <w:kern w:val="0"/>
              </w:rPr>
              <w:t>由于部分系统关停</w:t>
            </w:r>
            <w:r w:rsidR="001012BA">
              <w:rPr>
                <w:rFonts w:ascii="仿宋_GB2312" w:eastAsia="仿宋_GB2312" w:hAnsi="??" w:hint="eastAsia"/>
                <w:kern w:val="0"/>
              </w:rPr>
              <w:t>造成的</w:t>
            </w:r>
            <w:r>
              <w:rPr>
                <w:rFonts w:ascii="仿宋_GB2312" w:eastAsia="仿宋_GB2312" w:hAnsi="??" w:hint="eastAsia"/>
                <w:kern w:val="0"/>
              </w:rPr>
              <w:t>，具体见附件《</w:t>
            </w:r>
            <w:r w:rsidR="001A144D" w:rsidRPr="001A144D">
              <w:rPr>
                <w:rFonts w:ascii="仿宋_GB2312" w:eastAsia="仿宋_GB2312" w:hAnsi="??" w:hint="eastAsia"/>
                <w:kern w:val="0"/>
              </w:rPr>
              <w:t>北京市农业农村局信息系统迁入北京市电子政务云服务项目资金核减说明</w:t>
            </w:r>
            <w:r>
              <w:rPr>
                <w:rFonts w:ascii="仿宋_GB2312" w:eastAsia="仿宋_GB2312" w:hAnsi="??" w:hint="eastAsia"/>
                <w:kern w:val="0"/>
              </w:rPr>
              <w:t>》</w:t>
            </w:r>
          </w:p>
        </w:tc>
      </w:tr>
      <w:tr w:rsidR="00F80430" w:rsidRPr="00853D43" w14:paraId="023DEDFD" w14:textId="77777777" w:rsidTr="007F340B">
        <w:trPr>
          <w:trHeight w:hRule="exact" w:val="709"/>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0787716D" w14:textId="77777777" w:rsidR="00F80430" w:rsidRDefault="00F80430">
            <w:pPr>
              <w:widowControl/>
              <w:spacing w:line="240" w:lineRule="exact"/>
              <w:jc w:val="center"/>
              <w:rPr>
                <w:rFonts w:ascii="仿宋_GB2312" w:eastAsia="仿宋_GB2312" w:hAnsi="??"/>
                <w:kern w:val="0"/>
              </w:rPr>
            </w:pPr>
          </w:p>
        </w:tc>
        <w:tc>
          <w:tcPr>
            <w:tcW w:w="975" w:type="dxa"/>
            <w:vMerge/>
            <w:tcBorders>
              <w:left w:val="single" w:sz="4" w:space="0" w:color="auto"/>
              <w:right w:val="single" w:sz="4" w:space="0" w:color="auto"/>
            </w:tcBorders>
            <w:vAlign w:val="center"/>
          </w:tcPr>
          <w:p w14:paraId="72170E47" w14:textId="77777777" w:rsidR="00F80430" w:rsidRDefault="00F80430">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14:paraId="798BB605" w14:textId="77777777" w:rsidR="00F80430" w:rsidRDefault="00F80430">
            <w:pPr>
              <w:widowControl/>
              <w:spacing w:line="240" w:lineRule="exact"/>
              <w:jc w:val="center"/>
              <w:rPr>
                <w:rFonts w:ascii="仿宋_GB2312" w:eastAsia="仿宋_GB2312" w:hAnsi="??"/>
                <w:kern w:val="0"/>
              </w:rPr>
            </w:pPr>
            <w:r>
              <w:rPr>
                <w:rFonts w:ascii="仿宋_GB2312" w:eastAsia="仿宋_GB2312" w:hAnsi="??" w:hint="eastAsia"/>
                <w:kern w:val="0"/>
              </w:rPr>
              <w:t>质量指标</w:t>
            </w:r>
          </w:p>
        </w:tc>
        <w:tc>
          <w:tcPr>
            <w:tcW w:w="1954" w:type="dxa"/>
            <w:gridSpan w:val="3"/>
            <w:tcBorders>
              <w:top w:val="single" w:sz="4" w:space="0" w:color="auto"/>
              <w:left w:val="nil"/>
              <w:bottom w:val="single" w:sz="4" w:space="0" w:color="auto"/>
              <w:right w:val="single" w:sz="4" w:space="0" w:color="auto"/>
            </w:tcBorders>
            <w:vAlign w:val="center"/>
          </w:tcPr>
          <w:p w14:paraId="7FD2E44F" w14:textId="77777777" w:rsidR="00F80430" w:rsidRPr="00853D43" w:rsidRDefault="00F80430" w:rsidP="00F80430">
            <w:pPr>
              <w:widowControl/>
              <w:spacing w:line="240" w:lineRule="exact"/>
              <w:jc w:val="left"/>
              <w:rPr>
                <w:sz w:val="20"/>
                <w:szCs w:val="20"/>
              </w:rPr>
            </w:pPr>
            <w:r>
              <w:rPr>
                <w:rFonts w:ascii="仿宋_GB2312" w:eastAsia="仿宋_GB2312" w:hAnsi="??" w:cs="仿宋_GB2312" w:hint="eastAsia"/>
                <w:color w:val="000000"/>
                <w:kern w:val="0"/>
              </w:rPr>
              <w:t>指标1：</w:t>
            </w:r>
            <w:r w:rsidR="00636B58" w:rsidRPr="00636B58">
              <w:rPr>
                <w:rFonts w:hint="eastAsia"/>
                <w:sz w:val="20"/>
                <w:szCs w:val="20"/>
              </w:rPr>
              <w:t>系统运行稳定性和安全性</w:t>
            </w:r>
          </w:p>
        </w:tc>
        <w:tc>
          <w:tcPr>
            <w:tcW w:w="1032" w:type="dxa"/>
            <w:tcBorders>
              <w:top w:val="single" w:sz="4" w:space="0" w:color="auto"/>
              <w:left w:val="nil"/>
              <w:bottom w:val="single" w:sz="4" w:space="0" w:color="auto"/>
              <w:right w:val="single" w:sz="4" w:space="0" w:color="auto"/>
            </w:tcBorders>
            <w:vAlign w:val="center"/>
          </w:tcPr>
          <w:p w14:paraId="588DACB3" w14:textId="77777777" w:rsidR="00F80430" w:rsidRDefault="00F80430">
            <w:pPr>
              <w:widowControl/>
              <w:spacing w:line="240" w:lineRule="exact"/>
              <w:jc w:val="center"/>
              <w:rPr>
                <w:rFonts w:ascii="仿宋_GB2312" w:eastAsia="仿宋_GB2312" w:hAnsi="??"/>
                <w:kern w:val="0"/>
              </w:rPr>
            </w:pPr>
            <w:r>
              <w:rPr>
                <w:rFonts w:ascii="仿宋_GB2312" w:eastAsia="仿宋_GB2312" w:hAnsi="??" w:hint="eastAsia"/>
                <w:kern w:val="0"/>
              </w:rPr>
              <w:t>100%</w:t>
            </w:r>
          </w:p>
        </w:tc>
        <w:tc>
          <w:tcPr>
            <w:tcW w:w="1094" w:type="dxa"/>
            <w:tcBorders>
              <w:top w:val="single" w:sz="4" w:space="0" w:color="auto"/>
              <w:left w:val="nil"/>
              <w:bottom w:val="single" w:sz="4" w:space="0" w:color="auto"/>
              <w:right w:val="single" w:sz="4" w:space="0" w:color="auto"/>
            </w:tcBorders>
            <w:vAlign w:val="center"/>
          </w:tcPr>
          <w:p w14:paraId="4E272E8F" w14:textId="77777777" w:rsidR="00F80430" w:rsidRDefault="00F80430">
            <w:pPr>
              <w:widowControl/>
              <w:spacing w:line="240" w:lineRule="exact"/>
              <w:jc w:val="center"/>
              <w:rPr>
                <w:rFonts w:ascii="仿宋_GB2312" w:eastAsia="仿宋_GB2312" w:hAnsi="??"/>
                <w:kern w:val="0"/>
              </w:rPr>
            </w:pPr>
            <w:r>
              <w:rPr>
                <w:rFonts w:ascii="仿宋_GB2312" w:eastAsia="仿宋_GB2312" w:hAnsi="??" w:hint="eastAsia"/>
                <w:kern w:val="0"/>
              </w:rPr>
              <w:t>100%</w:t>
            </w:r>
          </w:p>
        </w:tc>
        <w:tc>
          <w:tcPr>
            <w:tcW w:w="567" w:type="dxa"/>
            <w:gridSpan w:val="2"/>
            <w:tcBorders>
              <w:top w:val="single" w:sz="4" w:space="0" w:color="auto"/>
              <w:left w:val="nil"/>
              <w:bottom w:val="single" w:sz="4" w:space="0" w:color="auto"/>
              <w:right w:val="single" w:sz="4" w:space="0" w:color="auto"/>
            </w:tcBorders>
            <w:vAlign w:val="center"/>
          </w:tcPr>
          <w:p w14:paraId="5032147E" w14:textId="77777777" w:rsidR="00F80430" w:rsidRDefault="00636B58">
            <w:pPr>
              <w:widowControl/>
              <w:spacing w:line="240" w:lineRule="exact"/>
              <w:jc w:val="center"/>
              <w:rPr>
                <w:rFonts w:ascii="仿宋_GB2312" w:eastAsia="仿宋_GB2312" w:hAnsi="??"/>
                <w:kern w:val="0"/>
              </w:rPr>
            </w:pPr>
            <w:r>
              <w:rPr>
                <w:rFonts w:ascii="仿宋_GB2312" w:eastAsia="仿宋_GB2312" w:hAnsi="??" w:hint="eastAsia"/>
                <w:kern w:val="0"/>
              </w:rPr>
              <w:t>15</w:t>
            </w:r>
          </w:p>
        </w:tc>
        <w:tc>
          <w:tcPr>
            <w:tcW w:w="709" w:type="dxa"/>
            <w:gridSpan w:val="2"/>
            <w:tcBorders>
              <w:top w:val="single" w:sz="4" w:space="0" w:color="auto"/>
              <w:left w:val="nil"/>
              <w:bottom w:val="single" w:sz="4" w:space="0" w:color="auto"/>
              <w:right w:val="single" w:sz="4" w:space="0" w:color="auto"/>
            </w:tcBorders>
            <w:vAlign w:val="center"/>
          </w:tcPr>
          <w:p w14:paraId="2C48F8DF" w14:textId="77777777" w:rsidR="00F80430" w:rsidRDefault="001A144D">
            <w:pPr>
              <w:widowControl/>
              <w:spacing w:line="240" w:lineRule="exact"/>
              <w:jc w:val="center"/>
              <w:rPr>
                <w:rFonts w:ascii="仿宋_GB2312" w:eastAsia="仿宋_GB2312" w:hAnsi="??"/>
                <w:kern w:val="0"/>
              </w:rPr>
            </w:pPr>
            <w:r>
              <w:rPr>
                <w:rFonts w:ascii="仿宋_GB2312" w:eastAsia="仿宋_GB2312" w:hAnsi="??" w:hint="eastAsia"/>
                <w:kern w:val="0"/>
              </w:rPr>
              <w:t>15</w:t>
            </w:r>
          </w:p>
        </w:tc>
        <w:tc>
          <w:tcPr>
            <w:tcW w:w="1017" w:type="dxa"/>
            <w:gridSpan w:val="2"/>
            <w:tcBorders>
              <w:top w:val="single" w:sz="4" w:space="0" w:color="auto"/>
              <w:left w:val="nil"/>
              <w:bottom w:val="single" w:sz="4" w:space="0" w:color="auto"/>
              <w:right w:val="single" w:sz="4" w:space="0" w:color="auto"/>
            </w:tcBorders>
            <w:vAlign w:val="center"/>
          </w:tcPr>
          <w:p w14:paraId="0680475A" w14:textId="77777777" w:rsidR="00F80430" w:rsidRDefault="00F80430">
            <w:pPr>
              <w:widowControl/>
              <w:spacing w:line="240" w:lineRule="exact"/>
              <w:jc w:val="center"/>
              <w:rPr>
                <w:rFonts w:ascii="仿宋_GB2312" w:eastAsia="仿宋_GB2312" w:hAnsi="??"/>
                <w:kern w:val="0"/>
              </w:rPr>
            </w:pPr>
          </w:p>
        </w:tc>
      </w:tr>
      <w:tr w:rsidR="00F80430" w:rsidRPr="00853D43" w14:paraId="4ABA1990" w14:textId="77777777" w:rsidTr="007F340B">
        <w:trPr>
          <w:trHeight w:hRule="exact" w:val="852"/>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1CDFAF6C" w14:textId="77777777" w:rsidR="00F80430" w:rsidRDefault="00F80430">
            <w:pPr>
              <w:widowControl/>
              <w:spacing w:line="240" w:lineRule="exact"/>
              <w:jc w:val="center"/>
              <w:rPr>
                <w:rFonts w:ascii="仿宋_GB2312" w:eastAsia="仿宋_GB2312" w:hAnsi="??"/>
                <w:kern w:val="0"/>
              </w:rPr>
            </w:pPr>
          </w:p>
        </w:tc>
        <w:tc>
          <w:tcPr>
            <w:tcW w:w="975" w:type="dxa"/>
            <w:vMerge/>
            <w:tcBorders>
              <w:left w:val="single" w:sz="4" w:space="0" w:color="auto"/>
              <w:right w:val="single" w:sz="4" w:space="0" w:color="auto"/>
            </w:tcBorders>
            <w:vAlign w:val="center"/>
          </w:tcPr>
          <w:p w14:paraId="4C5971AA" w14:textId="77777777" w:rsidR="00F80430" w:rsidRDefault="00F80430">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14:paraId="1E6A76C7" w14:textId="77777777" w:rsidR="00F80430" w:rsidRDefault="00F80430">
            <w:pPr>
              <w:rPr>
                <w:rFonts w:ascii="宋体" w:hAnsi="宋体" w:cs="宋体"/>
                <w:sz w:val="20"/>
                <w:szCs w:val="20"/>
              </w:rPr>
            </w:pPr>
            <w:r>
              <w:rPr>
                <w:rFonts w:hint="eastAsia"/>
                <w:sz w:val="20"/>
                <w:szCs w:val="20"/>
              </w:rPr>
              <w:t>时效指标</w:t>
            </w:r>
          </w:p>
        </w:tc>
        <w:tc>
          <w:tcPr>
            <w:tcW w:w="1954" w:type="dxa"/>
            <w:gridSpan w:val="3"/>
            <w:tcBorders>
              <w:top w:val="single" w:sz="4" w:space="0" w:color="auto"/>
              <w:left w:val="nil"/>
              <w:bottom w:val="single" w:sz="4" w:space="0" w:color="auto"/>
              <w:right w:val="single" w:sz="4" w:space="0" w:color="auto"/>
            </w:tcBorders>
            <w:vAlign w:val="center"/>
          </w:tcPr>
          <w:p w14:paraId="755B78F8" w14:textId="77777777" w:rsidR="00F80430" w:rsidRPr="00636B58" w:rsidRDefault="00F80430">
            <w:pPr>
              <w:rPr>
                <w:sz w:val="20"/>
                <w:szCs w:val="20"/>
              </w:rPr>
            </w:pPr>
            <w:r w:rsidRPr="00F80430">
              <w:rPr>
                <w:rFonts w:hint="eastAsia"/>
                <w:sz w:val="20"/>
                <w:szCs w:val="20"/>
              </w:rPr>
              <w:t>指标</w:t>
            </w:r>
            <w:r w:rsidRPr="00F80430">
              <w:rPr>
                <w:rFonts w:hint="eastAsia"/>
                <w:sz w:val="20"/>
                <w:szCs w:val="20"/>
              </w:rPr>
              <w:t>1</w:t>
            </w:r>
            <w:r w:rsidRPr="00F80430">
              <w:rPr>
                <w:rFonts w:hint="eastAsia"/>
                <w:sz w:val="20"/>
                <w:szCs w:val="20"/>
              </w:rPr>
              <w:t>：</w:t>
            </w:r>
            <w:r w:rsidR="00636B58">
              <w:rPr>
                <w:rFonts w:hint="eastAsia"/>
                <w:sz w:val="20"/>
                <w:szCs w:val="20"/>
              </w:rPr>
              <w:t>服务期</w:t>
            </w:r>
          </w:p>
        </w:tc>
        <w:tc>
          <w:tcPr>
            <w:tcW w:w="1032" w:type="dxa"/>
            <w:tcBorders>
              <w:top w:val="single" w:sz="4" w:space="0" w:color="auto"/>
              <w:left w:val="nil"/>
              <w:bottom w:val="single" w:sz="4" w:space="0" w:color="auto"/>
              <w:right w:val="single" w:sz="4" w:space="0" w:color="auto"/>
            </w:tcBorders>
            <w:vAlign w:val="center"/>
          </w:tcPr>
          <w:p w14:paraId="513CC9A3" w14:textId="77777777" w:rsidR="00F80430" w:rsidRDefault="00636B58">
            <w:pPr>
              <w:widowControl/>
              <w:spacing w:line="240" w:lineRule="exact"/>
              <w:jc w:val="center"/>
              <w:rPr>
                <w:rFonts w:ascii="仿宋_GB2312" w:eastAsia="仿宋_GB2312" w:hAnsi="??"/>
                <w:kern w:val="0"/>
              </w:rPr>
            </w:pPr>
            <w:r>
              <w:rPr>
                <w:rFonts w:ascii="仿宋_GB2312" w:eastAsia="仿宋_GB2312" w:hAnsi="??" w:hint="eastAsia"/>
                <w:kern w:val="0"/>
              </w:rPr>
              <w:t>12个月</w:t>
            </w:r>
          </w:p>
        </w:tc>
        <w:tc>
          <w:tcPr>
            <w:tcW w:w="1094" w:type="dxa"/>
            <w:tcBorders>
              <w:top w:val="single" w:sz="4" w:space="0" w:color="auto"/>
              <w:left w:val="nil"/>
              <w:bottom w:val="single" w:sz="4" w:space="0" w:color="auto"/>
              <w:right w:val="single" w:sz="4" w:space="0" w:color="auto"/>
            </w:tcBorders>
            <w:vAlign w:val="center"/>
          </w:tcPr>
          <w:p w14:paraId="241062AF" w14:textId="77777777" w:rsidR="00F80430" w:rsidRDefault="00636B58">
            <w:pPr>
              <w:widowControl/>
              <w:spacing w:line="240" w:lineRule="exact"/>
              <w:jc w:val="center"/>
              <w:rPr>
                <w:rFonts w:ascii="仿宋_GB2312" w:eastAsia="仿宋_GB2312" w:hAnsi="??"/>
                <w:kern w:val="0"/>
              </w:rPr>
            </w:pPr>
            <w:r>
              <w:rPr>
                <w:rFonts w:ascii="仿宋_GB2312" w:eastAsia="仿宋_GB2312" w:hAnsi="??" w:hint="eastAsia"/>
                <w:kern w:val="0"/>
              </w:rPr>
              <w:t>12个月</w:t>
            </w:r>
          </w:p>
        </w:tc>
        <w:tc>
          <w:tcPr>
            <w:tcW w:w="567" w:type="dxa"/>
            <w:gridSpan w:val="2"/>
            <w:tcBorders>
              <w:top w:val="single" w:sz="4" w:space="0" w:color="auto"/>
              <w:left w:val="nil"/>
              <w:bottom w:val="single" w:sz="4" w:space="0" w:color="auto"/>
              <w:right w:val="single" w:sz="4" w:space="0" w:color="auto"/>
            </w:tcBorders>
            <w:vAlign w:val="center"/>
          </w:tcPr>
          <w:p w14:paraId="23A69FB4" w14:textId="77777777" w:rsidR="00F80430" w:rsidRDefault="00F80430" w:rsidP="00F80430">
            <w:pPr>
              <w:widowControl/>
              <w:spacing w:line="240" w:lineRule="exact"/>
              <w:jc w:val="center"/>
              <w:rPr>
                <w:rFonts w:ascii="仿宋_GB2312" w:eastAsia="仿宋_GB2312" w:hAnsi="??"/>
                <w:kern w:val="0"/>
              </w:rPr>
            </w:pPr>
            <w:r>
              <w:rPr>
                <w:rFonts w:ascii="仿宋_GB2312" w:eastAsia="仿宋_GB2312" w:hAnsi="??" w:hint="eastAsia"/>
                <w:kern w:val="0"/>
              </w:rPr>
              <w:t>10</w:t>
            </w:r>
          </w:p>
        </w:tc>
        <w:tc>
          <w:tcPr>
            <w:tcW w:w="709" w:type="dxa"/>
            <w:gridSpan w:val="2"/>
            <w:tcBorders>
              <w:top w:val="single" w:sz="4" w:space="0" w:color="auto"/>
              <w:left w:val="nil"/>
              <w:bottom w:val="single" w:sz="4" w:space="0" w:color="auto"/>
              <w:right w:val="single" w:sz="4" w:space="0" w:color="auto"/>
            </w:tcBorders>
            <w:vAlign w:val="center"/>
          </w:tcPr>
          <w:p w14:paraId="4A4984D9" w14:textId="77777777" w:rsidR="00F80430" w:rsidRDefault="00F80430">
            <w:pPr>
              <w:widowControl/>
              <w:spacing w:line="240" w:lineRule="exact"/>
              <w:jc w:val="center"/>
              <w:rPr>
                <w:rFonts w:ascii="仿宋_GB2312" w:eastAsia="仿宋_GB2312" w:hAnsi="??"/>
                <w:kern w:val="0"/>
              </w:rPr>
            </w:pPr>
            <w:r>
              <w:rPr>
                <w:rFonts w:ascii="仿宋_GB2312" w:eastAsia="仿宋_GB2312" w:hAnsi="??" w:hint="eastAsia"/>
                <w:kern w:val="0"/>
              </w:rPr>
              <w:t>10</w:t>
            </w:r>
          </w:p>
        </w:tc>
        <w:tc>
          <w:tcPr>
            <w:tcW w:w="1017" w:type="dxa"/>
            <w:gridSpan w:val="2"/>
            <w:tcBorders>
              <w:top w:val="single" w:sz="4" w:space="0" w:color="auto"/>
              <w:left w:val="nil"/>
              <w:bottom w:val="single" w:sz="4" w:space="0" w:color="auto"/>
              <w:right w:val="single" w:sz="4" w:space="0" w:color="auto"/>
            </w:tcBorders>
            <w:vAlign w:val="center"/>
          </w:tcPr>
          <w:p w14:paraId="017A451D" w14:textId="77777777" w:rsidR="00F80430" w:rsidRDefault="00F80430">
            <w:pPr>
              <w:widowControl/>
              <w:spacing w:line="240" w:lineRule="exact"/>
              <w:jc w:val="center"/>
              <w:rPr>
                <w:rFonts w:ascii="仿宋_GB2312" w:eastAsia="仿宋_GB2312" w:hAnsi="??"/>
                <w:kern w:val="0"/>
              </w:rPr>
            </w:pPr>
          </w:p>
        </w:tc>
      </w:tr>
      <w:tr w:rsidR="00F80430" w14:paraId="1AA77622" w14:textId="77777777" w:rsidTr="001012BA">
        <w:trPr>
          <w:trHeight w:hRule="exact" w:val="1426"/>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607393B6" w14:textId="77777777" w:rsidR="00F80430" w:rsidRDefault="00F80430">
            <w:pPr>
              <w:widowControl/>
              <w:spacing w:line="240" w:lineRule="exact"/>
              <w:jc w:val="center"/>
              <w:rPr>
                <w:rFonts w:ascii="仿宋_GB2312" w:eastAsia="仿宋_GB2312" w:hAnsi="??"/>
                <w:kern w:val="0"/>
              </w:rPr>
            </w:pPr>
          </w:p>
        </w:tc>
        <w:tc>
          <w:tcPr>
            <w:tcW w:w="975" w:type="dxa"/>
            <w:vMerge/>
            <w:tcBorders>
              <w:left w:val="single" w:sz="4" w:space="0" w:color="auto"/>
              <w:bottom w:val="single" w:sz="4" w:space="0" w:color="auto"/>
              <w:right w:val="single" w:sz="4" w:space="0" w:color="auto"/>
            </w:tcBorders>
            <w:vAlign w:val="center"/>
          </w:tcPr>
          <w:p w14:paraId="4CF68FB9" w14:textId="77777777" w:rsidR="00F80430" w:rsidRDefault="00F80430">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14:paraId="29F4878C" w14:textId="77777777" w:rsidR="00F80430" w:rsidRDefault="00F80430">
            <w:pPr>
              <w:widowControl/>
              <w:spacing w:line="240" w:lineRule="exact"/>
              <w:jc w:val="center"/>
              <w:rPr>
                <w:rFonts w:ascii="仿宋_GB2312" w:eastAsia="仿宋_GB2312" w:hAnsi="??"/>
                <w:kern w:val="0"/>
              </w:rPr>
            </w:pPr>
            <w:r>
              <w:rPr>
                <w:rFonts w:ascii="仿宋_GB2312" w:eastAsia="仿宋_GB2312" w:hAnsi="??" w:cs="仿宋_GB2312" w:hint="eastAsia"/>
                <w:kern w:val="0"/>
              </w:rPr>
              <w:t>成本指标</w:t>
            </w:r>
          </w:p>
        </w:tc>
        <w:tc>
          <w:tcPr>
            <w:tcW w:w="1954" w:type="dxa"/>
            <w:gridSpan w:val="3"/>
            <w:tcBorders>
              <w:top w:val="single" w:sz="4" w:space="0" w:color="auto"/>
              <w:left w:val="nil"/>
              <w:bottom w:val="single" w:sz="4" w:space="0" w:color="auto"/>
              <w:right w:val="single" w:sz="4" w:space="0" w:color="auto"/>
            </w:tcBorders>
            <w:vAlign w:val="center"/>
          </w:tcPr>
          <w:p w14:paraId="2500C972" w14:textId="77777777" w:rsidR="00F80430" w:rsidRDefault="00F80430">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指标</w:t>
            </w:r>
            <w:r>
              <w:rPr>
                <w:rFonts w:ascii="仿宋_GB2312" w:eastAsia="仿宋_GB2312" w:hAnsi="??" w:cs="仿宋_GB2312"/>
                <w:color w:val="000000"/>
                <w:kern w:val="0"/>
              </w:rPr>
              <w:t>1</w:t>
            </w:r>
            <w:r>
              <w:rPr>
                <w:rFonts w:ascii="仿宋_GB2312" w:eastAsia="仿宋_GB2312" w:hAnsi="??" w:cs="仿宋_GB2312" w:hint="eastAsia"/>
                <w:color w:val="000000"/>
                <w:kern w:val="0"/>
              </w:rPr>
              <w:t>：</w:t>
            </w:r>
            <w:r w:rsidR="00636B58" w:rsidRPr="00636B58">
              <w:rPr>
                <w:rFonts w:hint="eastAsia"/>
                <w:sz w:val="20"/>
                <w:szCs w:val="20"/>
              </w:rPr>
              <w:t>总体预算</w:t>
            </w:r>
          </w:p>
        </w:tc>
        <w:tc>
          <w:tcPr>
            <w:tcW w:w="1032" w:type="dxa"/>
            <w:tcBorders>
              <w:top w:val="single" w:sz="4" w:space="0" w:color="auto"/>
              <w:left w:val="nil"/>
              <w:bottom w:val="single" w:sz="4" w:space="0" w:color="auto"/>
              <w:right w:val="single" w:sz="4" w:space="0" w:color="auto"/>
            </w:tcBorders>
            <w:vAlign w:val="center"/>
          </w:tcPr>
          <w:p w14:paraId="2A3CEE1C" w14:textId="77777777" w:rsidR="00636B58" w:rsidRDefault="00636B58" w:rsidP="00636B58">
            <w:pPr>
              <w:jc w:val="center"/>
              <w:rPr>
                <w:rFonts w:ascii="宋体" w:hAnsi="宋体" w:cs="宋体"/>
                <w:sz w:val="20"/>
                <w:szCs w:val="20"/>
              </w:rPr>
            </w:pPr>
            <w:r>
              <w:rPr>
                <w:rFonts w:hint="eastAsia"/>
                <w:sz w:val="20"/>
                <w:szCs w:val="20"/>
              </w:rPr>
              <w:t>1081.23</w:t>
            </w:r>
          </w:p>
          <w:p w14:paraId="7E877DE3" w14:textId="77777777" w:rsidR="00F80430" w:rsidRPr="007F340B" w:rsidRDefault="00F80430" w:rsidP="00853D43">
            <w:pPr>
              <w:jc w:val="center"/>
              <w:rPr>
                <w:sz w:val="20"/>
                <w:szCs w:val="20"/>
              </w:rPr>
            </w:pPr>
            <w:r w:rsidRPr="007F340B">
              <w:rPr>
                <w:rFonts w:hint="eastAsia"/>
                <w:sz w:val="20"/>
                <w:szCs w:val="20"/>
              </w:rPr>
              <w:t>万元</w:t>
            </w:r>
          </w:p>
        </w:tc>
        <w:tc>
          <w:tcPr>
            <w:tcW w:w="1094" w:type="dxa"/>
            <w:tcBorders>
              <w:top w:val="single" w:sz="4" w:space="0" w:color="auto"/>
              <w:left w:val="nil"/>
              <w:bottom w:val="single" w:sz="4" w:space="0" w:color="auto"/>
              <w:right w:val="single" w:sz="4" w:space="0" w:color="auto"/>
            </w:tcBorders>
            <w:vAlign w:val="center"/>
          </w:tcPr>
          <w:p w14:paraId="2EF565E0" w14:textId="77777777" w:rsidR="00F80430" w:rsidRPr="007F340B" w:rsidRDefault="00636B58">
            <w:pPr>
              <w:widowControl/>
              <w:spacing w:line="240" w:lineRule="exact"/>
              <w:jc w:val="center"/>
              <w:rPr>
                <w:sz w:val="20"/>
                <w:szCs w:val="20"/>
              </w:rPr>
            </w:pPr>
            <w:r>
              <w:rPr>
                <w:rFonts w:cs="Arial" w:hint="eastAsia"/>
                <w:color w:val="000000"/>
                <w:sz w:val="20"/>
                <w:szCs w:val="20"/>
              </w:rPr>
              <w:t>919.983782</w:t>
            </w:r>
            <w:r w:rsidR="00F80430" w:rsidRPr="007F340B">
              <w:rPr>
                <w:rFonts w:hint="eastAsia"/>
                <w:sz w:val="20"/>
                <w:szCs w:val="20"/>
              </w:rPr>
              <w:t>万元</w:t>
            </w:r>
          </w:p>
        </w:tc>
        <w:tc>
          <w:tcPr>
            <w:tcW w:w="567" w:type="dxa"/>
            <w:gridSpan w:val="2"/>
            <w:tcBorders>
              <w:top w:val="single" w:sz="4" w:space="0" w:color="auto"/>
              <w:left w:val="nil"/>
              <w:bottom w:val="single" w:sz="4" w:space="0" w:color="auto"/>
              <w:right w:val="single" w:sz="4" w:space="0" w:color="auto"/>
            </w:tcBorders>
            <w:vAlign w:val="center"/>
          </w:tcPr>
          <w:p w14:paraId="17521852" w14:textId="77777777" w:rsidR="00F80430" w:rsidRPr="007F340B" w:rsidRDefault="00636B58">
            <w:pPr>
              <w:widowControl/>
              <w:spacing w:line="240" w:lineRule="exact"/>
              <w:jc w:val="center"/>
              <w:rPr>
                <w:sz w:val="20"/>
                <w:szCs w:val="20"/>
              </w:rPr>
            </w:pPr>
            <w:r>
              <w:rPr>
                <w:rFonts w:hint="eastAsia"/>
                <w:sz w:val="20"/>
                <w:szCs w:val="20"/>
              </w:rPr>
              <w:t>5</w:t>
            </w:r>
          </w:p>
        </w:tc>
        <w:tc>
          <w:tcPr>
            <w:tcW w:w="709" w:type="dxa"/>
            <w:gridSpan w:val="2"/>
            <w:tcBorders>
              <w:top w:val="single" w:sz="4" w:space="0" w:color="auto"/>
              <w:left w:val="nil"/>
              <w:bottom w:val="single" w:sz="4" w:space="0" w:color="auto"/>
              <w:right w:val="single" w:sz="4" w:space="0" w:color="auto"/>
            </w:tcBorders>
            <w:vAlign w:val="center"/>
          </w:tcPr>
          <w:p w14:paraId="437BC261" w14:textId="77777777" w:rsidR="00F80430" w:rsidRDefault="00636B58">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1017" w:type="dxa"/>
            <w:gridSpan w:val="2"/>
            <w:tcBorders>
              <w:top w:val="single" w:sz="4" w:space="0" w:color="auto"/>
              <w:left w:val="nil"/>
              <w:bottom w:val="single" w:sz="4" w:space="0" w:color="auto"/>
              <w:right w:val="single" w:sz="4" w:space="0" w:color="auto"/>
            </w:tcBorders>
            <w:vAlign w:val="center"/>
          </w:tcPr>
          <w:p w14:paraId="7DDCCCBD" w14:textId="77777777" w:rsidR="00F80430" w:rsidRDefault="00F80430">
            <w:pPr>
              <w:widowControl/>
              <w:spacing w:line="240" w:lineRule="exact"/>
              <w:jc w:val="center"/>
              <w:rPr>
                <w:rFonts w:ascii="仿宋_GB2312" w:eastAsia="仿宋_GB2312" w:hAnsi="??"/>
                <w:kern w:val="0"/>
              </w:rPr>
            </w:pPr>
          </w:p>
        </w:tc>
      </w:tr>
      <w:tr w:rsidR="00C6637B" w14:paraId="239B5FF1" w14:textId="77777777" w:rsidTr="007F340B">
        <w:trPr>
          <w:trHeight w:hRule="exact" w:val="904"/>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256BB96A" w14:textId="77777777" w:rsidR="00C6637B" w:rsidRDefault="00C6637B">
            <w:pPr>
              <w:widowControl/>
              <w:spacing w:line="240" w:lineRule="exact"/>
              <w:jc w:val="center"/>
              <w:rPr>
                <w:rFonts w:ascii="仿宋_GB2312" w:eastAsia="仿宋_GB2312" w:hAnsi="??"/>
                <w:kern w:val="0"/>
              </w:rPr>
            </w:pPr>
          </w:p>
        </w:tc>
        <w:tc>
          <w:tcPr>
            <w:tcW w:w="975" w:type="dxa"/>
            <w:tcBorders>
              <w:top w:val="single" w:sz="4" w:space="0" w:color="auto"/>
              <w:left w:val="single" w:sz="4" w:space="0" w:color="auto"/>
              <w:bottom w:val="single" w:sz="4" w:space="0" w:color="auto"/>
              <w:right w:val="single" w:sz="4" w:space="0" w:color="auto"/>
            </w:tcBorders>
            <w:vAlign w:val="center"/>
          </w:tcPr>
          <w:p w14:paraId="30B4E0CA" w14:textId="77777777" w:rsidR="00C6637B" w:rsidRDefault="00F80430">
            <w:pPr>
              <w:widowControl/>
              <w:spacing w:line="240" w:lineRule="exact"/>
              <w:jc w:val="center"/>
              <w:rPr>
                <w:rFonts w:ascii="仿宋_GB2312" w:eastAsia="仿宋_GB2312" w:hAnsi="??"/>
                <w:kern w:val="0"/>
              </w:rPr>
            </w:pPr>
            <w:r>
              <w:rPr>
                <w:rFonts w:ascii="仿宋_GB2312" w:eastAsia="仿宋_GB2312" w:hAnsi="??" w:cs="仿宋_GB2312" w:hint="eastAsia"/>
                <w:kern w:val="0"/>
              </w:rPr>
              <w:t>效益指标</w:t>
            </w:r>
          </w:p>
        </w:tc>
        <w:tc>
          <w:tcPr>
            <w:tcW w:w="1105" w:type="dxa"/>
            <w:tcBorders>
              <w:top w:val="single" w:sz="4" w:space="0" w:color="auto"/>
              <w:left w:val="single" w:sz="4" w:space="0" w:color="auto"/>
              <w:bottom w:val="single" w:sz="4" w:space="0" w:color="auto"/>
              <w:right w:val="single" w:sz="4" w:space="0" w:color="auto"/>
            </w:tcBorders>
            <w:vAlign w:val="center"/>
          </w:tcPr>
          <w:p w14:paraId="26207196" w14:textId="77777777"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社会效益</w:t>
            </w:r>
          </w:p>
          <w:p w14:paraId="45B256EB" w14:textId="77777777"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指标</w:t>
            </w:r>
          </w:p>
        </w:tc>
        <w:tc>
          <w:tcPr>
            <w:tcW w:w="1954" w:type="dxa"/>
            <w:gridSpan w:val="3"/>
            <w:tcBorders>
              <w:top w:val="single" w:sz="4" w:space="0" w:color="auto"/>
              <w:left w:val="nil"/>
              <w:bottom w:val="single" w:sz="4" w:space="0" w:color="auto"/>
              <w:right w:val="single" w:sz="4" w:space="0" w:color="auto"/>
            </w:tcBorders>
            <w:vAlign w:val="center"/>
          </w:tcPr>
          <w:p w14:paraId="65BD3D86" w14:textId="77777777" w:rsidR="00C6637B" w:rsidRPr="001A144D" w:rsidRDefault="00C6637B">
            <w:pPr>
              <w:widowControl/>
              <w:spacing w:line="240" w:lineRule="exact"/>
              <w:jc w:val="left"/>
              <w:rPr>
                <w:rFonts w:ascii="宋体" w:hAnsi="宋体" w:cs="宋体"/>
                <w:sz w:val="20"/>
                <w:szCs w:val="20"/>
              </w:rPr>
            </w:pPr>
            <w:r>
              <w:rPr>
                <w:rFonts w:ascii="仿宋_GB2312" w:eastAsia="仿宋_GB2312" w:hAnsi="??" w:cs="仿宋_GB2312" w:hint="eastAsia"/>
                <w:color w:val="000000"/>
                <w:kern w:val="0"/>
              </w:rPr>
              <w:t>指标</w:t>
            </w:r>
            <w:r>
              <w:rPr>
                <w:rFonts w:ascii="仿宋_GB2312" w:eastAsia="仿宋_GB2312" w:hAnsi="??" w:cs="仿宋_GB2312"/>
                <w:color w:val="000000"/>
                <w:kern w:val="0"/>
              </w:rPr>
              <w:t>1</w:t>
            </w:r>
            <w:r>
              <w:rPr>
                <w:rFonts w:ascii="仿宋_GB2312" w:eastAsia="仿宋_GB2312" w:hAnsi="??" w:cs="仿宋_GB2312" w:hint="eastAsia"/>
                <w:color w:val="000000"/>
                <w:kern w:val="0"/>
              </w:rPr>
              <w:t>：</w:t>
            </w:r>
            <w:r w:rsidR="001A144D" w:rsidRPr="001A144D">
              <w:rPr>
                <w:rFonts w:hint="eastAsia"/>
                <w:sz w:val="20"/>
                <w:szCs w:val="20"/>
              </w:rPr>
              <w:t>集约化管理效率</w:t>
            </w:r>
          </w:p>
        </w:tc>
        <w:tc>
          <w:tcPr>
            <w:tcW w:w="1032" w:type="dxa"/>
            <w:tcBorders>
              <w:top w:val="single" w:sz="4" w:space="0" w:color="auto"/>
              <w:left w:val="nil"/>
              <w:bottom w:val="single" w:sz="4" w:space="0" w:color="auto"/>
              <w:right w:val="single" w:sz="4" w:space="0" w:color="auto"/>
            </w:tcBorders>
            <w:vAlign w:val="center"/>
          </w:tcPr>
          <w:p w14:paraId="27EE3AD0" w14:textId="77777777" w:rsidR="00C6637B" w:rsidRPr="00F80430" w:rsidRDefault="001A144D" w:rsidP="00F80430">
            <w:pPr>
              <w:jc w:val="center"/>
              <w:rPr>
                <w:rFonts w:ascii="宋体" w:hAnsi="宋体" w:cs="宋体"/>
                <w:sz w:val="20"/>
                <w:szCs w:val="20"/>
              </w:rPr>
            </w:pPr>
            <w:r>
              <w:rPr>
                <w:rFonts w:hint="eastAsia"/>
                <w:sz w:val="20"/>
                <w:szCs w:val="20"/>
              </w:rPr>
              <w:t>60%</w:t>
            </w:r>
          </w:p>
        </w:tc>
        <w:tc>
          <w:tcPr>
            <w:tcW w:w="1094" w:type="dxa"/>
            <w:tcBorders>
              <w:top w:val="single" w:sz="4" w:space="0" w:color="auto"/>
              <w:left w:val="nil"/>
              <w:bottom w:val="single" w:sz="4" w:space="0" w:color="auto"/>
              <w:right w:val="single" w:sz="4" w:space="0" w:color="auto"/>
            </w:tcBorders>
            <w:vAlign w:val="center"/>
          </w:tcPr>
          <w:p w14:paraId="7952FE13" w14:textId="77777777" w:rsidR="00C6637B" w:rsidRDefault="001A144D">
            <w:pPr>
              <w:widowControl/>
              <w:spacing w:line="240" w:lineRule="exact"/>
              <w:jc w:val="center"/>
              <w:rPr>
                <w:rFonts w:ascii="仿宋_GB2312" w:eastAsia="仿宋_GB2312" w:hAnsi="??"/>
                <w:kern w:val="0"/>
              </w:rPr>
            </w:pPr>
            <w:r>
              <w:rPr>
                <w:rFonts w:ascii="仿宋_GB2312" w:eastAsia="仿宋_GB2312" w:hAnsi="??" w:hint="eastAsia"/>
                <w:kern w:val="0"/>
              </w:rPr>
              <w:t>60%</w:t>
            </w:r>
          </w:p>
        </w:tc>
        <w:tc>
          <w:tcPr>
            <w:tcW w:w="567" w:type="dxa"/>
            <w:gridSpan w:val="2"/>
            <w:tcBorders>
              <w:top w:val="single" w:sz="4" w:space="0" w:color="auto"/>
              <w:left w:val="nil"/>
              <w:bottom w:val="single" w:sz="4" w:space="0" w:color="auto"/>
              <w:right w:val="single" w:sz="4" w:space="0" w:color="auto"/>
            </w:tcBorders>
            <w:vAlign w:val="center"/>
          </w:tcPr>
          <w:p w14:paraId="7FEA07CC" w14:textId="77777777" w:rsidR="00C6637B" w:rsidRDefault="001A144D">
            <w:pPr>
              <w:widowControl/>
              <w:spacing w:line="240" w:lineRule="exact"/>
              <w:jc w:val="center"/>
              <w:rPr>
                <w:rFonts w:ascii="仿宋_GB2312" w:eastAsia="仿宋_GB2312" w:hAnsi="??"/>
                <w:kern w:val="0"/>
              </w:rPr>
            </w:pPr>
            <w:r>
              <w:rPr>
                <w:rFonts w:ascii="仿宋_GB2312" w:eastAsia="仿宋_GB2312" w:hAnsi="??" w:hint="eastAsia"/>
                <w:kern w:val="0"/>
              </w:rPr>
              <w:t>30</w:t>
            </w:r>
          </w:p>
        </w:tc>
        <w:tc>
          <w:tcPr>
            <w:tcW w:w="709" w:type="dxa"/>
            <w:gridSpan w:val="2"/>
            <w:tcBorders>
              <w:top w:val="single" w:sz="4" w:space="0" w:color="auto"/>
              <w:left w:val="nil"/>
              <w:bottom w:val="single" w:sz="4" w:space="0" w:color="auto"/>
              <w:right w:val="single" w:sz="4" w:space="0" w:color="auto"/>
            </w:tcBorders>
            <w:vAlign w:val="center"/>
          </w:tcPr>
          <w:p w14:paraId="503A28B3" w14:textId="77777777" w:rsidR="00C6637B" w:rsidRDefault="001A144D">
            <w:pPr>
              <w:widowControl/>
              <w:spacing w:line="240" w:lineRule="exact"/>
              <w:jc w:val="center"/>
              <w:rPr>
                <w:rFonts w:ascii="仿宋_GB2312" w:eastAsia="仿宋_GB2312" w:hAnsi="??"/>
                <w:kern w:val="0"/>
              </w:rPr>
            </w:pPr>
            <w:r>
              <w:rPr>
                <w:rFonts w:ascii="仿宋_GB2312" w:eastAsia="仿宋_GB2312" w:hAnsi="??" w:hint="eastAsia"/>
                <w:kern w:val="0"/>
              </w:rPr>
              <w:t>30</w:t>
            </w:r>
          </w:p>
        </w:tc>
        <w:tc>
          <w:tcPr>
            <w:tcW w:w="1017" w:type="dxa"/>
            <w:gridSpan w:val="2"/>
            <w:tcBorders>
              <w:top w:val="single" w:sz="4" w:space="0" w:color="auto"/>
              <w:left w:val="nil"/>
              <w:bottom w:val="single" w:sz="4" w:space="0" w:color="auto"/>
              <w:right w:val="single" w:sz="4" w:space="0" w:color="auto"/>
            </w:tcBorders>
            <w:vAlign w:val="center"/>
          </w:tcPr>
          <w:p w14:paraId="62384426" w14:textId="77777777" w:rsidR="00C6637B" w:rsidRDefault="00C6637B">
            <w:pPr>
              <w:widowControl/>
              <w:spacing w:line="240" w:lineRule="exact"/>
              <w:jc w:val="center"/>
              <w:rPr>
                <w:rFonts w:ascii="仿宋_GB2312" w:eastAsia="仿宋_GB2312" w:hAnsi="??"/>
                <w:kern w:val="0"/>
              </w:rPr>
            </w:pPr>
          </w:p>
        </w:tc>
      </w:tr>
      <w:tr w:rsidR="00C6637B" w14:paraId="7FB7094E" w14:textId="77777777" w:rsidTr="007F340B">
        <w:trPr>
          <w:trHeight w:hRule="exact" w:val="618"/>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1ABC56E0" w14:textId="77777777" w:rsidR="00C6637B" w:rsidRDefault="00C6637B">
            <w:pPr>
              <w:widowControl/>
              <w:spacing w:line="240" w:lineRule="exact"/>
              <w:jc w:val="center"/>
              <w:rPr>
                <w:rFonts w:ascii="仿宋_GB2312" w:eastAsia="仿宋_GB2312" w:hAnsi="??"/>
                <w:kern w:val="0"/>
              </w:rPr>
            </w:pPr>
          </w:p>
        </w:tc>
        <w:tc>
          <w:tcPr>
            <w:tcW w:w="975" w:type="dxa"/>
            <w:tcBorders>
              <w:top w:val="single" w:sz="4" w:space="0" w:color="auto"/>
              <w:left w:val="single" w:sz="4" w:space="0" w:color="auto"/>
              <w:bottom w:val="single" w:sz="4" w:space="0" w:color="auto"/>
              <w:right w:val="single" w:sz="4" w:space="0" w:color="auto"/>
            </w:tcBorders>
            <w:vAlign w:val="center"/>
          </w:tcPr>
          <w:p w14:paraId="465D9D4D" w14:textId="77777777"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满意度</w:t>
            </w:r>
          </w:p>
          <w:p w14:paraId="10686938" w14:textId="77777777"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指标</w:t>
            </w:r>
          </w:p>
        </w:tc>
        <w:tc>
          <w:tcPr>
            <w:tcW w:w="1105" w:type="dxa"/>
            <w:tcBorders>
              <w:top w:val="single" w:sz="4" w:space="0" w:color="auto"/>
              <w:left w:val="single" w:sz="4" w:space="0" w:color="auto"/>
              <w:bottom w:val="single" w:sz="4" w:space="0" w:color="auto"/>
              <w:right w:val="single" w:sz="4" w:space="0" w:color="auto"/>
            </w:tcBorders>
            <w:vAlign w:val="center"/>
          </w:tcPr>
          <w:p w14:paraId="10993F72" w14:textId="77777777"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服务对象满意度标</w:t>
            </w:r>
          </w:p>
        </w:tc>
        <w:tc>
          <w:tcPr>
            <w:tcW w:w="1954" w:type="dxa"/>
            <w:gridSpan w:val="3"/>
            <w:tcBorders>
              <w:top w:val="single" w:sz="4" w:space="0" w:color="auto"/>
              <w:left w:val="nil"/>
              <w:bottom w:val="single" w:sz="4" w:space="0" w:color="auto"/>
              <w:right w:val="single" w:sz="4" w:space="0" w:color="auto"/>
            </w:tcBorders>
            <w:vAlign w:val="center"/>
          </w:tcPr>
          <w:p w14:paraId="6223B16F" w14:textId="77777777" w:rsidR="001A144D" w:rsidRPr="001A144D" w:rsidRDefault="00C6637B" w:rsidP="001A144D">
            <w:pPr>
              <w:widowControl/>
              <w:spacing w:line="240" w:lineRule="exact"/>
              <w:jc w:val="left"/>
              <w:rPr>
                <w:sz w:val="20"/>
                <w:szCs w:val="20"/>
              </w:rPr>
            </w:pPr>
            <w:r>
              <w:rPr>
                <w:rFonts w:ascii="仿宋_GB2312" w:eastAsia="仿宋_GB2312" w:hAnsi="??" w:cs="仿宋_GB2312" w:hint="eastAsia"/>
                <w:color w:val="000000"/>
                <w:kern w:val="0"/>
              </w:rPr>
              <w:t>指标</w:t>
            </w:r>
            <w:r>
              <w:rPr>
                <w:rFonts w:ascii="仿宋_GB2312" w:eastAsia="仿宋_GB2312" w:hAnsi="??" w:cs="仿宋_GB2312"/>
                <w:color w:val="000000"/>
                <w:kern w:val="0"/>
              </w:rPr>
              <w:t>1</w:t>
            </w:r>
            <w:r>
              <w:rPr>
                <w:rFonts w:ascii="仿宋_GB2312" w:eastAsia="仿宋_GB2312" w:hAnsi="??" w:cs="仿宋_GB2312" w:hint="eastAsia"/>
                <w:color w:val="000000"/>
                <w:kern w:val="0"/>
              </w:rPr>
              <w:t>：</w:t>
            </w:r>
            <w:r w:rsidR="001A144D">
              <w:rPr>
                <w:rFonts w:hint="eastAsia"/>
                <w:sz w:val="20"/>
                <w:szCs w:val="20"/>
              </w:rPr>
              <w:t>系统用户满意度</w:t>
            </w:r>
          </w:p>
          <w:p w14:paraId="0E5AD1EF" w14:textId="77777777" w:rsidR="00C6637B" w:rsidRPr="00A423BC" w:rsidRDefault="00C6637B">
            <w:pPr>
              <w:widowControl/>
              <w:spacing w:line="240" w:lineRule="exact"/>
              <w:jc w:val="left"/>
              <w:rPr>
                <w:rFonts w:ascii="宋体" w:hAnsi="宋体" w:cs="宋体"/>
                <w:sz w:val="20"/>
                <w:szCs w:val="20"/>
              </w:rPr>
            </w:pPr>
          </w:p>
        </w:tc>
        <w:tc>
          <w:tcPr>
            <w:tcW w:w="1032" w:type="dxa"/>
            <w:tcBorders>
              <w:top w:val="single" w:sz="4" w:space="0" w:color="auto"/>
              <w:left w:val="nil"/>
              <w:bottom w:val="single" w:sz="4" w:space="0" w:color="auto"/>
              <w:right w:val="single" w:sz="4" w:space="0" w:color="auto"/>
            </w:tcBorders>
            <w:vAlign w:val="center"/>
          </w:tcPr>
          <w:p w14:paraId="4D3472CC" w14:textId="77777777" w:rsidR="00C6637B" w:rsidRDefault="00A423BC" w:rsidP="001A144D">
            <w:pPr>
              <w:widowControl/>
              <w:spacing w:line="240" w:lineRule="exact"/>
              <w:jc w:val="center"/>
              <w:rPr>
                <w:rFonts w:ascii="仿宋_GB2312" w:eastAsia="仿宋_GB2312" w:hAnsi="??"/>
                <w:kern w:val="0"/>
              </w:rPr>
            </w:pPr>
            <w:r>
              <w:rPr>
                <w:rFonts w:ascii="仿宋_GB2312" w:eastAsia="仿宋_GB2312" w:hAnsi="??" w:hint="eastAsia"/>
                <w:kern w:val="0"/>
              </w:rPr>
              <w:t>9</w:t>
            </w:r>
            <w:r w:rsidR="001A144D">
              <w:rPr>
                <w:rFonts w:ascii="仿宋_GB2312" w:eastAsia="仿宋_GB2312" w:hAnsi="??" w:hint="eastAsia"/>
                <w:kern w:val="0"/>
              </w:rPr>
              <w:t>5</w:t>
            </w:r>
            <w:r>
              <w:rPr>
                <w:rFonts w:ascii="仿宋_GB2312" w:eastAsia="仿宋_GB2312" w:hAnsi="??" w:hint="eastAsia"/>
                <w:kern w:val="0"/>
              </w:rPr>
              <w:t>%</w:t>
            </w:r>
          </w:p>
        </w:tc>
        <w:tc>
          <w:tcPr>
            <w:tcW w:w="1094" w:type="dxa"/>
            <w:tcBorders>
              <w:top w:val="single" w:sz="4" w:space="0" w:color="auto"/>
              <w:left w:val="nil"/>
              <w:bottom w:val="single" w:sz="4" w:space="0" w:color="auto"/>
              <w:right w:val="single" w:sz="4" w:space="0" w:color="auto"/>
            </w:tcBorders>
            <w:vAlign w:val="center"/>
          </w:tcPr>
          <w:p w14:paraId="7024E60E" w14:textId="77777777" w:rsidR="00C6637B" w:rsidRDefault="00F80430">
            <w:pPr>
              <w:widowControl/>
              <w:spacing w:line="240" w:lineRule="exact"/>
              <w:jc w:val="center"/>
              <w:rPr>
                <w:rFonts w:ascii="仿宋_GB2312" w:eastAsia="仿宋_GB2312" w:hAnsi="??"/>
                <w:kern w:val="0"/>
              </w:rPr>
            </w:pPr>
            <w:r>
              <w:rPr>
                <w:rFonts w:ascii="仿宋_GB2312" w:eastAsia="仿宋_GB2312" w:hAnsi="??" w:hint="eastAsia"/>
                <w:kern w:val="0"/>
              </w:rPr>
              <w:t>95</w:t>
            </w:r>
            <w:r w:rsidR="00A423BC">
              <w:rPr>
                <w:rFonts w:ascii="仿宋_GB2312" w:eastAsia="仿宋_GB2312" w:hAnsi="??" w:hint="eastAsia"/>
                <w:kern w:val="0"/>
              </w:rPr>
              <w:t>%</w:t>
            </w:r>
          </w:p>
        </w:tc>
        <w:tc>
          <w:tcPr>
            <w:tcW w:w="567" w:type="dxa"/>
            <w:gridSpan w:val="2"/>
            <w:tcBorders>
              <w:top w:val="single" w:sz="4" w:space="0" w:color="auto"/>
              <w:left w:val="nil"/>
              <w:bottom w:val="single" w:sz="4" w:space="0" w:color="auto"/>
              <w:right w:val="single" w:sz="4" w:space="0" w:color="auto"/>
            </w:tcBorders>
            <w:vAlign w:val="center"/>
          </w:tcPr>
          <w:p w14:paraId="529AA125" w14:textId="77777777" w:rsidR="00C6637B" w:rsidRDefault="00A423BC">
            <w:pPr>
              <w:widowControl/>
              <w:spacing w:line="240" w:lineRule="exact"/>
              <w:jc w:val="center"/>
              <w:rPr>
                <w:rFonts w:ascii="仿宋_GB2312" w:eastAsia="仿宋_GB2312" w:hAnsi="??"/>
                <w:kern w:val="0"/>
              </w:rPr>
            </w:pPr>
            <w:r>
              <w:rPr>
                <w:rFonts w:ascii="仿宋_GB2312" w:eastAsia="仿宋_GB2312" w:hAnsi="??" w:hint="eastAsia"/>
                <w:kern w:val="0"/>
              </w:rPr>
              <w:t>10</w:t>
            </w:r>
          </w:p>
        </w:tc>
        <w:tc>
          <w:tcPr>
            <w:tcW w:w="709" w:type="dxa"/>
            <w:gridSpan w:val="2"/>
            <w:tcBorders>
              <w:top w:val="single" w:sz="4" w:space="0" w:color="auto"/>
              <w:left w:val="nil"/>
              <w:bottom w:val="single" w:sz="4" w:space="0" w:color="auto"/>
              <w:right w:val="single" w:sz="4" w:space="0" w:color="auto"/>
            </w:tcBorders>
            <w:vAlign w:val="center"/>
          </w:tcPr>
          <w:p w14:paraId="1124DE3D" w14:textId="77777777" w:rsidR="00C6637B" w:rsidRDefault="00A423BC">
            <w:pPr>
              <w:widowControl/>
              <w:spacing w:line="240" w:lineRule="exact"/>
              <w:jc w:val="center"/>
              <w:rPr>
                <w:rFonts w:ascii="仿宋_GB2312" w:eastAsia="仿宋_GB2312" w:hAnsi="??"/>
                <w:kern w:val="0"/>
              </w:rPr>
            </w:pPr>
            <w:r>
              <w:rPr>
                <w:rFonts w:ascii="仿宋_GB2312" w:eastAsia="仿宋_GB2312" w:hAnsi="??" w:hint="eastAsia"/>
                <w:kern w:val="0"/>
              </w:rPr>
              <w:t>10</w:t>
            </w:r>
          </w:p>
        </w:tc>
        <w:tc>
          <w:tcPr>
            <w:tcW w:w="1017" w:type="dxa"/>
            <w:gridSpan w:val="2"/>
            <w:tcBorders>
              <w:top w:val="single" w:sz="4" w:space="0" w:color="auto"/>
              <w:left w:val="nil"/>
              <w:bottom w:val="single" w:sz="4" w:space="0" w:color="auto"/>
              <w:right w:val="single" w:sz="4" w:space="0" w:color="auto"/>
            </w:tcBorders>
            <w:vAlign w:val="center"/>
          </w:tcPr>
          <w:p w14:paraId="4E6E7CD0" w14:textId="77777777" w:rsidR="00C6637B" w:rsidRDefault="00C6637B">
            <w:pPr>
              <w:widowControl/>
              <w:spacing w:line="240" w:lineRule="exact"/>
              <w:jc w:val="center"/>
              <w:rPr>
                <w:rFonts w:ascii="仿宋_GB2312" w:eastAsia="仿宋_GB2312" w:hAnsi="??"/>
                <w:kern w:val="0"/>
              </w:rPr>
            </w:pPr>
          </w:p>
        </w:tc>
      </w:tr>
      <w:tr w:rsidR="00C6637B" w14:paraId="01151BE0" w14:textId="77777777" w:rsidTr="007F340B">
        <w:trPr>
          <w:trHeight w:hRule="exact" w:val="477"/>
          <w:jc w:val="center"/>
        </w:trPr>
        <w:tc>
          <w:tcPr>
            <w:tcW w:w="6745" w:type="dxa"/>
            <w:gridSpan w:val="8"/>
            <w:tcBorders>
              <w:top w:val="single" w:sz="4" w:space="0" w:color="auto"/>
              <w:left w:val="single" w:sz="4" w:space="0" w:color="auto"/>
              <w:bottom w:val="single" w:sz="4" w:space="0" w:color="auto"/>
              <w:right w:val="single" w:sz="4" w:space="0" w:color="auto"/>
            </w:tcBorders>
            <w:vAlign w:val="center"/>
          </w:tcPr>
          <w:p w14:paraId="2BECFC0F" w14:textId="77777777" w:rsidR="00C6637B" w:rsidRDefault="00C6637B">
            <w:pPr>
              <w:widowControl/>
              <w:spacing w:line="240" w:lineRule="exact"/>
              <w:jc w:val="center"/>
              <w:rPr>
                <w:rFonts w:ascii="仿宋_GB2312" w:eastAsia="仿宋_GB2312" w:hAnsi="??"/>
                <w:color w:val="000000"/>
                <w:kern w:val="0"/>
              </w:rPr>
            </w:pPr>
            <w:r>
              <w:rPr>
                <w:rFonts w:ascii="仿宋_GB2312" w:eastAsia="仿宋_GB2312" w:hAnsi="??" w:cs="仿宋_GB2312" w:hint="eastAsia"/>
                <w:color w:val="000000"/>
                <w:kern w:val="0"/>
              </w:rPr>
              <w:t>总分</w:t>
            </w:r>
          </w:p>
        </w:tc>
        <w:tc>
          <w:tcPr>
            <w:tcW w:w="567" w:type="dxa"/>
            <w:gridSpan w:val="2"/>
            <w:tcBorders>
              <w:top w:val="single" w:sz="4" w:space="0" w:color="auto"/>
              <w:left w:val="nil"/>
              <w:bottom w:val="single" w:sz="4" w:space="0" w:color="auto"/>
              <w:right w:val="single" w:sz="4" w:space="0" w:color="auto"/>
            </w:tcBorders>
            <w:vAlign w:val="center"/>
          </w:tcPr>
          <w:p w14:paraId="3D8E95B4" w14:textId="77777777" w:rsidR="00C6637B" w:rsidRDefault="00C6637B">
            <w:pPr>
              <w:widowControl/>
              <w:spacing w:line="240" w:lineRule="exact"/>
              <w:jc w:val="center"/>
              <w:rPr>
                <w:rFonts w:ascii="仿宋_GB2312" w:eastAsia="仿宋_GB2312" w:hAnsi="??" w:cs="仿宋_GB2312"/>
                <w:color w:val="000000"/>
                <w:kern w:val="0"/>
              </w:rPr>
            </w:pPr>
            <w:r>
              <w:rPr>
                <w:rFonts w:ascii="仿宋_GB2312" w:eastAsia="仿宋_GB2312" w:hAnsi="??" w:cs="仿宋_GB2312"/>
                <w:color w:val="000000"/>
                <w:kern w:val="0"/>
              </w:rPr>
              <w:t>100</w:t>
            </w:r>
          </w:p>
        </w:tc>
        <w:tc>
          <w:tcPr>
            <w:tcW w:w="709" w:type="dxa"/>
            <w:gridSpan w:val="2"/>
            <w:tcBorders>
              <w:top w:val="single" w:sz="4" w:space="0" w:color="auto"/>
              <w:left w:val="nil"/>
              <w:bottom w:val="single" w:sz="4" w:space="0" w:color="auto"/>
              <w:right w:val="single" w:sz="4" w:space="0" w:color="auto"/>
            </w:tcBorders>
            <w:vAlign w:val="center"/>
          </w:tcPr>
          <w:p w14:paraId="2211F475" w14:textId="77777777" w:rsidR="00C6637B" w:rsidRDefault="007F340B" w:rsidP="001012BA">
            <w:pPr>
              <w:widowControl/>
              <w:spacing w:line="240" w:lineRule="exact"/>
              <w:jc w:val="center"/>
              <w:rPr>
                <w:rFonts w:ascii="仿宋_GB2312" w:eastAsia="仿宋_GB2312" w:hAnsi="??" w:cs="仿宋_GB2312"/>
                <w:color w:val="000000"/>
                <w:kern w:val="0"/>
              </w:rPr>
            </w:pPr>
            <w:r>
              <w:rPr>
                <w:rFonts w:ascii="仿宋_GB2312" w:eastAsia="仿宋_GB2312" w:hAnsi="??" w:cs="仿宋_GB2312" w:hint="eastAsia"/>
                <w:color w:val="000000"/>
                <w:kern w:val="0"/>
              </w:rPr>
              <w:t>9</w:t>
            </w:r>
            <w:r w:rsidR="001012BA">
              <w:rPr>
                <w:rFonts w:ascii="仿宋_GB2312" w:eastAsia="仿宋_GB2312" w:hAnsi="??" w:cs="仿宋_GB2312" w:hint="eastAsia"/>
                <w:color w:val="000000"/>
                <w:kern w:val="0"/>
              </w:rPr>
              <w:t>4</w:t>
            </w:r>
            <w:r>
              <w:rPr>
                <w:rFonts w:ascii="仿宋_GB2312" w:eastAsia="仿宋_GB2312" w:hAnsi="??" w:cs="仿宋_GB2312" w:hint="eastAsia"/>
                <w:color w:val="000000"/>
                <w:kern w:val="0"/>
              </w:rPr>
              <w:t>.</w:t>
            </w:r>
            <w:r w:rsidR="001012BA">
              <w:rPr>
                <w:rFonts w:ascii="仿宋_GB2312" w:eastAsia="仿宋_GB2312" w:hAnsi="??" w:cs="仿宋_GB2312" w:hint="eastAsia"/>
                <w:color w:val="000000"/>
                <w:kern w:val="0"/>
              </w:rPr>
              <w:t>8</w:t>
            </w:r>
          </w:p>
        </w:tc>
        <w:tc>
          <w:tcPr>
            <w:tcW w:w="1017" w:type="dxa"/>
            <w:gridSpan w:val="2"/>
            <w:tcBorders>
              <w:top w:val="single" w:sz="4" w:space="0" w:color="auto"/>
              <w:left w:val="nil"/>
              <w:bottom w:val="single" w:sz="4" w:space="0" w:color="auto"/>
              <w:right w:val="single" w:sz="4" w:space="0" w:color="auto"/>
            </w:tcBorders>
            <w:vAlign w:val="center"/>
          </w:tcPr>
          <w:p w14:paraId="25DBECB8" w14:textId="77777777" w:rsidR="00C6637B" w:rsidRDefault="00C6637B">
            <w:pPr>
              <w:widowControl/>
              <w:spacing w:line="240" w:lineRule="exact"/>
              <w:jc w:val="center"/>
              <w:rPr>
                <w:rFonts w:ascii="仿宋_GB2312" w:eastAsia="仿宋_GB2312" w:hAnsi="??"/>
                <w:kern w:val="0"/>
              </w:rPr>
            </w:pPr>
          </w:p>
        </w:tc>
      </w:tr>
    </w:tbl>
    <w:p w14:paraId="21DB095D" w14:textId="77777777" w:rsidR="00C6637B" w:rsidRDefault="00C6637B">
      <w:pPr>
        <w:rPr>
          <w:rFonts w:ascii="仿宋_GB2312" w:eastAsia="仿宋_GB2312"/>
          <w:vanish/>
          <w:sz w:val="32"/>
          <w:szCs w:val="32"/>
        </w:rPr>
      </w:pPr>
    </w:p>
    <w:p w14:paraId="6B02F5F9" w14:textId="77777777" w:rsidR="00C6637B" w:rsidRDefault="00C6637B">
      <w:pPr>
        <w:widowControl/>
        <w:jc w:val="left"/>
        <w:rPr>
          <w:rFonts w:ascii="仿宋_GB2312" w:eastAsia="仿宋_GB2312" w:hAnsi="??"/>
          <w:color w:val="000000"/>
          <w:kern w:val="0"/>
          <w:sz w:val="32"/>
          <w:szCs w:val="32"/>
        </w:rPr>
      </w:pPr>
    </w:p>
    <w:p w14:paraId="6BA337D8" w14:textId="77777777" w:rsidR="00C6637B" w:rsidRDefault="00C6637B">
      <w:pPr>
        <w:widowControl/>
        <w:spacing w:line="520" w:lineRule="exact"/>
        <w:jc w:val="left"/>
        <w:rPr>
          <w:rFonts w:ascii="仿宋_GB2312" w:eastAsia="仿宋_GB2312" w:hAnsi="??"/>
          <w:color w:val="000000"/>
          <w:kern w:val="0"/>
          <w:sz w:val="32"/>
          <w:szCs w:val="32"/>
        </w:rPr>
      </w:pPr>
      <w:r>
        <w:rPr>
          <w:rFonts w:ascii="仿宋_GB2312" w:eastAsia="仿宋_GB2312" w:hAnsi="??" w:cs="仿宋_GB2312" w:hint="eastAsia"/>
          <w:color w:val="000000"/>
          <w:kern w:val="0"/>
          <w:sz w:val="32"/>
          <w:szCs w:val="32"/>
        </w:rPr>
        <w:t>填报注意事项：</w:t>
      </w:r>
    </w:p>
    <w:p w14:paraId="6FA24EBB" w14:textId="77777777" w:rsidR="00C6637B" w:rsidRDefault="00C6637B" w:rsidP="00957490">
      <w:pPr>
        <w:widowControl/>
        <w:spacing w:line="520" w:lineRule="exact"/>
        <w:ind w:firstLineChars="200" w:firstLine="640"/>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1.</w:t>
      </w:r>
      <w:r>
        <w:rPr>
          <w:rFonts w:ascii="仿宋_GB2312" w:eastAsia="仿宋_GB2312" w:hAnsi="??" w:cs="仿宋_GB2312" w:hint="eastAsia"/>
          <w:color w:val="000000"/>
          <w:kern w:val="0"/>
          <w:sz w:val="32"/>
          <w:szCs w:val="32"/>
        </w:rPr>
        <w:t>得分一档最高不能超过该指标分值上限。</w:t>
      </w:r>
    </w:p>
    <w:p w14:paraId="40B3401D" w14:textId="77777777" w:rsidR="00C6637B" w:rsidRDefault="00C6637B">
      <w:pPr>
        <w:widowControl/>
        <w:spacing w:line="520" w:lineRule="exact"/>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 xml:space="preserve">    2.</w:t>
      </w:r>
      <w:r>
        <w:rPr>
          <w:rFonts w:ascii="仿宋_GB2312" w:eastAsia="仿宋_GB2312" w:hAnsi="??" w:cs="仿宋_GB2312" w:hint="eastAsia"/>
          <w:color w:val="000000"/>
          <w:kern w:val="0"/>
          <w:sz w:val="32"/>
          <w:szCs w:val="32"/>
        </w:rPr>
        <w:t>定量指标若为正向指标，则得分计算方法应用全年实际值（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该指标分值；若定量指标为反向指标，则得分计算方法应用年度指标值（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该指标分值。若年初指标值设定偏低，则得分计算方法应用（全年实际值（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*100%</w:t>
      </w:r>
      <w:r>
        <w:rPr>
          <w:rFonts w:ascii="仿宋_GB2312" w:eastAsia="仿宋_GB2312" w:hAnsi="??" w:cs="仿宋_GB2312" w:hint="eastAsia"/>
          <w:color w:val="000000"/>
          <w:kern w:val="0"/>
          <w:sz w:val="32"/>
          <w:szCs w:val="32"/>
        </w:rPr>
        <w:t>。若计算结果在</w:t>
      </w:r>
      <w:r>
        <w:rPr>
          <w:rFonts w:ascii="仿宋_GB2312" w:eastAsia="仿宋_GB2312" w:hAnsi="??" w:cs="仿宋_GB2312"/>
          <w:color w:val="000000"/>
          <w:kern w:val="0"/>
          <w:sz w:val="32"/>
          <w:szCs w:val="32"/>
        </w:rPr>
        <w:t>200%-300%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200%</w:t>
      </w:r>
      <w:r>
        <w:rPr>
          <w:rFonts w:ascii="仿宋_GB2312" w:eastAsia="仿宋_GB2312" w:hAnsi="??" w:cs="仿宋_GB2312" w:hint="eastAsia"/>
          <w:color w:val="000000"/>
          <w:kern w:val="0"/>
          <w:sz w:val="32"/>
          <w:szCs w:val="32"/>
        </w:rPr>
        <w:t>）区间，则按照该指标分值的</w:t>
      </w:r>
      <w:r>
        <w:rPr>
          <w:rFonts w:ascii="仿宋_GB2312" w:eastAsia="仿宋_GB2312" w:hAnsi="??" w:cs="仿宋_GB2312"/>
          <w:color w:val="000000"/>
          <w:kern w:val="0"/>
          <w:sz w:val="32"/>
          <w:szCs w:val="32"/>
        </w:rPr>
        <w:t>10%</w:t>
      </w:r>
      <w:r>
        <w:rPr>
          <w:rFonts w:ascii="仿宋_GB2312" w:eastAsia="仿宋_GB2312" w:hAnsi="??" w:cs="仿宋_GB2312" w:hint="eastAsia"/>
          <w:color w:val="000000"/>
          <w:kern w:val="0"/>
          <w:sz w:val="32"/>
          <w:szCs w:val="32"/>
        </w:rPr>
        <w:t>扣分；计算结果在</w:t>
      </w:r>
      <w:r>
        <w:rPr>
          <w:rFonts w:ascii="仿宋_GB2312" w:eastAsia="仿宋_GB2312" w:hAnsi="??" w:cs="仿宋_GB2312"/>
          <w:color w:val="000000"/>
          <w:kern w:val="0"/>
          <w:sz w:val="32"/>
          <w:szCs w:val="32"/>
        </w:rPr>
        <w:t>300%-500%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300%</w:t>
      </w:r>
      <w:r>
        <w:rPr>
          <w:rFonts w:ascii="仿宋_GB2312" w:eastAsia="仿宋_GB2312" w:hAnsi="??" w:cs="仿宋_GB2312" w:hint="eastAsia"/>
          <w:color w:val="000000"/>
          <w:kern w:val="0"/>
          <w:sz w:val="32"/>
          <w:szCs w:val="32"/>
        </w:rPr>
        <w:t>）区间，则按照该指标分值的</w:t>
      </w:r>
      <w:r>
        <w:rPr>
          <w:rFonts w:ascii="仿宋_GB2312" w:eastAsia="仿宋_GB2312" w:hAnsi="??" w:cs="仿宋_GB2312"/>
          <w:color w:val="000000"/>
          <w:kern w:val="0"/>
          <w:sz w:val="32"/>
          <w:szCs w:val="32"/>
        </w:rPr>
        <w:t>20%</w:t>
      </w:r>
      <w:r>
        <w:rPr>
          <w:rFonts w:ascii="仿宋_GB2312" w:eastAsia="仿宋_GB2312" w:hAnsi="??" w:cs="仿宋_GB2312" w:hint="eastAsia"/>
          <w:color w:val="000000"/>
          <w:kern w:val="0"/>
          <w:sz w:val="32"/>
          <w:szCs w:val="32"/>
        </w:rPr>
        <w:t>扣分；计算结果高于</w:t>
      </w:r>
      <w:r>
        <w:rPr>
          <w:rFonts w:ascii="仿宋_GB2312" w:eastAsia="仿宋_GB2312" w:hAnsi="??" w:cs="仿宋_GB2312"/>
          <w:color w:val="000000"/>
          <w:kern w:val="0"/>
          <w:sz w:val="32"/>
          <w:szCs w:val="32"/>
        </w:rPr>
        <w:t>500%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500%</w:t>
      </w:r>
      <w:r>
        <w:rPr>
          <w:rFonts w:ascii="仿宋_GB2312" w:eastAsia="仿宋_GB2312" w:hAnsi="??" w:cs="仿宋_GB2312" w:hint="eastAsia"/>
          <w:color w:val="000000"/>
          <w:kern w:val="0"/>
          <w:sz w:val="32"/>
          <w:szCs w:val="32"/>
        </w:rPr>
        <w:t>），则按照该指标分值的</w:t>
      </w:r>
      <w:r>
        <w:rPr>
          <w:rFonts w:ascii="仿宋_GB2312" w:eastAsia="仿宋_GB2312" w:hAnsi="??" w:cs="仿宋_GB2312"/>
          <w:color w:val="000000"/>
          <w:kern w:val="0"/>
          <w:sz w:val="32"/>
          <w:szCs w:val="32"/>
        </w:rPr>
        <w:t>30%</w:t>
      </w:r>
      <w:r>
        <w:rPr>
          <w:rFonts w:ascii="仿宋_GB2312" w:eastAsia="仿宋_GB2312" w:hAnsi="??" w:cs="仿宋_GB2312" w:hint="eastAsia"/>
          <w:color w:val="000000"/>
          <w:kern w:val="0"/>
          <w:sz w:val="32"/>
          <w:szCs w:val="32"/>
        </w:rPr>
        <w:t>扣分。</w:t>
      </w:r>
    </w:p>
    <w:p w14:paraId="37AF6CD5" w14:textId="77777777" w:rsidR="00C6637B" w:rsidRDefault="00C6637B" w:rsidP="00957490">
      <w:pPr>
        <w:spacing w:line="520" w:lineRule="exact"/>
        <w:ind w:firstLineChars="200" w:firstLine="640"/>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3.</w:t>
      </w:r>
      <w:r>
        <w:rPr>
          <w:rFonts w:ascii="仿宋_GB2312" w:eastAsia="仿宋_GB2312" w:hAnsi="??" w:cs="仿宋_GB2312" w:hint="eastAsia"/>
          <w:color w:val="000000"/>
          <w:kern w:val="0"/>
          <w:sz w:val="32"/>
          <w:szCs w:val="32"/>
        </w:rPr>
        <w:t>请在“偏差原因分析及改进措施”中说明偏离目标、不能完成目标的原因及拟采取的措施。</w:t>
      </w:r>
    </w:p>
    <w:p w14:paraId="5FEEE81E" w14:textId="77777777" w:rsidR="00C6637B" w:rsidRDefault="00C6637B" w:rsidP="00994E28">
      <w:pPr>
        <w:spacing w:line="520" w:lineRule="exact"/>
        <w:ind w:firstLineChars="200" w:firstLine="640"/>
      </w:pPr>
      <w:r>
        <w:rPr>
          <w:rFonts w:ascii="仿宋_GB2312" w:eastAsia="仿宋_GB2312" w:hAnsi="??" w:cs="仿宋_GB2312"/>
          <w:color w:val="000000"/>
          <w:kern w:val="0"/>
          <w:sz w:val="32"/>
          <w:szCs w:val="32"/>
        </w:rPr>
        <w:t>4.90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-100</w:t>
      </w:r>
      <w:r>
        <w:rPr>
          <w:rFonts w:ascii="仿宋_GB2312" w:eastAsia="仿宋_GB2312" w:hAnsi="??" w:cs="仿宋_GB2312" w:hint="eastAsia"/>
          <w:color w:val="000000"/>
          <w:kern w:val="0"/>
          <w:sz w:val="32"/>
          <w:szCs w:val="32"/>
        </w:rPr>
        <w:t>分为优、</w:t>
      </w:r>
      <w:r>
        <w:rPr>
          <w:rFonts w:ascii="仿宋_GB2312" w:eastAsia="仿宋_GB2312" w:hAnsi="??" w:cs="仿宋_GB2312"/>
          <w:color w:val="000000"/>
          <w:kern w:val="0"/>
          <w:sz w:val="32"/>
          <w:szCs w:val="32"/>
        </w:rPr>
        <w:t>80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-90</w:t>
      </w:r>
      <w:r>
        <w:rPr>
          <w:rFonts w:ascii="仿宋_GB2312" w:eastAsia="仿宋_GB2312" w:hAnsi="??" w:cs="仿宋_GB2312" w:hint="eastAsia"/>
          <w:color w:val="000000"/>
          <w:kern w:val="0"/>
          <w:sz w:val="32"/>
          <w:szCs w:val="32"/>
        </w:rPr>
        <w:t>分为良、</w:t>
      </w:r>
      <w:r>
        <w:rPr>
          <w:rFonts w:ascii="仿宋_GB2312" w:eastAsia="仿宋_GB2312" w:hAnsi="??" w:cs="仿宋_GB2312"/>
          <w:color w:val="000000"/>
          <w:kern w:val="0"/>
          <w:sz w:val="32"/>
          <w:szCs w:val="32"/>
        </w:rPr>
        <w:t>60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-80</w:t>
      </w:r>
      <w:r>
        <w:rPr>
          <w:rFonts w:ascii="仿宋_GB2312" w:eastAsia="仿宋_GB2312" w:hAnsi="??" w:cs="仿宋_GB2312" w:hint="eastAsia"/>
          <w:color w:val="000000"/>
          <w:kern w:val="0"/>
          <w:sz w:val="32"/>
          <w:szCs w:val="32"/>
        </w:rPr>
        <w:t>分为中、</w:t>
      </w:r>
      <w:r>
        <w:rPr>
          <w:rFonts w:ascii="仿宋_GB2312" w:eastAsia="仿宋_GB2312" w:hAnsi="??" w:cs="仿宋_GB2312"/>
          <w:color w:val="000000"/>
          <w:kern w:val="0"/>
          <w:sz w:val="32"/>
          <w:szCs w:val="32"/>
        </w:rPr>
        <w:t>60</w:t>
      </w:r>
      <w:r>
        <w:rPr>
          <w:rFonts w:ascii="仿宋_GB2312" w:eastAsia="仿宋_GB2312" w:hAnsi="??" w:cs="仿宋_GB2312" w:hint="eastAsia"/>
          <w:color w:val="000000"/>
          <w:kern w:val="0"/>
          <w:sz w:val="32"/>
          <w:szCs w:val="32"/>
        </w:rPr>
        <w:t>分以下为差。</w:t>
      </w:r>
    </w:p>
    <w:sectPr w:rsidR="00C6637B" w:rsidSect="00BC4D7D">
      <w:footerReference w:type="default" r:id="rId6"/>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D036F" w14:textId="77777777" w:rsidR="00E45EF1" w:rsidRDefault="00E45EF1" w:rsidP="00BC4D7D">
      <w:r>
        <w:separator/>
      </w:r>
    </w:p>
  </w:endnote>
  <w:endnote w:type="continuationSeparator" w:id="0">
    <w:p w14:paraId="5A6814E3" w14:textId="77777777" w:rsidR="00E45EF1" w:rsidRDefault="00E45EF1" w:rsidP="00BC4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黑体_GBK">
    <w:altName w:val="微软雅黑"/>
    <w:panose1 w:val="00000000000000000000"/>
    <w:charset w:val="86"/>
    <w:family w:val="auto"/>
    <w:notTrueType/>
    <w:pitch w:val="default"/>
    <w:sig w:usb0="00000001" w:usb1="080E0000" w:usb2="00000010" w:usb3="00000000" w:csb0="00040000" w:csb1="00000000"/>
  </w:font>
  <w:font w:name="方正小标宋简体">
    <w:altName w:val="微软雅黑"/>
    <w:panose1 w:val="00000000000000000000"/>
    <w:charset w:val="86"/>
    <w:family w:val="auto"/>
    <w:notTrueType/>
    <w:pitch w:val="default"/>
    <w:sig w:usb0="00000001" w:usb1="080E0000" w:usb2="00000010" w:usb3="00000000" w:csb0="00040000" w:csb1="00000000"/>
  </w:font>
  <w:font w:name="仿宋_GB2312">
    <w:altName w:val="微软雅黑"/>
    <w:charset w:val="00"/>
    <w:family w:val="modern"/>
    <w:pitch w:val="default"/>
    <w:sig w:usb0="00000000" w:usb1="080E0000" w:usb2="00000010" w:usb3="00000000" w:csb0="00040000" w:csb1="00000000"/>
  </w:font>
  <w:font w:name="??">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86A44" w14:textId="77777777" w:rsidR="00C6637B" w:rsidRDefault="00000000">
    <w:pPr>
      <w:pStyle w:val="a3"/>
      <w:jc w:val="right"/>
      <w:rPr>
        <w:rFonts w:ascii="??" w:hAnsi="??" w:cs="??"/>
        <w:sz w:val="28"/>
        <w:szCs w:val="28"/>
      </w:rPr>
    </w:pPr>
    <w:r>
      <w:rPr>
        <w:noProof/>
      </w:rPr>
      <w:pict w14:anchorId="4C002E87">
        <v:shapetype id="_x0000_t202" coordsize="21600,21600" o:spt="202" path="m,l,21600r21600,l21600,xe">
          <v:stroke joinstyle="miter"/>
          <v:path gradientshapeok="t" o:connecttype="rect"/>
        </v:shapetype>
        <v:shape id="_x0000_s1025" type="#_x0000_t202" style="position:absolute;left:0;text-align:left;margin-left:404.8pt;margin-top:0;width:2in;height:2in;z-index:251660288;mso-wrap-style:none;mso-position-horizontal:right;mso-position-horizontal-relative:margin" filled="f" stroked="f" strokeweight=".5pt">
          <v:textbox style="mso-fit-shape-to-text:t" inset="0,0,0,0">
            <w:txbxContent>
              <w:p w14:paraId="3E05D932" w14:textId="77777777" w:rsidR="00C6637B" w:rsidRDefault="00994E28">
                <w:pPr>
                  <w:pStyle w:val="a3"/>
                  <w:jc w:val="right"/>
                </w:pPr>
                <w:r>
                  <w:rPr>
                    <w:rFonts w:ascii="??" w:hAnsi="??" w:cs="??"/>
                    <w:sz w:val="28"/>
                    <w:szCs w:val="28"/>
                  </w:rPr>
                  <w:fldChar w:fldCharType="begin"/>
                </w:r>
                <w:r w:rsidR="00C6637B">
                  <w:rPr>
                    <w:rFonts w:ascii="??" w:hAnsi="??" w:cs="??"/>
                    <w:sz w:val="28"/>
                    <w:szCs w:val="28"/>
                  </w:rPr>
                  <w:instrText>PAGE   \* MERGEFORMAT</w:instrText>
                </w:r>
                <w:r>
                  <w:rPr>
                    <w:rFonts w:ascii="??" w:hAnsi="??" w:cs="??"/>
                    <w:sz w:val="28"/>
                    <w:szCs w:val="28"/>
                  </w:rPr>
                  <w:fldChar w:fldCharType="separate"/>
                </w:r>
                <w:r w:rsidR="001012BA" w:rsidRPr="001012BA">
                  <w:rPr>
                    <w:rFonts w:ascii="??" w:hAnsi="??" w:cs="??"/>
                    <w:noProof/>
                    <w:sz w:val="28"/>
                    <w:szCs w:val="28"/>
                    <w:lang w:val="zh-CN"/>
                  </w:rPr>
                  <w:t>-</w:t>
                </w:r>
                <w:r w:rsidR="001012BA">
                  <w:rPr>
                    <w:rFonts w:ascii="??" w:hAnsi="??" w:cs="??"/>
                    <w:noProof/>
                    <w:sz w:val="28"/>
                    <w:szCs w:val="28"/>
                  </w:rPr>
                  <w:t xml:space="preserve"> 2 -</w:t>
                </w:r>
                <w:r>
                  <w:rPr>
                    <w:rFonts w:ascii="??" w:hAnsi="??" w:cs="??"/>
                    <w:sz w:val="28"/>
                    <w:szCs w:val="28"/>
                  </w:rPr>
                  <w:fldChar w:fldCharType="end"/>
                </w:r>
              </w:p>
            </w:txbxContent>
          </v:textbox>
          <w10:wrap anchorx="margin"/>
        </v:shape>
      </w:pict>
    </w:r>
  </w:p>
  <w:p w14:paraId="25A1AAF7" w14:textId="77777777" w:rsidR="00C6637B" w:rsidRDefault="00C6637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B2B18" w14:textId="77777777" w:rsidR="00E45EF1" w:rsidRDefault="00E45EF1" w:rsidP="00BC4D7D">
      <w:r>
        <w:separator/>
      </w:r>
    </w:p>
  </w:footnote>
  <w:footnote w:type="continuationSeparator" w:id="0">
    <w:p w14:paraId="2728990E" w14:textId="77777777" w:rsidR="00E45EF1" w:rsidRDefault="00E45EF1" w:rsidP="00BC4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F77F09F4"/>
    <w:rsid w:val="CEFD3F3D"/>
    <w:rsid w:val="EA3F77F2"/>
    <w:rsid w:val="EEFE5989"/>
    <w:rsid w:val="EFCF3EAE"/>
    <w:rsid w:val="F5B764A2"/>
    <w:rsid w:val="F77F09F4"/>
    <w:rsid w:val="FFD7BFFC"/>
    <w:rsid w:val="FFFA6B0F"/>
    <w:rsid w:val="000B21F4"/>
    <w:rsid w:val="001012BA"/>
    <w:rsid w:val="001A144D"/>
    <w:rsid w:val="00212B3B"/>
    <w:rsid w:val="00301F54"/>
    <w:rsid w:val="003518EE"/>
    <w:rsid w:val="004120D7"/>
    <w:rsid w:val="004C37F4"/>
    <w:rsid w:val="00636B58"/>
    <w:rsid w:val="006462FD"/>
    <w:rsid w:val="006F3046"/>
    <w:rsid w:val="007F340B"/>
    <w:rsid w:val="00800B5C"/>
    <w:rsid w:val="00853D43"/>
    <w:rsid w:val="008F7B3D"/>
    <w:rsid w:val="00917183"/>
    <w:rsid w:val="00957490"/>
    <w:rsid w:val="00994E28"/>
    <w:rsid w:val="009E5BDA"/>
    <w:rsid w:val="00A423BC"/>
    <w:rsid w:val="00AF513F"/>
    <w:rsid w:val="00BC4D7D"/>
    <w:rsid w:val="00C6637B"/>
    <w:rsid w:val="00CA0FE4"/>
    <w:rsid w:val="00D06A83"/>
    <w:rsid w:val="00D65E5D"/>
    <w:rsid w:val="00D7349D"/>
    <w:rsid w:val="00D73F76"/>
    <w:rsid w:val="00E042B6"/>
    <w:rsid w:val="00E45EF1"/>
    <w:rsid w:val="00E53254"/>
    <w:rsid w:val="00F32174"/>
    <w:rsid w:val="00F67A40"/>
    <w:rsid w:val="00F80430"/>
    <w:rsid w:val="37173543"/>
    <w:rsid w:val="3FF76880"/>
    <w:rsid w:val="7AB7FF50"/>
    <w:rsid w:val="7BFEB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6F09A27"/>
  <w15:docId w15:val="{60C30734-DD5A-4F8D-880B-471A14BD3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semiHidden="1" w:uiPriority="0" w:unhideWhenUsed="1"/>
    <w:lsdException w:name="HTML Bottom of Form" w:locked="1"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locked="1" w:semiHidden="1" w:uiPriority="0" w:unhideWhenUsed="1"/>
    <w:lsdException w:name="Outline List 1" w:locked="1" w:semiHidden="1" w:uiPriority="0" w:unhideWhenUsed="1"/>
    <w:lsdException w:name="Outline List 2" w:locked="1" w:semiHidden="1" w:uiPriority="0" w:unhideWhenUsed="1"/>
    <w:lsdException w:name="Outline List 3" w:locked="1"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4D7D"/>
    <w:pPr>
      <w:widowControl w:val="0"/>
      <w:jc w:val="both"/>
    </w:pPr>
    <w:rPr>
      <w:rFonts w:ascii="Times New Roman" w:hAnsi="Times New Roman"/>
      <w:szCs w:val="21"/>
    </w:rPr>
  </w:style>
  <w:style w:type="paragraph" w:styleId="2">
    <w:name w:val="heading 2"/>
    <w:basedOn w:val="a"/>
    <w:next w:val="a"/>
    <w:link w:val="20"/>
    <w:uiPriority w:val="99"/>
    <w:qFormat/>
    <w:rsid w:val="00BC4D7D"/>
    <w:pPr>
      <w:keepNext/>
      <w:keepLines/>
      <w:spacing w:before="260" w:after="260" w:line="413"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9"/>
    <w:semiHidden/>
    <w:locked/>
    <w:rsid w:val="00994E28"/>
    <w:rPr>
      <w:rFonts w:ascii="Cambria" w:eastAsia="宋体" w:hAnsi="Cambria" w:cs="Cambria"/>
      <w:b/>
      <w:bCs/>
      <w:sz w:val="32"/>
      <w:szCs w:val="32"/>
    </w:rPr>
  </w:style>
  <w:style w:type="paragraph" w:styleId="a3">
    <w:name w:val="footer"/>
    <w:basedOn w:val="a"/>
    <w:link w:val="a4"/>
    <w:uiPriority w:val="99"/>
    <w:rsid w:val="00BC4D7D"/>
    <w:pPr>
      <w:tabs>
        <w:tab w:val="center" w:pos="4153"/>
        <w:tab w:val="right" w:pos="8306"/>
      </w:tabs>
      <w:snapToGrid w:val="0"/>
      <w:jc w:val="left"/>
    </w:pPr>
    <w:rPr>
      <w:sz w:val="18"/>
      <w:szCs w:val="18"/>
    </w:rPr>
  </w:style>
  <w:style w:type="character" w:customStyle="1" w:styleId="a4">
    <w:name w:val="页脚 字符"/>
    <w:basedOn w:val="a0"/>
    <w:link w:val="a3"/>
    <w:uiPriority w:val="99"/>
    <w:semiHidden/>
    <w:locked/>
    <w:rsid w:val="00994E28"/>
    <w:rPr>
      <w:rFonts w:ascii="Times New Roman" w:hAnsi="Times New Roman" w:cs="Times New Roman"/>
      <w:sz w:val="18"/>
      <w:szCs w:val="18"/>
    </w:rPr>
  </w:style>
  <w:style w:type="paragraph" w:styleId="a5">
    <w:name w:val="header"/>
    <w:basedOn w:val="a"/>
    <w:link w:val="a6"/>
    <w:uiPriority w:val="99"/>
    <w:rsid w:val="00BC4D7D"/>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a6">
    <w:name w:val="页眉 字符"/>
    <w:basedOn w:val="a0"/>
    <w:link w:val="a5"/>
    <w:uiPriority w:val="99"/>
    <w:semiHidden/>
    <w:locked/>
    <w:rsid w:val="00994E28"/>
    <w:rPr>
      <w:rFonts w:ascii="Times New Roman" w:hAnsi="Times New Roman" w:cs="Times New Roman"/>
      <w:sz w:val="18"/>
      <w:szCs w:val="18"/>
    </w:rPr>
  </w:style>
  <w:style w:type="paragraph" w:customStyle="1" w:styleId="1">
    <w:name w:val="列出段落1"/>
    <w:basedOn w:val="a"/>
    <w:uiPriority w:val="99"/>
    <w:rsid w:val="00BC4D7D"/>
    <w:pPr>
      <w:ind w:firstLineChars="200" w:firstLine="4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10926">
      <w:bodyDiv w:val="1"/>
      <w:marLeft w:val="0"/>
      <w:marRight w:val="0"/>
      <w:marTop w:val="0"/>
      <w:marBottom w:val="0"/>
      <w:divBdr>
        <w:top w:val="none" w:sz="0" w:space="0" w:color="auto"/>
        <w:left w:val="none" w:sz="0" w:space="0" w:color="auto"/>
        <w:bottom w:val="none" w:sz="0" w:space="0" w:color="auto"/>
        <w:right w:val="none" w:sz="0" w:space="0" w:color="auto"/>
      </w:divBdr>
    </w:div>
    <w:div w:id="83502750">
      <w:bodyDiv w:val="1"/>
      <w:marLeft w:val="0"/>
      <w:marRight w:val="0"/>
      <w:marTop w:val="0"/>
      <w:marBottom w:val="0"/>
      <w:divBdr>
        <w:top w:val="none" w:sz="0" w:space="0" w:color="auto"/>
        <w:left w:val="none" w:sz="0" w:space="0" w:color="auto"/>
        <w:bottom w:val="none" w:sz="0" w:space="0" w:color="auto"/>
        <w:right w:val="none" w:sz="0" w:space="0" w:color="auto"/>
      </w:divBdr>
    </w:div>
    <w:div w:id="107480648">
      <w:bodyDiv w:val="1"/>
      <w:marLeft w:val="0"/>
      <w:marRight w:val="0"/>
      <w:marTop w:val="0"/>
      <w:marBottom w:val="0"/>
      <w:divBdr>
        <w:top w:val="none" w:sz="0" w:space="0" w:color="auto"/>
        <w:left w:val="none" w:sz="0" w:space="0" w:color="auto"/>
        <w:bottom w:val="none" w:sz="0" w:space="0" w:color="auto"/>
        <w:right w:val="none" w:sz="0" w:space="0" w:color="auto"/>
      </w:divBdr>
    </w:div>
    <w:div w:id="115566498">
      <w:bodyDiv w:val="1"/>
      <w:marLeft w:val="0"/>
      <w:marRight w:val="0"/>
      <w:marTop w:val="0"/>
      <w:marBottom w:val="0"/>
      <w:divBdr>
        <w:top w:val="none" w:sz="0" w:space="0" w:color="auto"/>
        <w:left w:val="none" w:sz="0" w:space="0" w:color="auto"/>
        <w:bottom w:val="none" w:sz="0" w:space="0" w:color="auto"/>
        <w:right w:val="none" w:sz="0" w:space="0" w:color="auto"/>
      </w:divBdr>
    </w:div>
    <w:div w:id="169755380">
      <w:bodyDiv w:val="1"/>
      <w:marLeft w:val="0"/>
      <w:marRight w:val="0"/>
      <w:marTop w:val="0"/>
      <w:marBottom w:val="0"/>
      <w:divBdr>
        <w:top w:val="none" w:sz="0" w:space="0" w:color="auto"/>
        <w:left w:val="none" w:sz="0" w:space="0" w:color="auto"/>
        <w:bottom w:val="none" w:sz="0" w:space="0" w:color="auto"/>
        <w:right w:val="none" w:sz="0" w:space="0" w:color="auto"/>
      </w:divBdr>
    </w:div>
    <w:div w:id="199250217">
      <w:bodyDiv w:val="1"/>
      <w:marLeft w:val="0"/>
      <w:marRight w:val="0"/>
      <w:marTop w:val="0"/>
      <w:marBottom w:val="0"/>
      <w:divBdr>
        <w:top w:val="none" w:sz="0" w:space="0" w:color="auto"/>
        <w:left w:val="none" w:sz="0" w:space="0" w:color="auto"/>
        <w:bottom w:val="none" w:sz="0" w:space="0" w:color="auto"/>
        <w:right w:val="none" w:sz="0" w:space="0" w:color="auto"/>
      </w:divBdr>
    </w:div>
    <w:div w:id="200939289">
      <w:bodyDiv w:val="1"/>
      <w:marLeft w:val="0"/>
      <w:marRight w:val="0"/>
      <w:marTop w:val="0"/>
      <w:marBottom w:val="0"/>
      <w:divBdr>
        <w:top w:val="none" w:sz="0" w:space="0" w:color="auto"/>
        <w:left w:val="none" w:sz="0" w:space="0" w:color="auto"/>
        <w:bottom w:val="none" w:sz="0" w:space="0" w:color="auto"/>
        <w:right w:val="none" w:sz="0" w:space="0" w:color="auto"/>
      </w:divBdr>
    </w:div>
    <w:div w:id="505287307">
      <w:bodyDiv w:val="1"/>
      <w:marLeft w:val="0"/>
      <w:marRight w:val="0"/>
      <w:marTop w:val="0"/>
      <w:marBottom w:val="0"/>
      <w:divBdr>
        <w:top w:val="none" w:sz="0" w:space="0" w:color="auto"/>
        <w:left w:val="none" w:sz="0" w:space="0" w:color="auto"/>
        <w:bottom w:val="none" w:sz="0" w:space="0" w:color="auto"/>
        <w:right w:val="none" w:sz="0" w:space="0" w:color="auto"/>
      </w:divBdr>
    </w:div>
    <w:div w:id="528373209">
      <w:bodyDiv w:val="1"/>
      <w:marLeft w:val="0"/>
      <w:marRight w:val="0"/>
      <w:marTop w:val="0"/>
      <w:marBottom w:val="0"/>
      <w:divBdr>
        <w:top w:val="none" w:sz="0" w:space="0" w:color="auto"/>
        <w:left w:val="none" w:sz="0" w:space="0" w:color="auto"/>
        <w:bottom w:val="none" w:sz="0" w:space="0" w:color="auto"/>
        <w:right w:val="none" w:sz="0" w:space="0" w:color="auto"/>
      </w:divBdr>
    </w:div>
    <w:div w:id="655916837">
      <w:bodyDiv w:val="1"/>
      <w:marLeft w:val="0"/>
      <w:marRight w:val="0"/>
      <w:marTop w:val="0"/>
      <w:marBottom w:val="0"/>
      <w:divBdr>
        <w:top w:val="none" w:sz="0" w:space="0" w:color="auto"/>
        <w:left w:val="none" w:sz="0" w:space="0" w:color="auto"/>
        <w:bottom w:val="none" w:sz="0" w:space="0" w:color="auto"/>
        <w:right w:val="none" w:sz="0" w:space="0" w:color="auto"/>
      </w:divBdr>
    </w:div>
    <w:div w:id="680859606">
      <w:bodyDiv w:val="1"/>
      <w:marLeft w:val="0"/>
      <w:marRight w:val="0"/>
      <w:marTop w:val="0"/>
      <w:marBottom w:val="0"/>
      <w:divBdr>
        <w:top w:val="none" w:sz="0" w:space="0" w:color="auto"/>
        <w:left w:val="none" w:sz="0" w:space="0" w:color="auto"/>
        <w:bottom w:val="none" w:sz="0" w:space="0" w:color="auto"/>
        <w:right w:val="none" w:sz="0" w:space="0" w:color="auto"/>
      </w:divBdr>
    </w:div>
    <w:div w:id="686053949">
      <w:bodyDiv w:val="1"/>
      <w:marLeft w:val="0"/>
      <w:marRight w:val="0"/>
      <w:marTop w:val="0"/>
      <w:marBottom w:val="0"/>
      <w:divBdr>
        <w:top w:val="none" w:sz="0" w:space="0" w:color="auto"/>
        <w:left w:val="none" w:sz="0" w:space="0" w:color="auto"/>
        <w:bottom w:val="none" w:sz="0" w:space="0" w:color="auto"/>
        <w:right w:val="none" w:sz="0" w:space="0" w:color="auto"/>
      </w:divBdr>
    </w:div>
    <w:div w:id="706760160">
      <w:bodyDiv w:val="1"/>
      <w:marLeft w:val="0"/>
      <w:marRight w:val="0"/>
      <w:marTop w:val="0"/>
      <w:marBottom w:val="0"/>
      <w:divBdr>
        <w:top w:val="none" w:sz="0" w:space="0" w:color="auto"/>
        <w:left w:val="none" w:sz="0" w:space="0" w:color="auto"/>
        <w:bottom w:val="none" w:sz="0" w:space="0" w:color="auto"/>
        <w:right w:val="none" w:sz="0" w:space="0" w:color="auto"/>
      </w:divBdr>
    </w:div>
    <w:div w:id="721557328">
      <w:bodyDiv w:val="1"/>
      <w:marLeft w:val="0"/>
      <w:marRight w:val="0"/>
      <w:marTop w:val="0"/>
      <w:marBottom w:val="0"/>
      <w:divBdr>
        <w:top w:val="none" w:sz="0" w:space="0" w:color="auto"/>
        <w:left w:val="none" w:sz="0" w:space="0" w:color="auto"/>
        <w:bottom w:val="none" w:sz="0" w:space="0" w:color="auto"/>
        <w:right w:val="none" w:sz="0" w:space="0" w:color="auto"/>
      </w:divBdr>
    </w:div>
    <w:div w:id="721951359">
      <w:bodyDiv w:val="1"/>
      <w:marLeft w:val="0"/>
      <w:marRight w:val="0"/>
      <w:marTop w:val="0"/>
      <w:marBottom w:val="0"/>
      <w:divBdr>
        <w:top w:val="none" w:sz="0" w:space="0" w:color="auto"/>
        <w:left w:val="none" w:sz="0" w:space="0" w:color="auto"/>
        <w:bottom w:val="none" w:sz="0" w:space="0" w:color="auto"/>
        <w:right w:val="none" w:sz="0" w:space="0" w:color="auto"/>
      </w:divBdr>
    </w:div>
    <w:div w:id="790131368">
      <w:bodyDiv w:val="1"/>
      <w:marLeft w:val="0"/>
      <w:marRight w:val="0"/>
      <w:marTop w:val="0"/>
      <w:marBottom w:val="0"/>
      <w:divBdr>
        <w:top w:val="none" w:sz="0" w:space="0" w:color="auto"/>
        <w:left w:val="none" w:sz="0" w:space="0" w:color="auto"/>
        <w:bottom w:val="none" w:sz="0" w:space="0" w:color="auto"/>
        <w:right w:val="none" w:sz="0" w:space="0" w:color="auto"/>
      </w:divBdr>
    </w:div>
    <w:div w:id="806046245">
      <w:bodyDiv w:val="1"/>
      <w:marLeft w:val="0"/>
      <w:marRight w:val="0"/>
      <w:marTop w:val="0"/>
      <w:marBottom w:val="0"/>
      <w:divBdr>
        <w:top w:val="none" w:sz="0" w:space="0" w:color="auto"/>
        <w:left w:val="none" w:sz="0" w:space="0" w:color="auto"/>
        <w:bottom w:val="none" w:sz="0" w:space="0" w:color="auto"/>
        <w:right w:val="none" w:sz="0" w:space="0" w:color="auto"/>
      </w:divBdr>
    </w:div>
    <w:div w:id="856310331">
      <w:bodyDiv w:val="1"/>
      <w:marLeft w:val="0"/>
      <w:marRight w:val="0"/>
      <w:marTop w:val="0"/>
      <w:marBottom w:val="0"/>
      <w:divBdr>
        <w:top w:val="none" w:sz="0" w:space="0" w:color="auto"/>
        <w:left w:val="none" w:sz="0" w:space="0" w:color="auto"/>
        <w:bottom w:val="none" w:sz="0" w:space="0" w:color="auto"/>
        <w:right w:val="none" w:sz="0" w:space="0" w:color="auto"/>
      </w:divBdr>
    </w:div>
    <w:div w:id="955450367">
      <w:bodyDiv w:val="1"/>
      <w:marLeft w:val="0"/>
      <w:marRight w:val="0"/>
      <w:marTop w:val="0"/>
      <w:marBottom w:val="0"/>
      <w:divBdr>
        <w:top w:val="none" w:sz="0" w:space="0" w:color="auto"/>
        <w:left w:val="none" w:sz="0" w:space="0" w:color="auto"/>
        <w:bottom w:val="none" w:sz="0" w:space="0" w:color="auto"/>
        <w:right w:val="none" w:sz="0" w:space="0" w:color="auto"/>
      </w:divBdr>
    </w:div>
    <w:div w:id="1149902389">
      <w:bodyDiv w:val="1"/>
      <w:marLeft w:val="0"/>
      <w:marRight w:val="0"/>
      <w:marTop w:val="0"/>
      <w:marBottom w:val="0"/>
      <w:divBdr>
        <w:top w:val="none" w:sz="0" w:space="0" w:color="auto"/>
        <w:left w:val="none" w:sz="0" w:space="0" w:color="auto"/>
        <w:bottom w:val="none" w:sz="0" w:space="0" w:color="auto"/>
        <w:right w:val="none" w:sz="0" w:space="0" w:color="auto"/>
      </w:divBdr>
    </w:div>
    <w:div w:id="1190029570">
      <w:bodyDiv w:val="1"/>
      <w:marLeft w:val="0"/>
      <w:marRight w:val="0"/>
      <w:marTop w:val="0"/>
      <w:marBottom w:val="0"/>
      <w:divBdr>
        <w:top w:val="none" w:sz="0" w:space="0" w:color="auto"/>
        <w:left w:val="none" w:sz="0" w:space="0" w:color="auto"/>
        <w:bottom w:val="none" w:sz="0" w:space="0" w:color="auto"/>
        <w:right w:val="none" w:sz="0" w:space="0" w:color="auto"/>
      </w:divBdr>
    </w:div>
    <w:div w:id="1218472374">
      <w:bodyDiv w:val="1"/>
      <w:marLeft w:val="0"/>
      <w:marRight w:val="0"/>
      <w:marTop w:val="0"/>
      <w:marBottom w:val="0"/>
      <w:divBdr>
        <w:top w:val="none" w:sz="0" w:space="0" w:color="auto"/>
        <w:left w:val="none" w:sz="0" w:space="0" w:color="auto"/>
        <w:bottom w:val="none" w:sz="0" w:space="0" w:color="auto"/>
        <w:right w:val="none" w:sz="0" w:space="0" w:color="auto"/>
      </w:divBdr>
    </w:div>
    <w:div w:id="1315572195">
      <w:bodyDiv w:val="1"/>
      <w:marLeft w:val="0"/>
      <w:marRight w:val="0"/>
      <w:marTop w:val="0"/>
      <w:marBottom w:val="0"/>
      <w:divBdr>
        <w:top w:val="none" w:sz="0" w:space="0" w:color="auto"/>
        <w:left w:val="none" w:sz="0" w:space="0" w:color="auto"/>
        <w:bottom w:val="none" w:sz="0" w:space="0" w:color="auto"/>
        <w:right w:val="none" w:sz="0" w:space="0" w:color="auto"/>
      </w:divBdr>
    </w:div>
    <w:div w:id="1654143443">
      <w:bodyDiv w:val="1"/>
      <w:marLeft w:val="0"/>
      <w:marRight w:val="0"/>
      <w:marTop w:val="0"/>
      <w:marBottom w:val="0"/>
      <w:divBdr>
        <w:top w:val="none" w:sz="0" w:space="0" w:color="auto"/>
        <w:left w:val="none" w:sz="0" w:space="0" w:color="auto"/>
        <w:bottom w:val="none" w:sz="0" w:space="0" w:color="auto"/>
        <w:right w:val="none" w:sz="0" w:space="0" w:color="auto"/>
      </w:divBdr>
    </w:div>
    <w:div w:id="1767192559">
      <w:bodyDiv w:val="1"/>
      <w:marLeft w:val="0"/>
      <w:marRight w:val="0"/>
      <w:marTop w:val="0"/>
      <w:marBottom w:val="0"/>
      <w:divBdr>
        <w:top w:val="none" w:sz="0" w:space="0" w:color="auto"/>
        <w:left w:val="none" w:sz="0" w:space="0" w:color="auto"/>
        <w:bottom w:val="none" w:sz="0" w:space="0" w:color="auto"/>
        <w:right w:val="none" w:sz="0" w:space="0" w:color="auto"/>
      </w:divBdr>
    </w:div>
    <w:div w:id="1894535486">
      <w:bodyDiv w:val="1"/>
      <w:marLeft w:val="0"/>
      <w:marRight w:val="0"/>
      <w:marTop w:val="0"/>
      <w:marBottom w:val="0"/>
      <w:divBdr>
        <w:top w:val="none" w:sz="0" w:space="0" w:color="auto"/>
        <w:left w:val="none" w:sz="0" w:space="0" w:color="auto"/>
        <w:bottom w:val="none" w:sz="0" w:space="0" w:color="auto"/>
        <w:right w:val="none" w:sz="0" w:space="0" w:color="auto"/>
      </w:divBdr>
    </w:div>
    <w:div w:id="1974405979">
      <w:bodyDiv w:val="1"/>
      <w:marLeft w:val="0"/>
      <w:marRight w:val="0"/>
      <w:marTop w:val="0"/>
      <w:marBottom w:val="0"/>
      <w:divBdr>
        <w:top w:val="none" w:sz="0" w:space="0" w:color="auto"/>
        <w:left w:val="none" w:sz="0" w:space="0" w:color="auto"/>
        <w:bottom w:val="none" w:sz="0" w:space="0" w:color="auto"/>
        <w:right w:val="none" w:sz="0" w:space="0" w:color="auto"/>
      </w:divBdr>
    </w:div>
    <w:div w:id="1994988347">
      <w:bodyDiv w:val="1"/>
      <w:marLeft w:val="0"/>
      <w:marRight w:val="0"/>
      <w:marTop w:val="0"/>
      <w:marBottom w:val="0"/>
      <w:divBdr>
        <w:top w:val="none" w:sz="0" w:space="0" w:color="auto"/>
        <w:left w:val="none" w:sz="0" w:space="0" w:color="auto"/>
        <w:bottom w:val="none" w:sz="0" w:space="0" w:color="auto"/>
        <w:right w:val="none" w:sz="0" w:space="0" w:color="auto"/>
      </w:divBdr>
    </w:div>
    <w:div w:id="2016225908">
      <w:bodyDiv w:val="1"/>
      <w:marLeft w:val="0"/>
      <w:marRight w:val="0"/>
      <w:marTop w:val="0"/>
      <w:marBottom w:val="0"/>
      <w:divBdr>
        <w:top w:val="none" w:sz="0" w:space="0" w:color="auto"/>
        <w:left w:val="none" w:sz="0" w:space="0" w:color="auto"/>
        <w:bottom w:val="none" w:sz="0" w:space="0" w:color="auto"/>
        <w:right w:val="none" w:sz="0" w:space="0" w:color="auto"/>
      </w:divBdr>
    </w:div>
    <w:div w:id="2059814632">
      <w:bodyDiv w:val="1"/>
      <w:marLeft w:val="0"/>
      <w:marRight w:val="0"/>
      <w:marTop w:val="0"/>
      <w:marBottom w:val="0"/>
      <w:divBdr>
        <w:top w:val="none" w:sz="0" w:space="0" w:color="auto"/>
        <w:left w:val="none" w:sz="0" w:space="0" w:color="auto"/>
        <w:bottom w:val="none" w:sz="0" w:space="0" w:color="auto"/>
        <w:right w:val="none" w:sz="0" w:space="0" w:color="auto"/>
      </w:divBdr>
    </w:div>
    <w:div w:id="2136437052">
      <w:bodyDiv w:val="1"/>
      <w:marLeft w:val="0"/>
      <w:marRight w:val="0"/>
      <w:marTop w:val="0"/>
      <w:marBottom w:val="0"/>
      <w:divBdr>
        <w:top w:val="none" w:sz="0" w:space="0" w:color="auto"/>
        <w:left w:val="none" w:sz="0" w:space="0" w:color="auto"/>
        <w:bottom w:val="none" w:sz="0" w:space="0" w:color="auto"/>
        <w:right w:val="none" w:sz="0" w:space="0" w:color="auto"/>
      </w:divBdr>
    </w:div>
    <w:div w:id="2143618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184</Words>
  <Characters>1049</Characters>
  <Application>Microsoft Office Word</Application>
  <DocSecurity>0</DocSecurity>
  <Lines>8</Lines>
  <Paragraphs>2</Paragraphs>
  <ScaleCrop>false</ScaleCrop>
  <Company>Microsoft</Company>
  <LinksUpToDate>false</LinksUpToDate>
  <CharactersWithSpaces>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liang jianping</cp:lastModifiedBy>
  <cp:revision>5</cp:revision>
  <cp:lastPrinted>2022-03-24T10:01:00Z</cp:lastPrinted>
  <dcterms:created xsi:type="dcterms:W3CDTF">2023-05-15T09:00:00Z</dcterms:created>
  <dcterms:modified xsi:type="dcterms:W3CDTF">2023-06-09T03:48:00Z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