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 2022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种植业保障支撑项目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0"/>
                <w:szCs w:val="20"/>
              </w:rPr>
              <w:t>北京市</w:t>
            </w:r>
            <w:r>
              <w:rPr>
                <w:rFonts w:hint="eastAsia" w:ascii="仿宋_GB2312" w:hAnsi="??" w:eastAsia="仿宋_GB2312" w:cs="仿宋_GB2312"/>
                <w:kern w:val="0"/>
                <w:sz w:val="20"/>
                <w:szCs w:val="20"/>
                <w:lang w:eastAsia="zh-CN"/>
              </w:rPr>
              <w:t>数字农业农村促进</w:t>
            </w:r>
            <w:r>
              <w:rPr>
                <w:rFonts w:hint="eastAsia" w:ascii="仿宋_GB2312" w:hAnsi="??" w:eastAsia="仿宋_GB2312" w:cs="仿宋_GB2312"/>
                <w:kern w:val="0"/>
                <w:sz w:val="20"/>
                <w:szCs w:val="20"/>
              </w:rPr>
              <w:t>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王晓东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010-64866135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49.6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99.2%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49.6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99.2%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完成本地蔬菜生产信息监测；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完成地产蔬菜销售渠道监测工作；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全市基本菜田进行卫星遥感监测及设施数据分析。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已完成本地蔬菜生产信息监测；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已完成地产蔬菜销售渠道监测工作；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已完成全市基本菜田进行卫星遥感监测及设施数据分析。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kern w:val="0"/>
              </w:rPr>
              <w:t>本地蔬菜生产数据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</w:t>
            </w:r>
            <w:r>
              <w:rPr>
                <w:rFonts w:ascii="仿宋_GB2312" w:hAnsi="??" w:eastAsia="仿宋_GB2312" w:cs="仿宋_GB2312"/>
                <w:kern w:val="0"/>
              </w:rPr>
              <w:t>20</w:t>
            </w:r>
            <w:r>
              <w:rPr>
                <w:rFonts w:hint="eastAsia" w:ascii="仿宋_GB2312" w:hAnsi="??" w:eastAsia="仿宋_GB2312" w:cs="仿宋_GB2312"/>
                <w:kern w:val="0"/>
              </w:rPr>
              <w:t>万条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20</w:t>
            </w:r>
            <w:r>
              <w:rPr>
                <w:rFonts w:hint="eastAsia" w:ascii="仿宋_GB2312" w:hAnsi="??" w:eastAsia="仿宋_GB2312" w:cs="仿宋_GB2312"/>
                <w:kern w:val="0"/>
              </w:rPr>
              <w:t>万条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：地产蔬菜流通渠道数据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</w:t>
            </w:r>
            <w:r>
              <w:rPr>
                <w:rFonts w:ascii="仿宋_GB2312" w:hAnsi="??" w:eastAsia="仿宋_GB2312" w:cs="仿宋_GB2312"/>
                <w:kern w:val="0"/>
              </w:rPr>
              <w:t>1500</w:t>
            </w:r>
            <w:r>
              <w:rPr>
                <w:rFonts w:hint="eastAsia" w:ascii="仿宋_GB2312" w:hAnsi="??" w:eastAsia="仿宋_GB2312" w:cs="仿宋_GB2312"/>
                <w:kern w:val="0"/>
              </w:rPr>
              <w:t>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1622</w:t>
            </w:r>
            <w:r>
              <w:rPr>
                <w:rFonts w:hint="eastAsia" w:ascii="仿宋_GB2312" w:hAnsi="??" w:eastAsia="仿宋_GB2312" w:cs="仿宋_GB2312"/>
                <w:kern w:val="0"/>
              </w:rPr>
              <w:t>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3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：全市菜田遥感监测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ascii="仿宋_GB2312" w:hAnsi="??" w:eastAsia="仿宋_GB2312" w:cs="仿宋_GB2312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次，报告</w:t>
            </w:r>
            <w:r>
              <w:rPr>
                <w:rFonts w:ascii="仿宋_GB2312" w:hAnsi="??" w:eastAsia="仿宋_GB2312" w:cs="仿宋_GB2312"/>
                <w:kern w:val="0"/>
                <w:sz w:val="18"/>
                <w:szCs w:val="18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次，报告</w:t>
            </w:r>
            <w:r>
              <w:rPr>
                <w:rFonts w:ascii="仿宋_GB2312" w:hAnsi="??" w:eastAsia="仿宋_GB2312" w:cs="仿宋_GB2312"/>
                <w:kern w:val="0"/>
                <w:sz w:val="18"/>
                <w:szCs w:val="18"/>
              </w:rPr>
              <w:t>1</w:t>
            </w: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kern w:val="0"/>
              </w:rPr>
              <w:t>本地蔬菜生产数据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准确性≥</w:t>
            </w:r>
            <w:r>
              <w:rPr>
                <w:rFonts w:ascii="仿宋_GB2312" w:hAnsi="??" w:eastAsia="仿宋_GB2312" w:cs="仿宋_GB2312"/>
                <w:kern w:val="0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准确性≥</w:t>
            </w:r>
            <w:r>
              <w:rPr>
                <w:rFonts w:ascii="仿宋_GB2312" w:hAnsi="??" w:eastAsia="仿宋_GB2312" w:cs="仿宋_GB2312"/>
                <w:kern w:val="0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全年上市量大于统计局数据</w:t>
            </w:r>
            <w:r>
              <w:rPr>
                <w:rFonts w:ascii="仿宋_GB2312" w:hAnsi="??" w:eastAsia="仿宋_GB2312" w:cs="仿宋_GB2312"/>
                <w:kern w:val="0"/>
              </w:rPr>
              <w:t>,</w:t>
            </w:r>
            <w:r>
              <w:rPr>
                <w:rFonts w:hint="eastAsia" w:ascii="仿宋_GB2312" w:hAnsi="??" w:eastAsia="仿宋_GB2312" w:cs="仿宋_GB2312"/>
                <w:kern w:val="0"/>
              </w:rPr>
              <w:t>需要加强数据核实。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：地产蔬菜流通渠道数据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准确性≥</w:t>
            </w:r>
            <w:r>
              <w:rPr>
                <w:rFonts w:ascii="仿宋_GB2312" w:hAnsi="??" w:eastAsia="仿宋_GB2312" w:cs="仿宋_GB2312"/>
                <w:kern w:val="0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准确性≥</w:t>
            </w:r>
            <w:r>
              <w:rPr>
                <w:rFonts w:ascii="仿宋_GB2312" w:hAnsi="??" w:eastAsia="仿宋_GB2312" w:cs="仿宋_GB2312"/>
                <w:kern w:val="0"/>
              </w:rPr>
              <w:t>80%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销售渠道填写不准确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3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：全市菜田遥感监测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可参考性≥</w:t>
            </w:r>
            <w:r>
              <w:rPr>
                <w:rFonts w:ascii="仿宋_GB2312" w:hAnsi="??" w:eastAsia="仿宋_GB2312" w:cs="仿宋_GB2312"/>
                <w:kern w:val="0"/>
                <w:sz w:val="18"/>
                <w:szCs w:val="18"/>
              </w:rPr>
              <w:t>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可参考性≥</w:t>
            </w:r>
            <w:r>
              <w:rPr>
                <w:rFonts w:ascii="仿宋_GB2312" w:hAnsi="??" w:eastAsia="仿宋_GB2312" w:cs="仿宋_GB2312"/>
                <w:kern w:val="0"/>
                <w:sz w:val="18"/>
                <w:szCs w:val="18"/>
              </w:rPr>
              <w:t>80%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kern w:val="0"/>
              </w:rPr>
              <w:t>本地蔬菜生产数据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每月</w:t>
            </w:r>
            <w:r>
              <w:rPr>
                <w:rFonts w:ascii="仿宋_GB2312" w:hAnsi="??" w:eastAsia="仿宋_GB2312" w:cs="仿宋_GB2312"/>
                <w:kern w:val="0"/>
              </w:rPr>
              <w:t>10</w:t>
            </w:r>
            <w:r>
              <w:rPr>
                <w:rFonts w:hint="eastAsia" w:ascii="仿宋_GB2312" w:hAnsi="??" w:eastAsia="仿宋_GB2312" w:cs="仿宋_GB2312"/>
                <w:kern w:val="0"/>
              </w:rPr>
              <w:t>日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0"/>
                <w:szCs w:val="20"/>
              </w:rPr>
              <w:t>每月</w:t>
            </w:r>
            <w:r>
              <w:rPr>
                <w:rFonts w:ascii="仿宋_GB2312" w:hAnsi="??" w:eastAsia="仿宋_GB2312" w:cs="仿宋_GB2312"/>
                <w:kern w:val="0"/>
                <w:sz w:val="20"/>
                <w:szCs w:val="20"/>
              </w:rPr>
              <w:t>10</w:t>
            </w:r>
            <w:r>
              <w:rPr>
                <w:rFonts w:hint="eastAsia" w:ascii="仿宋_GB2312" w:hAnsi="??" w:eastAsia="仿宋_GB2312" w:cs="仿宋_GB2312"/>
                <w:kern w:val="0"/>
                <w:sz w:val="20"/>
                <w:szCs w:val="20"/>
              </w:rPr>
              <w:t>日前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存在延迟报送情况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：地产蔬菜流通渠道数据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上市期每周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上市期每周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存在延迟报送情况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3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：全市菜田遥感监测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12</w:t>
            </w:r>
            <w:r>
              <w:rPr>
                <w:rFonts w:hint="eastAsia" w:ascii="仿宋_GB2312" w:hAnsi="??" w:eastAsia="仿宋_GB2312" w:cs="仿宋_GB2312"/>
                <w:kern w:val="0"/>
              </w:rPr>
              <w:t>月</w:t>
            </w:r>
            <w:r>
              <w:rPr>
                <w:rFonts w:ascii="仿宋_GB2312" w:hAnsi="??" w:eastAsia="仿宋_GB2312" w:cs="仿宋_GB2312"/>
                <w:kern w:val="0"/>
              </w:rPr>
              <w:t>31</w:t>
            </w:r>
            <w:r>
              <w:rPr>
                <w:rFonts w:hint="eastAsia" w:ascii="仿宋_GB2312" w:hAnsi="??" w:eastAsia="仿宋_GB2312" w:cs="仿宋_GB2312"/>
                <w:kern w:val="0"/>
              </w:rPr>
              <w:t>日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0"/>
                <w:szCs w:val="20"/>
              </w:rPr>
            </w:pPr>
            <w:r>
              <w:rPr>
                <w:rFonts w:ascii="仿宋_GB2312" w:hAnsi="??" w:eastAsia="仿宋_GB2312" w:cs="仿宋_GB2312"/>
                <w:kern w:val="0"/>
                <w:sz w:val="20"/>
                <w:szCs w:val="20"/>
              </w:rPr>
              <w:t>12</w:t>
            </w:r>
            <w:r>
              <w:rPr>
                <w:rFonts w:hint="eastAsia" w:ascii="仿宋_GB2312" w:hAnsi="??" w:eastAsia="仿宋_GB2312" w:cs="仿宋_GB2312"/>
                <w:kern w:val="0"/>
                <w:sz w:val="20"/>
                <w:szCs w:val="20"/>
              </w:rPr>
              <w:t>月</w:t>
            </w:r>
            <w:r>
              <w:rPr>
                <w:rFonts w:ascii="仿宋_GB2312" w:hAnsi="??" w:eastAsia="仿宋_GB2312" w:cs="仿宋_GB2312"/>
                <w:kern w:val="0"/>
                <w:sz w:val="20"/>
                <w:szCs w:val="20"/>
              </w:rPr>
              <w:t>31</w:t>
            </w:r>
            <w:r>
              <w:rPr>
                <w:rFonts w:hint="eastAsia" w:ascii="仿宋_GB2312" w:hAnsi="??" w:eastAsia="仿宋_GB2312" w:cs="仿宋_GB2312"/>
                <w:kern w:val="0"/>
                <w:sz w:val="20"/>
                <w:szCs w:val="20"/>
              </w:rPr>
              <w:t>日前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：项目总成本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≤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50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49.6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：委托业务费≤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30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万元；劳务费≤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15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万元；专家咨询费≤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5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万元。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按预算具体构成明细控制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8"/>
                <w:szCs w:val="18"/>
              </w:rPr>
              <w:t>委托业务费</w:t>
            </w:r>
            <w:r>
              <w:rPr>
                <w:rFonts w:ascii="仿宋_GB2312" w:hAnsi="??" w:eastAsia="仿宋_GB2312" w:cs="仿宋_GB2312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8"/>
                <w:szCs w:val="18"/>
              </w:rPr>
              <w:t>万元；劳务费</w:t>
            </w:r>
            <w:r>
              <w:rPr>
                <w:rFonts w:ascii="仿宋_GB2312" w:hAnsi="??" w:eastAsia="仿宋_GB2312" w:cs="仿宋_GB2312"/>
                <w:color w:val="000000"/>
                <w:kern w:val="0"/>
                <w:sz w:val="18"/>
                <w:szCs w:val="18"/>
              </w:rPr>
              <w:t>15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8"/>
                <w:szCs w:val="18"/>
              </w:rPr>
              <w:t>万元；专家咨询费</w:t>
            </w:r>
            <w:r>
              <w:rPr>
                <w:rFonts w:ascii="仿宋_GB2312" w:hAnsi="??" w:eastAsia="仿宋_GB2312" w:cs="仿宋_GB2312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8"/>
                <w:szCs w:val="18"/>
              </w:rPr>
              <w:t>万元。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：本地蔬菜生产信息监测，为全市蔬菜稳产保供提供基础数据核决策参考。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本地蔬菜生产信息监测，为全市“菜篮子”产品稳定供应发挥积极作用。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本地蔬菜生产信息监测，为全市“菜篮子”产品稳定供应发挥积极作用。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在数据的分析方面还不够深入，需要加强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：引导全市蔬菜产业结构调整。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把握蔬菜生产变动规律，服务产业结构调整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完成蔬菜生产历史数据积累，为种植业处制定产业规划提供了参考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在数据的分析方面还不够深入，需要加强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：行业管理者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满意率≥</w:t>
            </w:r>
            <w:r>
              <w:rPr>
                <w:rFonts w:ascii="仿宋_GB2312" w:hAnsi="??" w:eastAsia="仿宋_GB2312" w:cs="仿宋_GB2312"/>
                <w:kern w:val="0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满意率≥</w:t>
            </w:r>
            <w:r>
              <w:rPr>
                <w:rFonts w:ascii="仿宋_GB2312" w:hAnsi="??" w:eastAsia="仿宋_GB2312" w:cs="仿宋_GB2312"/>
                <w:kern w:val="0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：蔬菜种植者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满意率≥</w:t>
            </w:r>
            <w:r>
              <w:rPr>
                <w:rFonts w:ascii="仿宋_GB2312" w:hAnsi="??" w:eastAsia="仿宋_GB2312" w:cs="仿宋_GB2312"/>
                <w:kern w:val="0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满意率≥</w:t>
            </w:r>
            <w:r>
              <w:rPr>
                <w:rFonts w:ascii="仿宋_GB2312" w:hAnsi="??" w:eastAsia="仿宋_GB2312" w:cs="仿宋_GB2312"/>
                <w:kern w:val="0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93.92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??">
    <w:altName w:val="Meiryo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2 -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NlMThkNjk3MmY5YzgzZjRhMTllZWMxMjcxMmMyZWEifQ=="/>
  </w:docVars>
  <w:rsids>
    <w:rsidRoot w:val="F77F09F4"/>
    <w:rsid w:val="00035114"/>
    <w:rsid w:val="00117086"/>
    <w:rsid w:val="00212B3B"/>
    <w:rsid w:val="002E4604"/>
    <w:rsid w:val="003518EE"/>
    <w:rsid w:val="004400B8"/>
    <w:rsid w:val="004A2916"/>
    <w:rsid w:val="004C37F4"/>
    <w:rsid w:val="004D16DF"/>
    <w:rsid w:val="006462FD"/>
    <w:rsid w:val="006E7807"/>
    <w:rsid w:val="007956B9"/>
    <w:rsid w:val="007D2C0A"/>
    <w:rsid w:val="008F7B3D"/>
    <w:rsid w:val="00AF513F"/>
    <w:rsid w:val="00B57594"/>
    <w:rsid w:val="00BC4D7D"/>
    <w:rsid w:val="00C6637B"/>
    <w:rsid w:val="00C861D0"/>
    <w:rsid w:val="00D65E5D"/>
    <w:rsid w:val="00D7349D"/>
    <w:rsid w:val="00E0639C"/>
    <w:rsid w:val="00E53254"/>
    <w:rsid w:val="00E56CBA"/>
    <w:rsid w:val="00E86A6A"/>
    <w:rsid w:val="00F06471"/>
    <w:rsid w:val="00F67A40"/>
    <w:rsid w:val="153066F8"/>
    <w:rsid w:val="1C393FFE"/>
    <w:rsid w:val="37173543"/>
    <w:rsid w:val="3C8D1F18"/>
    <w:rsid w:val="3D150C2A"/>
    <w:rsid w:val="3FF76880"/>
    <w:rsid w:val="4C576B98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3</Pages>
  <Words>1295</Words>
  <Characters>1437</Characters>
  <Lines>0</Lines>
  <Paragraphs>0</Paragraphs>
  <TotalTime>56</TotalTime>
  <ScaleCrop>false</ScaleCrop>
  <LinksUpToDate>false</LinksUpToDate>
  <CharactersWithSpaces>1477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yexu</cp:lastModifiedBy>
  <cp:lastPrinted>2022-03-24T10:01:00Z</cp:lastPrinted>
  <dcterms:modified xsi:type="dcterms:W3CDTF">2023-06-09T03:29:32Z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C56B9323277E4B7E8B7694DEA945642A_12</vt:lpwstr>
  </property>
</Properties>
</file>