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D64" w:rsidRDefault="006C4D64">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6C4D64" w:rsidRDefault="006C4D64">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6C4D64" w:rsidRDefault="006C4D64">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2022</w:t>
      </w:r>
      <w:r>
        <w:rPr>
          <w:rFonts w:ascii="仿宋_GB2312" w:eastAsia="仿宋_GB2312" w:hAnsi="??" w:cs="仿宋_GB2312" w:hint="eastAsia"/>
          <w:sz w:val="28"/>
          <w:szCs w:val="28"/>
        </w:rPr>
        <w:t>年度）</w:t>
      </w:r>
    </w:p>
    <w:p w:rsidR="006C4D64" w:rsidRDefault="006C4D64">
      <w:pPr>
        <w:spacing w:line="240" w:lineRule="exact"/>
        <w:rPr>
          <w:rFonts w:ascii="仿宋_GB2312" w:eastAsia="仿宋_GB2312" w:hAnsi="??"/>
          <w:sz w:val="30"/>
          <w:szCs w:val="30"/>
        </w:rPr>
      </w:pPr>
    </w:p>
    <w:tbl>
      <w:tblPr>
        <w:tblW w:w="9038" w:type="dxa"/>
        <w:jc w:val="center"/>
        <w:tblLayout w:type="fixed"/>
        <w:tblLook w:val="00A0"/>
      </w:tblPr>
      <w:tblGrid>
        <w:gridCol w:w="585"/>
        <w:gridCol w:w="975"/>
        <w:gridCol w:w="1105"/>
        <w:gridCol w:w="727"/>
        <w:gridCol w:w="1127"/>
        <w:gridCol w:w="283"/>
        <w:gridCol w:w="849"/>
        <w:gridCol w:w="848"/>
        <w:gridCol w:w="279"/>
        <w:gridCol w:w="284"/>
        <w:gridCol w:w="420"/>
        <w:gridCol w:w="143"/>
        <w:gridCol w:w="703"/>
        <w:gridCol w:w="710"/>
      </w:tblGrid>
      <w:tr w:rsidR="006C4D6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kern w:val="0"/>
              </w:rPr>
              <w:t>2022</w:t>
            </w:r>
            <w:r>
              <w:rPr>
                <w:rFonts w:ascii="仿宋_GB2312" w:eastAsia="仿宋_GB2312" w:hAnsi="??" w:cs="仿宋_GB2312" w:hint="eastAsia"/>
                <w:kern w:val="0"/>
              </w:rPr>
              <w:t>生态建设项目</w:t>
            </w:r>
          </w:p>
        </w:tc>
      </w:tr>
      <w:tr w:rsidR="006C4D6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生态建设处</w:t>
            </w:r>
          </w:p>
        </w:tc>
      </w:tr>
      <w:tr w:rsidR="006C4D6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李文超</w:t>
            </w:r>
          </w:p>
        </w:tc>
        <w:tc>
          <w:tcPr>
            <w:tcW w:w="1127"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82031953</w:t>
            </w:r>
          </w:p>
        </w:tc>
      </w:tr>
      <w:tr w:rsidR="006C4D64">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6C4D64">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kern w:val="0"/>
              </w:rPr>
              <w:t>99.13</w:t>
            </w:r>
          </w:p>
        </w:tc>
        <w:tc>
          <w:tcPr>
            <w:tcW w:w="1132"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99.11</w:t>
            </w:r>
          </w:p>
        </w:tc>
        <w:tc>
          <w:tcPr>
            <w:tcW w:w="1127"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99.11</w:t>
            </w:r>
          </w:p>
        </w:tc>
        <w:tc>
          <w:tcPr>
            <w:tcW w:w="704"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r>
      <w:tr w:rsidR="006C4D64">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kern w:val="0"/>
              </w:rPr>
              <w:t>99.13</w:t>
            </w:r>
          </w:p>
        </w:tc>
        <w:tc>
          <w:tcPr>
            <w:tcW w:w="1132"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99.11</w:t>
            </w:r>
          </w:p>
        </w:tc>
        <w:tc>
          <w:tcPr>
            <w:tcW w:w="1127"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99.11</w:t>
            </w:r>
          </w:p>
        </w:tc>
        <w:tc>
          <w:tcPr>
            <w:tcW w:w="704"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
                <w:kern w:val="0"/>
              </w:rPr>
              <w:t>—</w:t>
            </w:r>
          </w:p>
        </w:tc>
      </w:tr>
      <w:tr w:rsidR="006C4D64">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
                <w:kern w:val="0"/>
              </w:rPr>
              <w:t>—</w:t>
            </w:r>
          </w:p>
        </w:tc>
      </w:tr>
      <w:tr w:rsidR="006C4D64">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
                <w:kern w:val="0"/>
              </w:rPr>
              <w:t>—</w:t>
            </w:r>
          </w:p>
        </w:tc>
      </w:tr>
      <w:tr w:rsidR="006C4D64">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6C4D64">
        <w:trPr>
          <w:trHeight w:hRule="exact" w:val="3267"/>
          <w:jc w:val="center"/>
        </w:trPr>
        <w:tc>
          <w:tcPr>
            <w:tcW w:w="585" w:type="dxa"/>
            <w:vMerge/>
            <w:tcBorders>
              <w:top w:val="nil"/>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kern w:val="0"/>
                <w:sz w:val="18"/>
                <w:szCs w:val="18"/>
              </w:rPr>
              <w:t>1.</w:t>
            </w:r>
            <w:r>
              <w:rPr>
                <w:rFonts w:ascii="仿宋_GB2312" w:eastAsia="仿宋_GB2312" w:hAnsi="??" w:cs="仿宋_GB2312" w:hint="eastAsia"/>
                <w:kern w:val="0"/>
                <w:sz w:val="18"/>
                <w:szCs w:val="18"/>
              </w:rPr>
              <w:t>委托开展农业环境保护工作任务指标完成情况第三方核验评估。委托第三方核查和评价</w:t>
            </w:r>
            <w:r>
              <w:rPr>
                <w:rFonts w:ascii="仿宋_GB2312" w:eastAsia="仿宋_GB2312" w:hAnsi="??" w:cs="仿宋_GB2312"/>
                <w:kern w:val="0"/>
                <w:sz w:val="18"/>
                <w:szCs w:val="18"/>
              </w:rPr>
              <w:t>2022</w:t>
            </w:r>
            <w:r>
              <w:rPr>
                <w:rFonts w:ascii="仿宋_GB2312" w:eastAsia="仿宋_GB2312" w:hAnsi="??" w:cs="仿宋_GB2312" w:hint="eastAsia"/>
                <w:kern w:val="0"/>
                <w:sz w:val="18"/>
                <w:szCs w:val="18"/>
              </w:rPr>
              <w:t>年农业环境保护与国家农业绿色发展先行区创建各项工作效果，并与国家考核、市政府要求和相关年度目标进行比对，总结成功经验并分析问题，提出工作建议。</w:t>
            </w:r>
            <w:r>
              <w:rPr>
                <w:rFonts w:ascii="仿宋_GB2312" w:eastAsia="仿宋_GB2312" w:hAnsi="??" w:cs="仿宋_GB2312"/>
                <w:kern w:val="0"/>
                <w:sz w:val="18"/>
                <w:szCs w:val="18"/>
              </w:rPr>
              <w:t>2.</w:t>
            </w:r>
            <w:r>
              <w:rPr>
                <w:rFonts w:ascii="仿宋_GB2312" w:eastAsia="仿宋_GB2312" w:hAnsi="??" w:cs="仿宋_GB2312" w:hint="eastAsia"/>
                <w:kern w:val="0"/>
                <w:sz w:val="18"/>
                <w:szCs w:val="18"/>
              </w:rPr>
              <w:t>委托专业研究团队开展北京市农业农村低碳技术研究，重点研究梳理适合北京实际的农业农村低碳发展技术，开展农业碳汇及碳源测算评价体系研究，对北京市农业农村低碳绿色发展有关路径和措施提出意见建议。</w:t>
            </w:r>
            <w:r>
              <w:rPr>
                <w:rFonts w:ascii="仿宋_GB2312" w:eastAsia="仿宋_GB2312" w:hAnsi="??" w:cs="仿宋_GB2312"/>
                <w:kern w:val="0"/>
                <w:sz w:val="18"/>
                <w:szCs w:val="18"/>
              </w:rPr>
              <w:t>3.</w:t>
            </w:r>
            <w:r>
              <w:rPr>
                <w:rFonts w:ascii="仿宋_GB2312" w:eastAsia="仿宋_GB2312" w:hAnsi="??" w:cs="仿宋_GB2312" w:hint="eastAsia"/>
                <w:kern w:val="0"/>
                <w:sz w:val="18"/>
                <w:szCs w:val="18"/>
              </w:rPr>
              <w:t>委托专业研究团队深入研究生态沟域生态服务价值及重要作用，提出北京生态沟域生态价值的评价方法、实施机制和政策建议。</w:t>
            </w:r>
            <w:r>
              <w:rPr>
                <w:rFonts w:ascii="仿宋_GB2312" w:eastAsia="仿宋_GB2312" w:hAnsi="??" w:cs="仿宋_GB2312"/>
                <w:kern w:val="0"/>
                <w:sz w:val="18"/>
                <w:szCs w:val="18"/>
              </w:rPr>
              <w:t>4.</w:t>
            </w:r>
            <w:r>
              <w:rPr>
                <w:rFonts w:ascii="仿宋_GB2312" w:eastAsia="仿宋_GB2312" w:hAnsi="??" w:cs="仿宋_GB2312" w:hint="eastAsia"/>
                <w:kern w:val="0"/>
                <w:sz w:val="18"/>
                <w:szCs w:val="18"/>
              </w:rPr>
              <w:t>委托专业研究团队对</w:t>
            </w:r>
            <w:r>
              <w:rPr>
                <w:rFonts w:ascii="仿宋_GB2312" w:eastAsia="仿宋_GB2312" w:hAnsi="??" w:cs="仿宋_GB2312"/>
                <w:kern w:val="0"/>
                <w:sz w:val="18"/>
                <w:szCs w:val="18"/>
              </w:rPr>
              <w:t>2022</w:t>
            </w:r>
            <w:r>
              <w:rPr>
                <w:rFonts w:ascii="仿宋_GB2312" w:eastAsia="仿宋_GB2312" w:hAnsi="??" w:cs="仿宋_GB2312" w:hint="eastAsia"/>
                <w:kern w:val="0"/>
                <w:sz w:val="18"/>
                <w:szCs w:val="18"/>
              </w:rPr>
              <w:t>年生态沟域重点建设项目和新一轮山区农民搬迁工作任务指标完成情况及工程效果进行全面检查，总结成功经验并分析问题，提出工作建议。</w:t>
            </w:r>
          </w:p>
        </w:tc>
        <w:tc>
          <w:tcPr>
            <w:tcW w:w="3387" w:type="dxa"/>
            <w:gridSpan w:val="7"/>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kern w:val="0"/>
                <w:sz w:val="18"/>
                <w:szCs w:val="18"/>
              </w:rPr>
              <w:t>1.</w:t>
            </w:r>
            <w:r>
              <w:rPr>
                <w:rFonts w:ascii="仿宋_GB2312" w:eastAsia="仿宋_GB2312" w:hAnsi="??" w:cs="仿宋_GB2312" w:hint="eastAsia"/>
                <w:kern w:val="0"/>
                <w:sz w:val="18"/>
                <w:szCs w:val="18"/>
              </w:rPr>
              <w:t>完成农业环境保护工作任务指标完成情况第三方核验评估，总结成功经验并分析问题，提出工作建议。</w:t>
            </w:r>
            <w:r>
              <w:rPr>
                <w:rFonts w:ascii="仿宋_GB2312" w:eastAsia="仿宋_GB2312" w:hAnsi="??" w:cs="仿宋_GB2312"/>
                <w:kern w:val="0"/>
                <w:sz w:val="18"/>
                <w:szCs w:val="18"/>
              </w:rPr>
              <w:t>2.</w:t>
            </w:r>
            <w:r>
              <w:rPr>
                <w:rFonts w:ascii="仿宋_GB2312" w:eastAsia="仿宋_GB2312" w:hAnsi="??" w:cs="仿宋_GB2312" w:hint="eastAsia"/>
                <w:kern w:val="0"/>
                <w:sz w:val="18"/>
                <w:szCs w:val="18"/>
              </w:rPr>
              <w:t>完成了北京市农业农村低碳技术研究，对北京市农业农村低碳绿色发展有关路径和措施提出意见建议。</w:t>
            </w:r>
            <w:r>
              <w:rPr>
                <w:rFonts w:ascii="仿宋_GB2312" w:eastAsia="仿宋_GB2312" w:hAnsi="??" w:cs="仿宋_GB2312"/>
                <w:kern w:val="0"/>
                <w:sz w:val="18"/>
                <w:szCs w:val="18"/>
              </w:rPr>
              <w:t>3.</w:t>
            </w:r>
            <w:r>
              <w:rPr>
                <w:rFonts w:ascii="仿宋_GB2312" w:eastAsia="仿宋_GB2312" w:hAnsi="??" w:cs="仿宋_GB2312" w:hint="eastAsia"/>
                <w:kern w:val="0"/>
                <w:sz w:val="18"/>
                <w:szCs w:val="18"/>
              </w:rPr>
              <w:t>完成了生态沟域生态服务价值调查研究，提出北京生态沟域生态价值的评价方法、实施机制和政策建议。</w:t>
            </w:r>
            <w:r>
              <w:rPr>
                <w:rFonts w:ascii="仿宋_GB2312" w:eastAsia="仿宋_GB2312" w:hAnsi="??" w:cs="仿宋_GB2312"/>
                <w:kern w:val="0"/>
                <w:sz w:val="18"/>
                <w:szCs w:val="18"/>
              </w:rPr>
              <w:t>4.</w:t>
            </w:r>
            <w:r>
              <w:rPr>
                <w:rFonts w:ascii="仿宋_GB2312" w:eastAsia="仿宋_GB2312" w:hAnsi="??" w:cs="仿宋_GB2312" w:hint="eastAsia"/>
                <w:kern w:val="0"/>
                <w:sz w:val="18"/>
                <w:szCs w:val="18"/>
              </w:rPr>
              <w:t>完成</w:t>
            </w:r>
            <w:r>
              <w:rPr>
                <w:rFonts w:ascii="仿宋_GB2312" w:eastAsia="仿宋_GB2312" w:hAnsi="??" w:cs="仿宋_GB2312"/>
                <w:kern w:val="0"/>
                <w:sz w:val="18"/>
                <w:szCs w:val="18"/>
              </w:rPr>
              <w:t>2022</w:t>
            </w:r>
            <w:r>
              <w:rPr>
                <w:rFonts w:ascii="仿宋_GB2312" w:eastAsia="仿宋_GB2312" w:hAnsi="??" w:cs="仿宋_GB2312" w:hint="eastAsia"/>
                <w:kern w:val="0"/>
                <w:sz w:val="18"/>
                <w:szCs w:val="18"/>
              </w:rPr>
              <w:t>年生态沟域重点建设项目和新一轮山区农民搬迁工作任务指标完成情况及工程效果检查，总结成功经验并分析问题，提出工作建议。</w:t>
            </w:r>
          </w:p>
        </w:tc>
      </w:tr>
      <w:tr w:rsidR="006C4D64">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6C4D64">
        <w:trPr>
          <w:trHeight w:hRule="exact" w:val="14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委托专业研究团队对</w:t>
            </w:r>
            <w:r>
              <w:rPr>
                <w:rFonts w:ascii="仿宋_GB2312" w:eastAsia="仿宋_GB2312" w:hAnsi="??" w:cs="仿宋_GB2312"/>
                <w:kern w:val="0"/>
                <w:sz w:val="18"/>
                <w:szCs w:val="18"/>
              </w:rPr>
              <w:t>2022</w:t>
            </w:r>
            <w:r>
              <w:rPr>
                <w:rFonts w:ascii="仿宋_GB2312" w:eastAsia="仿宋_GB2312" w:hAnsi="??" w:cs="仿宋_GB2312" w:hint="eastAsia"/>
                <w:kern w:val="0"/>
                <w:sz w:val="18"/>
                <w:szCs w:val="18"/>
              </w:rPr>
              <w:t>年生态沟域重点建设项目和新一轮山区农民搬迁工作任务指标完成情况及工程效果的成果报告</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宋体" w:hAnsi="宋体" w:cs="宋体" w:hint="eastAsia"/>
                <w:kern w:val="0"/>
                <w:sz w:val="18"/>
                <w:szCs w:val="18"/>
              </w:rPr>
              <w:t>≧</w:t>
            </w:r>
            <w:r>
              <w:rPr>
                <w:rFonts w:ascii="仿宋_GB2312" w:eastAsia="仿宋_GB2312" w:hAnsi="??" w:cs="仿宋_GB2312"/>
                <w:kern w:val="0"/>
                <w:sz w:val="18"/>
                <w:szCs w:val="18"/>
              </w:rPr>
              <w:t>1</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仿宋_GB2312" w:eastAsia="仿宋_GB2312" w:hAnsi="??" w:cs="仿宋_GB2312"/>
                <w:kern w:val="0"/>
                <w:sz w:val="18"/>
                <w:szCs w:val="18"/>
              </w:rPr>
              <w:t>1</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9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委托专业研究团队深入研究生态沟域生态服务价值及重要作用的成果报告</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 w:eastAsia="Times New Roman" w:hAnsi="????"/>
                <w:kern w:val="0"/>
                <w:sz w:val="18"/>
                <w:szCs w:val="18"/>
              </w:rPr>
              <w:t>≥</w:t>
            </w:r>
            <w:r>
              <w:rPr>
                <w:rFonts w:ascii="仿宋_GB2312" w:eastAsia="仿宋_GB2312" w:hAnsi="??" w:cs="仿宋_GB2312"/>
                <w:kern w:val="0"/>
                <w:sz w:val="18"/>
                <w:szCs w:val="18"/>
              </w:rPr>
              <w:t>1</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仿宋_GB2312" w:eastAsia="仿宋_GB2312" w:hAnsi="??" w:cs="仿宋_GB2312"/>
                <w:kern w:val="0"/>
                <w:sz w:val="18"/>
                <w:szCs w:val="18"/>
              </w:rPr>
              <w:t>1</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8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委托开展农业环境保护</w:t>
            </w:r>
            <w:bookmarkStart w:id="0" w:name="_GoBack"/>
            <w:bookmarkEnd w:id="0"/>
            <w:r>
              <w:rPr>
                <w:rFonts w:ascii="仿宋_GB2312" w:eastAsia="仿宋_GB2312" w:hAnsi="??" w:cs="仿宋_GB2312" w:hint="eastAsia"/>
                <w:kern w:val="0"/>
                <w:sz w:val="18"/>
                <w:szCs w:val="18"/>
              </w:rPr>
              <w:t>工作任务指标完成情况第三方核验评估</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 w:eastAsia="Times New Roman" w:hAnsi="????"/>
                <w:kern w:val="0"/>
                <w:sz w:val="18"/>
                <w:szCs w:val="18"/>
              </w:rPr>
              <w:t>≥</w:t>
            </w:r>
            <w:r>
              <w:rPr>
                <w:rFonts w:ascii="仿宋_GB2312" w:eastAsia="仿宋_GB2312" w:hAnsi="??" w:cs="仿宋_GB2312"/>
                <w:kern w:val="0"/>
                <w:sz w:val="18"/>
                <w:szCs w:val="18"/>
              </w:rPr>
              <w:t>1</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仿宋_GB2312" w:eastAsia="仿宋_GB2312" w:hAnsi="??" w:cs="仿宋_GB2312"/>
                <w:kern w:val="0"/>
                <w:sz w:val="18"/>
                <w:szCs w:val="18"/>
              </w:rPr>
              <w:t>1</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8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委托专业研究团队开展北京市农业农村低碳技术研究报告</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宋体" w:hAnsi="宋体" w:cs="宋体" w:hint="eastAsia"/>
                <w:kern w:val="0"/>
                <w:sz w:val="18"/>
                <w:szCs w:val="18"/>
              </w:rPr>
              <w:t>≧</w:t>
            </w:r>
            <w:r>
              <w:rPr>
                <w:rFonts w:ascii="仿宋_GB2312" w:eastAsia="仿宋_GB2312" w:hAnsi="??" w:cs="仿宋_GB2312"/>
                <w:kern w:val="0"/>
                <w:sz w:val="18"/>
                <w:szCs w:val="18"/>
              </w:rPr>
              <w:t>1</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sz w:val="18"/>
                <w:szCs w:val="18"/>
              </w:rPr>
            </w:pPr>
            <w:r>
              <w:rPr>
                <w:rFonts w:ascii="仿宋_GB2312" w:eastAsia="仿宋_GB2312" w:hAnsi="??" w:cs="仿宋_GB2312"/>
                <w:kern w:val="0"/>
                <w:sz w:val="18"/>
                <w:szCs w:val="18"/>
              </w:rPr>
              <w:t>1</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12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对研究内容全面调研，相关数据、信息真实、准确，报告有情况、有问题、有建议，按时保质保量完成报告。</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jc w:val="center"/>
              <w:textAlignment w:val="center"/>
              <w:rPr>
                <w:rFonts w:ascii="仿宋_GB2312" w:eastAsia="仿宋_GB2312" w:hAnsi="??"/>
                <w:kern w:val="0"/>
                <w:sz w:val="18"/>
                <w:szCs w:val="18"/>
              </w:rPr>
            </w:pPr>
            <w:r>
              <w:rPr>
                <w:rFonts w:ascii="仿宋_GB2312" w:eastAsia="仿宋_GB2312" w:hAnsi="??" w:cs="仿宋_GB2312" w:hint="eastAsia"/>
                <w:kern w:val="0"/>
                <w:sz w:val="18"/>
                <w:szCs w:val="18"/>
              </w:rPr>
              <w:t>好坏</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jc w:val="center"/>
              <w:textAlignment w:val="center"/>
              <w:rPr>
                <w:rFonts w:ascii="仿宋_GB2312" w:eastAsia="仿宋_GB2312" w:hAnsi="??"/>
                <w:kern w:val="0"/>
                <w:sz w:val="18"/>
                <w:szCs w:val="18"/>
              </w:rPr>
            </w:pPr>
            <w:r>
              <w:rPr>
                <w:rFonts w:ascii="仿宋_GB2312" w:eastAsia="仿宋_GB2312" w:hAnsi="??" w:cs="仿宋_GB2312" w:hint="eastAsia"/>
                <w:kern w:val="0"/>
                <w:sz w:val="18"/>
                <w:szCs w:val="18"/>
              </w:rPr>
              <w:t>好</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jc w:val="center"/>
              <w:textAlignment w:val="center"/>
              <w:rPr>
                <w:rFonts w:ascii="仿宋_GB2312" w:eastAsia="仿宋_GB2312" w:hAnsi="??" w:cs="仿宋_GB2312"/>
                <w:kern w:val="0"/>
                <w:sz w:val="18"/>
                <w:szCs w:val="18"/>
              </w:rPr>
            </w:pPr>
            <w:r>
              <w:rPr>
                <w:rFonts w:ascii="仿宋_GB2312" w:eastAsia="仿宋_GB2312" w:hAnsi="??" w:cs="仿宋_GB2312"/>
                <w:kern w:val="0"/>
                <w:sz w:val="18"/>
                <w:szCs w:val="18"/>
              </w:rPr>
              <w:t>10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4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所有筹备工作及研究报告于</w:t>
            </w:r>
            <w:r>
              <w:rPr>
                <w:rFonts w:ascii="仿宋_GB2312" w:eastAsia="仿宋_GB2312" w:hAnsi="??" w:cs="仿宋_GB2312"/>
                <w:kern w:val="0"/>
                <w:sz w:val="18"/>
                <w:szCs w:val="18"/>
              </w:rPr>
              <w:t>2022</w:t>
            </w:r>
            <w:r>
              <w:rPr>
                <w:rFonts w:ascii="仿宋_GB2312" w:eastAsia="仿宋_GB2312" w:hAnsi="??" w:cs="仿宋_GB2312" w:hint="eastAsia"/>
                <w:kern w:val="0"/>
                <w:sz w:val="18"/>
                <w:szCs w:val="18"/>
              </w:rPr>
              <w:t>年底前完成。</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s="仿宋_GB2312"/>
                <w:kern w:val="0"/>
                <w:sz w:val="18"/>
                <w:szCs w:val="18"/>
              </w:rPr>
            </w:pPr>
            <w:r>
              <w:rPr>
                <w:rFonts w:ascii="仿宋_GB2312" w:eastAsia="仿宋_GB2312" w:hAnsi="??" w:cs="仿宋_GB2312"/>
                <w:kern w:val="0"/>
                <w:sz w:val="18"/>
                <w:szCs w:val="18"/>
              </w:rPr>
              <w:t>100%</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8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预算控制数</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宋体" w:hAnsi="宋体" w:cs="宋体" w:hint="eastAsia"/>
                <w:kern w:val="0"/>
                <w:sz w:val="18"/>
                <w:szCs w:val="18"/>
              </w:rPr>
              <w:t>≦</w:t>
            </w:r>
            <w:r>
              <w:rPr>
                <w:rFonts w:ascii="仿宋_GB2312" w:eastAsia="仿宋_GB2312" w:hAnsi="??" w:cs="仿宋_GB2312"/>
                <w:kern w:val="0"/>
                <w:sz w:val="18"/>
                <w:szCs w:val="18"/>
              </w:rPr>
              <w:t>99.13</w:t>
            </w:r>
            <w:r>
              <w:rPr>
                <w:rFonts w:ascii="仿宋_GB2312" w:eastAsia="仿宋_GB2312" w:hAnsi="??" w:cs="仿宋_GB2312" w:hint="eastAsia"/>
                <w:kern w:val="0"/>
                <w:sz w:val="18"/>
                <w:szCs w:val="18"/>
              </w:rPr>
              <w:t>万元</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kern w:val="0"/>
                <w:sz w:val="18"/>
                <w:szCs w:val="18"/>
              </w:rPr>
              <w:t>99.11</w:t>
            </w:r>
            <w:r>
              <w:rPr>
                <w:rFonts w:ascii="仿宋_GB2312" w:eastAsia="仿宋_GB2312" w:hAnsi="??" w:cs="仿宋_GB2312" w:hint="eastAsia"/>
                <w:kern w:val="0"/>
                <w:sz w:val="18"/>
                <w:szCs w:val="18"/>
              </w:rPr>
              <w:t>万元</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15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经济效益</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分析总结山区转型发展的经验做法，将生态沟域建设作为山区生态产品价值实现的主要抓手，提升山区生态保护和绿色发展的经济效益。</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jc w:val="center"/>
              <w:textAlignment w:val="center"/>
              <w:rPr>
                <w:rFonts w:ascii="仿宋_GB2312" w:eastAsia="仿宋_GB2312" w:hAnsi="??"/>
                <w:kern w:val="0"/>
                <w:sz w:val="18"/>
                <w:szCs w:val="18"/>
              </w:rPr>
            </w:pPr>
            <w:r>
              <w:rPr>
                <w:rFonts w:ascii="仿宋_GB2312" w:eastAsia="仿宋_GB2312" w:hAnsi="??" w:cs="仿宋_GB2312" w:hint="eastAsia"/>
                <w:kern w:val="0"/>
                <w:sz w:val="18"/>
                <w:szCs w:val="18"/>
              </w:rPr>
              <w:t>好坏</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jc w:val="center"/>
              <w:textAlignment w:val="center"/>
              <w:rPr>
                <w:rFonts w:ascii="仿宋_GB2312" w:eastAsia="仿宋_GB2312" w:hAnsi="??"/>
                <w:kern w:val="0"/>
                <w:sz w:val="18"/>
                <w:szCs w:val="18"/>
              </w:rPr>
            </w:pPr>
            <w:r>
              <w:rPr>
                <w:rFonts w:ascii="仿宋_GB2312" w:eastAsia="仿宋_GB2312" w:hAnsi="??" w:cs="仿宋_GB2312" w:hint="eastAsia"/>
                <w:kern w:val="0"/>
                <w:sz w:val="18"/>
                <w:szCs w:val="18"/>
              </w:rPr>
              <w:t>好</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jc w:val="center"/>
              <w:textAlignment w:val="center"/>
              <w:rPr>
                <w:rFonts w:ascii="仿宋_GB2312" w:eastAsia="仿宋_GB2312" w:hAnsi="??" w:cs="仿宋_GB2312"/>
                <w:kern w:val="0"/>
                <w:sz w:val="18"/>
                <w:szCs w:val="18"/>
              </w:rPr>
            </w:pPr>
            <w:r>
              <w:rPr>
                <w:rFonts w:ascii="仿宋_GB2312" w:eastAsia="仿宋_GB2312" w:hAnsi="??" w:cs="仿宋_GB2312"/>
                <w:kern w:val="0"/>
                <w:sz w:val="18"/>
                <w:szCs w:val="18"/>
              </w:rPr>
              <w:t>10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6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总结生态沟域建设、山区农民搬迁典型</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9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提升全市农业生态环境保护工作水平，推动农业农村绿色发展</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好坏</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r>
              <w:rPr>
                <w:rFonts w:ascii="仿宋_GB2312" w:eastAsia="仿宋_GB2312" w:hAnsi="??" w:cs="仿宋_GB2312" w:hint="eastAsia"/>
                <w:kern w:val="0"/>
              </w:rPr>
              <w:t>好</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满意度</w:t>
            </w:r>
          </w:p>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基层部门满意度</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s="仿宋_GB2312"/>
                <w:kern w:val="0"/>
                <w:sz w:val="18"/>
                <w:szCs w:val="18"/>
              </w:rPr>
            </w:pPr>
            <w:r>
              <w:rPr>
                <w:rFonts w:ascii="仿宋_GB2312" w:eastAsia="仿宋_GB2312" w:hAnsi="??" w:cs="仿宋_GB2312" w:hint="eastAsia"/>
                <w:kern w:val="0"/>
                <w:sz w:val="18"/>
                <w:szCs w:val="18"/>
              </w:rPr>
              <w:t>＞</w:t>
            </w:r>
            <w:r>
              <w:rPr>
                <w:rFonts w:ascii="仿宋_GB2312" w:eastAsia="仿宋_GB2312" w:hAnsi="??" w:cs="仿宋_GB2312"/>
                <w:kern w:val="0"/>
                <w:sz w:val="18"/>
                <w:szCs w:val="18"/>
              </w:rPr>
              <w:t>95%</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s="仿宋_GB2312"/>
                <w:kern w:val="0"/>
                <w:sz w:val="18"/>
                <w:szCs w:val="18"/>
              </w:rPr>
            </w:pPr>
            <w:r>
              <w:rPr>
                <w:rFonts w:ascii="仿宋_GB2312" w:eastAsia="仿宋_GB2312" w:hAnsi="??" w:cs="仿宋_GB2312" w:hint="eastAsia"/>
                <w:kern w:val="0"/>
                <w:sz w:val="18"/>
                <w:szCs w:val="18"/>
              </w:rPr>
              <w:t>＞</w:t>
            </w:r>
            <w:r>
              <w:rPr>
                <w:rFonts w:ascii="仿宋_GB2312" w:eastAsia="仿宋_GB2312" w:hAnsi="??" w:cs="仿宋_GB2312"/>
                <w:kern w:val="0"/>
                <w:sz w:val="18"/>
                <w:szCs w:val="18"/>
              </w:rPr>
              <w:t>95%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p>
        </w:tc>
        <w:tc>
          <w:tcPr>
            <w:tcW w:w="2137" w:type="dxa"/>
            <w:gridSpan w:val="3"/>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组织满意度</w:t>
            </w:r>
          </w:p>
        </w:tc>
        <w:tc>
          <w:tcPr>
            <w:tcW w:w="849"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s="仿宋_GB2312"/>
                <w:kern w:val="0"/>
                <w:sz w:val="18"/>
                <w:szCs w:val="18"/>
              </w:rPr>
            </w:pPr>
            <w:r>
              <w:rPr>
                <w:rFonts w:ascii="仿宋_GB2312" w:eastAsia="仿宋_GB2312" w:hAnsi="??" w:cs="仿宋_GB2312" w:hint="eastAsia"/>
                <w:kern w:val="0"/>
                <w:sz w:val="18"/>
                <w:szCs w:val="18"/>
              </w:rPr>
              <w:t>＞</w:t>
            </w:r>
            <w:r>
              <w:rPr>
                <w:rFonts w:ascii="仿宋_GB2312" w:eastAsia="仿宋_GB2312" w:hAnsi="??" w:cs="仿宋_GB2312"/>
                <w:kern w:val="0"/>
                <w:sz w:val="18"/>
                <w:szCs w:val="18"/>
              </w:rPr>
              <w:t>95%</w:t>
            </w:r>
          </w:p>
        </w:tc>
        <w:tc>
          <w:tcPr>
            <w:tcW w:w="848" w:type="dxa"/>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cs="仿宋_GB2312"/>
                <w:kern w:val="0"/>
                <w:sz w:val="18"/>
                <w:szCs w:val="18"/>
              </w:rPr>
            </w:pPr>
            <w:r>
              <w:rPr>
                <w:rFonts w:ascii="仿宋_GB2312" w:eastAsia="仿宋_GB2312" w:hAnsi="??" w:cs="仿宋_GB2312" w:hint="eastAsia"/>
                <w:kern w:val="0"/>
                <w:sz w:val="18"/>
                <w:szCs w:val="18"/>
              </w:rPr>
              <w:t>＞</w:t>
            </w:r>
            <w:r>
              <w:rPr>
                <w:rFonts w:ascii="仿宋_GB2312" w:eastAsia="仿宋_GB2312" w:hAnsi="??" w:cs="仿宋_GB2312"/>
                <w:kern w:val="0"/>
                <w:sz w:val="18"/>
                <w:szCs w:val="18"/>
              </w:rPr>
              <w:t>95%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kern w:val="0"/>
              </w:rPr>
            </w:pPr>
          </w:p>
        </w:tc>
      </w:tr>
      <w:tr w:rsidR="006C4D64">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6C4D64" w:rsidRDefault="006C4D64">
            <w:pPr>
              <w:widowControl/>
              <w:spacing w:line="240" w:lineRule="exact"/>
              <w:jc w:val="left"/>
              <w:rPr>
                <w:rFonts w:ascii="仿宋_GB2312" w:eastAsia="仿宋_GB2312" w:hAnsi="??"/>
                <w:kern w:val="0"/>
                <w:sz w:val="18"/>
                <w:szCs w:val="18"/>
              </w:rPr>
            </w:pPr>
            <w:r>
              <w:rPr>
                <w:rFonts w:ascii="仿宋_GB2312" w:eastAsia="仿宋_GB2312" w:hAnsi="??" w:cs="仿宋_GB2312" w:hint="eastAsia"/>
                <w:kern w:val="0"/>
                <w:sz w:val="18"/>
                <w:szCs w:val="18"/>
              </w:rPr>
              <w:t>总分</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color w:val="000000"/>
                <w:kern w:val="0"/>
              </w:rPr>
            </w:pPr>
            <w:r>
              <w:rPr>
                <w:rFonts w:ascii="仿宋_GB2312" w:eastAsia="仿宋_GB2312" w:hAnsi="??" w:cs="仿宋_GB2312"/>
                <w:color w:val="000000"/>
                <w:kern w:val="0"/>
              </w:rPr>
              <w:t>100</w:t>
            </w:r>
          </w:p>
        </w:tc>
        <w:tc>
          <w:tcPr>
            <w:tcW w:w="1413" w:type="dxa"/>
            <w:gridSpan w:val="2"/>
            <w:tcBorders>
              <w:top w:val="single" w:sz="4" w:space="0" w:color="auto"/>
              <w:left w:val="nil"/>
              <w:bottom w:val="single" w:sz="4" w:space="0" w:color="auto"/>
              <w:right w:val="single" w:sz="4" w:space="0" w:color="auto"/>
            </w:tcBorders>
            <w:vAlign w:val="center"/>
          </w:tcPr>
          <w:p w:rsidR="006C4D64" w:rsidRDefault="006C4D64">
            <w:pPr>
              <w:widowControl/>
              <w:spacing w:line="240" w:lineRule="exact"/>
              <w:jc w:val="center"/>
              <w:rPr>
                <w:rFonts w:ascii="仿宋_GB2312" w:eastAsia="仿宋_GB2312" w:hAnsi="??"/>
                <w:kern w:val="0"/>
              </w:rPr>
            </w:pPr>
          </w:p>
        </w:tc>
      </w:tr>
    </w:tbl>
    <w:p w:rsidR="006C4D64" w:rsidRDefault="006C4D64">
      <w:pPr>
        <w:rPr>
          <w:rFonts w:ascii="仿宋_GB2312" w:eastAsia="仿宋_GB2312"/>
          <w:vanish/>
          <w:sz w:val="32"/>
          <w:szCs w:val="32"/>
        </w:rPr>
      </w:pPr>
    </w:p>
    <w:p w:rsidR="006C4D64" w:rsidRDefault="006C4D64">
      <w:pPr>
        <w:widowControl/>
        <w:jc w:val="left"/>
        <w:rPr>
          <w:rFonts w:ascii="仿宋_GB2312" w:eastAsia="仿宋_GB2312" w:hAnsi="??"/>
          <w:color w:val="000000"/>
          <w:kern w:val="0"/>
          <w:sz w:val="32"/>
          <w:szCs w:val="32"/>
        </w:rPr>
      </w:pPr>
    </w:p>
    <w:p w:rsidR="006C4D64" w:rsidRDefault="006C4D64">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6C4D64" w:rsidRDefault="006C4D64" w:rsidP="00E35428">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6C4D64" w:rsidRDefault="006C4D64">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6C4D64" w:rsidRDefault="006C4D64" w:rsidP="00E35428">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6C4D64" w:rsidRDefault="006C4D64" w:rsidP="00891010">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6C4D64" w:rsidSect="003534BE">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D64" w:rsidRDefault="006C4D64" w:rsidP="003534BE">
      <w:r>
        <w:separator/>
      </w:r>
    </w:p>
  </w:endnote>
  <w:endnote w:type="continuationSeparator" w:id="0">
    <w:p w:rsidR="006C4D64" w:rsidRDefault="006C4D64" w:rsidP="003534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
    <w:altName w:val="DejaVu Math TeX Gyre"/>
    <w:panose1 w:val="00000000000000000000"/>
    <w:charset w:val="00"/>
    <w:family w:val="auto"/>
    <w:notTrueType/>
    <w:pitch w:val="default"/>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64" w:rsidRDefault="006C4D64">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right;mso-position-horizontal-relative:margin" filled="f" stroked="f" strokeweight=".5pt">
          <v:textbox style="mso-fit-shape-to-text:t" inset="0,0,0,0">
            <w:txbxContent>
              <w:p w:rsidR="006C4D64" w:rsidRDefault="006C4D64">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EB1337">
                  <w:rPr>
                    <w:rFonts w:ascii="??" w:hAnsi="??" w:cs="??"/>
                    <w:noProof/>
                    <w:sz w:val="28"/>
                    <w:szCs w:val="28"/>
                    <w:lang w:val="zh-CN"/>
                  </w:rPr>
                  <w:t>-</w:t>
                </w:r>
                <w:r>
                  <w:rPr>
                    <w:rFonts w:ascii="??" w:hAnsi="??" w:cs="??"/>
                    <w:noProof/>
                    <w:sz w:val="28"/>
                    <w:szCs w:val="28"/>
                  </w:rPr>
                  <w:t xml:space="preserve"> 1 -</w:t>
                </w:r>
                <w:r>
                  <w:rPr>
                    <w:rFonts w:ascii="??" w:hAnsi="??" w:cs="??"/>
                    <w:sz w:val="28"/>
                    <w:szCs w:val="28"/>
                  </w:rPr>
                  <w:fldChar w:fldCharType="end"/>
                </w:r>
              </w:p>
            </w:txbxContent>
          </v:textbox>
          <w10:wrap anchorx="margin"/>
        </v:shape>
      </w:pict>
    </w:r>
  </w:p>
  <w:p w:rsidR="006C4D64" w:rsidRDefault="006C4D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D64" w:rsidRDefault="006C4D64" w:rsidP="003534BE">
      <w:r>
        <w:separator/>
      </w:r>
    </w:p>
  </w:footnote>
  <w:footnote w:type="continuationSeparator" w:id="0">
    <w:p w:rsidR="006C4D64" w:rsidRDefault="006C4D64" w:rsidP="003534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F77F09F4"/>
    <w:rsid w:val="CEFD3F3D"/>
    <w:rsid w:val="DFFE0866"/>
    <w:rsid w:val="EA3F77F2"/>
    <w:rsid w:val="EEFE5989"/>
    <w:rsid w:val="EFCF3EAE"/>
    <w:rsid w:val="F4FFEF3A"/>
    <w:rsid w:val="F5B764A2"/>
    <w:rsid w:val="F77F09F4"/>
    <w:rsid w:val="FB96603E"/>
    <w:rsid w:val="FF5B5E4E"/>
    <w:rsid w:val="FFD7BFFC"/>
    <w:rsid w:val="FFFA6B0F"/>
    <w:rsid w:val="00212B3B"/>
    <w:rsid w:val="003518EE"/>
    <w:rsid w:val="003534BE"/>
    <w:rsid w:val="004C37F4"/>
    <w:rsid w:val="004F4DE0"/>
    <w:rsid w:val="006462FD"/>
    <w:rsid w:val="006C4D64"/>
    <w:rsid w:val="00891010"/>
    <w:rsid w:val="008F7B3D"/>
    <w:rsid w:val="00AF513F"/>
    <w:rsid w:val="00BC4D7D"/>
    <w:rsid w:val="00C6637B"/>
    <w:rsid w:val="00D65E5D"/>
    <w:rsid w:val="00D7349D"/>
    <w:rsid w:val="00E35428"/>
    <w:rsid w:val="00E53254"/>
    <w:rsid w:val="00EB1337"/>
    <w:rsid w:val="00F67A40"/>
    <w:rsid w:val="37173543"/>
    <w:rsid w:val="3DAF4422"/>
    <w:rsid w:val="3FF76880"/>
    <w:rsid w:val="576F44A7"/>
    <w:rsid w:val="679FB719"/>
    <w:rsid w:val="73FFDB00"/>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4BE"/>
    <w:pPr>
      <w:widowControl w:val="0"/>
      <w:jc w:val="both"/>
    </w:pPr>
    <w:rPr>
      <w:szCs w:val="21"/>
    </w:rPr>
  </w:style>
  <w:style w:type="paragraph" w:styleId="Heading2">
    <w:name w:val="heading 2"/>
    <w:basedOn w:val="Normal"/>
    <w:next w:val="Normal"/>
    <w:link w:val="Heading2Char"/>
    <w:uiPriority w:val="99"/>
    <w:qFormat/>
    <w:rsid w:val="003534BE"/>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534BE"/>
    <w:rPr>
      <w:rFonts w:ascii="Cambria" w:eastAsia="宋体" w:hAnsi="Cambria" w:cs="Cambria"/>
      <w:b/>
      <w:bCs/>
      <w:sz w:val="32"/>
      <w:szCs w:val="32"/>
    </w:rPr>
  </w:style>
  <w:style w:type="paragraph" w:styleId="Footer">
    <w:name w:val="footer"/>
    <w:basedOn w:val="Normal"/>
    <w:link w:val="FooterChar"/>
    <w:uiPriority w:val="99"/>
    <w:rsid w:val="003534B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534BE"/>
    <w:rPr>
      <w:rFonts w:ascii="Times New Roman" w:hAnsi="Times New Roman" w:cs="Times New Roman"/>
      <w:sz w:val="18"/>
      <w:szCs w:val="18"/>
    </w:rPr>
  </w:style>
  <w:style w:type="paragraph" w:styleId="Header">
    <w:name w:val="header"/>
    <w:basedOn w:val="Normal"/>
    <w:link w:val="HeaderChar"/>
    <w:uiPriority w:val="99"/>
    <w:rsid w:val="003534BE"/>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3534BE"/>
    <w:rPr>
      <w:rFonts w:ascii="Times New Roman" w:hAnsi="Times New Roman" w:cs="Times New Roman"/>
      <w:sz w:val="18"/>
      <w:szCs w:val="18"/>
    </w:rPr>
  </w:style>
  <w:style w:type="paragraph" w:customStyle="1" w:styleId="1">
    <w:name w:val="列出段落1"/>
    <w:basedOn w:val="Normal"/>
    <w:uiPriority w:val="99"/>
    <w:rsid w:val="003534BE"/>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285</Words>
  <Characters>1630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7</cp:revision>
  <cp:lastPrinted>2022-03-25T18:01:00Z</cp:lastPrinted>
  <dcterms:created xsi:type="dcterms:W3CDTF">2022-03-11T11:16:00Z</dcterms:created>
  <dcterms:modified xsi:type="dcterms:W3CDTF">2023-05-24T08:44:00Z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