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B16" w:rsidRDefault="00281B16">
      <w:pPr>
        <w:spacing w:line="480" w:lineRule="exact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281B16" w:rsidRDefault="00281B16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281B16" w:rsidRDefault="00281B16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281B16" w:rsidRDefault="00281B16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948"/>
        <w:gridCol w:w="1032"/>
        <w:gridCol w:w="279"/>
        <w:gridCol w:w="284"/>
        <w:gridCol w:w="420"/>
        <w:gridCol w:w="433"/>
        <w:gridCol w:w="413"/>
        <w:gridCol w:w="710"/>
      </w:tblGrid>
      <w:tr w:rsidR="00281B1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年农村土地承包管理</w:t>
            </w:r>
          </w:p>
        </w:tc>
      </w:tr>
      <w:tr w:rsidR="00281B1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39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农村土地承包管理处</w:t>
            </w:r>
          </w:p>
        </w:tc>
      </w:tr>
      <w:tr w:rsidR="00281B1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39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李东伟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82031979</w:t>
            </w:r>
          </w:p>
        </w:tc>
      </w:tr>
      <w:tr w:rsidR="00281B16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281B16">
        <w:trPr>
          <w:trHeight w:hRule="exact" w:val="428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49.072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31.475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30.7622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97.7%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9.77</w:t>
            </w:r>
          </w:p>
        </w:tc>
      </w:tr>
      <w:tr w:rsidR="00281B16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49.072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31.475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30.7622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281B16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281B1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281B16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5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281B16">
        <w:trPr>
          <w:trHeight w:hRule="exact" w:val="245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年度目标：</w:t>
            </w:r>
          </w:p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1.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土地流转价格监测数据采集。完成土地流转价格监测半年、全年统计报表和分析报告，引导土地以合理的价格流转。</w:t>
            </w:r>
          </w:p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2.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农村土地承包经营纠纷调解仲裁。完成农村土地承包经营纠纷调解仲裁统计报表和分析报告，纠纷调处率、仲裁员参训率不断提高。</w:t>
            </w:r>
          </w:p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3.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农民负担及综合改革。通过加强对减轻农民负担工作的监督管理，落实中央和市委、市政府有关减轻农民负担的政策法规，达到切实维护农民合法权益，促进农村经济发展，保障农村社会稳定的目标。</w:t>
            </w:r>
          </w:p>
        </w:tc>
        <w:tc>
          <w:tcPr>
            <w:tcW w:w="35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在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11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个涉农区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49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个乡镇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1200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个村（实际发生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235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个村）开展土地流转价格动态监测数据采集工作，形成半年、全年监测报告。</w:t>
            </w:r>
          </w:p>
          <w:p w:rsidR="00281B16" w:rsidRDefault="00281B16"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完成农村土地承包经营纠纷调解仲裁统计报表和分析报告，纠纷调处率、仲裁员参训率有所提高。</w:t>
            </w:r>
          </w:p>
          <w:p w:rsidR="00281B16" w:rsidRDefault="00281B16"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开展农民负担执法检查，未发现涉农乱收费、新增一事一议筹资酬劳项目、增加村级组织负担行为，防止了农民负担反弹，维护了农民利益，确保了农村社会和谐稳定。</w:t>
            </w:r>
          </w:p>
        </w:tc>
      </w:tr>
      <w:tr w:rsidR="00281B16">
        <w:trPr>
          <w:trHeight w:hRule="exact" w:val="1062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偏差原因分析及改进措施</w:t>
            </w:r>
          </w:p>
        </w:tc>
      </w:tr>
      <w:tr w:rsidR="00281B16">
        <w:trPr>
          <w:trHeight w:hRule="exact" w:val="17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指标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：土地流转价格监测数据采集完成分析报告数量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=2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个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281B16">
        <w:trPr>
          <w:trHeight w:hRule="exact" w:val="10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指标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：举办农村土地承包经营纠纷仲裁培训、农村土地承包管理培训人数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≥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100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人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421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281B16">
        <w:trPr>
          <w:trHeight w:hRule="exact" w:val="1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指标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：相关数据真实、准确，分析报告有情况、有问题、有建议，并按时按质按量上报农业农村部等相关部门。数据、报告被农业农村部等相关部门采用率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=100%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100%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，《本市积极推动承包地管理与改革工作》信息刊登在《昨日市情》普刊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45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期第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5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页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281B16">
        <w:trPr>
          <w:trHeight w:hRule="exact" w:val="510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指标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：报表、报告进度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1.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土地流转价格监测数据采集。半年报在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年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7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月底前完成、全年报在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2023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年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3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月底前完成。</w:t>
            </w:r>
          </w:p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2.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农村土地承包经营纠纷仲裁培训。年内完成培训任务。</w:t>
            </w:r>
          </w:p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土地流转价格监测数据采集半年报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年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7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月完成、全年报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2023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年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3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月完成。</w:t>
            </w:r>
          </w:p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农村土地承包经营纠纷仲裁培训在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年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11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月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日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-11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月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日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281B16">
        <w:trPr>
          <w:trHeight w:hRule="exact" w:val="10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：项目预算控制数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小于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25.475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万元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实际发生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25.475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281B16">
        <w:trPr>
          <w:trHeight w:hRule="exact" w:val="39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</w:t>
            </w:r>
          </w:p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  <w:sz w:val="18"/>
                <w:szCs w:val="18"/>
              </w:rPr>
              <w:t>：经济效益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  <w:sz w:val="18"/>
                <w:szCs w:val="18"/>
              </w:rPr>
              <w:t>促进农民增收，促进经济发展。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年，全市农村居民人均可支配收入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34754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元，同比增长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4.4%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，快于城镇居民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1.3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个百分点，城乡收入比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2.42:1,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同比下降</w:t>
            </w:r>
            <w:r>
              <w:rPr>
                <w:rFonts w:ascii="仿宋_GB2312" w:eastAsia="仿宋_GB2312" w:hAnsi="??" w:cs="仿宋_GB2312"/>
                <w:kern w:val="0"/>
                <w:sz w:val="16"/>
                <w:szCs w:val="16"/>
              </w:rPr>
              <w:t>0.03</w:t>
            </w: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281B16">
        <w:trPr>
          <w:trHeight w:hRule="exact" w:val="55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  <w:sz w:val="18"/>
                <w:szCs w:val="18"/>
              </w:rPr>
              <w:t>：社会效益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3"/>
                <w:szCs w:val="13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5"/>
                <w:szCs w:val="15"/>
              </w:rPr>
              <w:t>建立一支高素质、高水平、群众信赖的调解仲裁员和农民负担监管队伍，提高仲裁员素质、增强纠纷调处能力和农民负担监管水平，妥善处理矛盾纠纷，防止农民负担反弹，维护农民合法权益，保障农村社会稳定。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6"/>
                <w:szCs w:val="16"/>
              </w:rPr>
              <w:t>对区、乡镇等有关工作人员开展业务培训，建设出高水平的业务管理队伍，妥善化解纠纷矛盾，未发生农民负担反弹，农民权益得到有效保护，社会稳定。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281B16">
        <w:trPr>
          <w:trHeight w:hRule="exact" w:val="36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：可持续影响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5"/>
                <w:szCs w:val="15"/>
              </w:rPr>
              <w:t>推进农业现代化，有利于农村社会的长治久安。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5"/>
                <w:szCs w:val="15"/>
              </w:rPr>
              <w:t>引导农村土地承包经营权有序度规模经营，推进农业现代化；依法开展纠纷调解仲裁工作，稳定农村土地承包关系，保障农民合法权益，促进农村社会和谐稳定。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281B16">
        <w:trPr>
          <w:trHeight w:hRule="exact" w:val="74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满意度</w:t>
            </w:r>
          </w:p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：基层农业农村管理部门满意度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&gt;90%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&gt;90%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</w:p>
        </w:tc>
      </w:tr>
      <w:tr w:rsidR="00281B16">
        <w:trPr>
          <w:trHeight w:hRule="exact" w:val="7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：培训人员满意度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&gt;90%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&gt;90%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</w:p>
        </w:tc>
      </w:tr>
      <w:tr w:rsidR="00281B16">
        <w:trPr>
          <w:trHeight w:hRule="exact" w:val="477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??" w:cs="仿宋_GB2312" w:hint="eastAsia"/>
                <w:kern w:val="0"/>
                <w:sz w:val="15"/>
                <w:szCs w:val="15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99.</w:t>
            </w:r>
            <w:bookmarkStart w:id="0" w:name="_GoBack"/>
            <w:bookmarkEnd w:id="0"/>
            <w:r>
              <w:rPr>
                <w:rFonts w:ascii="仿宋_GB2312" w:eastAsia="仿宋_GB2312" w:hAnsi="??" w:cs="仿宋_GB2312"/>
                <w:kern w:val="0"/>
              </w:rPr>
              <w:t>77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B16" w:rsidRDefault="00281B1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</w:p>
        </w:tc>
      </w:tr>
    </w:tbl>
    <w:p w:rsidR="00281B16" w:rsidRDefault="00281B16">
      <w:pPr>
        <w:rPr>
          <w:rFonts w:ascii="仿宋_GB2312" w:eastAsia="仿宋_GB2312"/>
          <w:vanish/>
          <w:sz w:val="32"/>
          <w:szCs w:val="32"/>
        </w:rPr>
      </w:pPr>
    </w:p>
    <w:p w:rsidR="00281B16" w:rsidRDefault="00281B16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281B16" w:rsidRDefault="00281B16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281B16" w:rsidRDefault="00281B16" w:rsidP="00182633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281B16" w:rsidRDefault="00281B16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281B16" w:rsidRDefault="00281B16" w:rsidP="00182633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281B16" w:rsidRDefault="00281B16" w:rsidP="00C62344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281B16" w:rsidSect="001D4451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B16" w:rsidRDefault="00281B16" w:rsidP="001D4451">
      <w:r>
        <w:separator/>
      </w:r>
    </w:p>
  </w:endnote>
  <w:endnote w:type="continuationSeparator" w:id="0">
    <w:p w:rsidR="00281B16" w:rsidRDefault="00281B16" w:rsidP="001D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DejaVu Math TeX Gyr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B16" w:rsidRDefault="00281B16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2049" type="#_x0000_t202" style="position:absolute;left:0;text-align:left;margin-left:104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281B16" w:rsidRDefault="00281B16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182633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3 -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281B16" w:rsidRDefault="00281B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B16" w:rsidRDefault="00281B16" w:rsidP="001D4451">
      <w:r>
        <w:separator/>
      </w:r>
    </w:p>
  </w:footnote>
  <w:footnote w:type="continuationSeparator" w:id="0">
    <w:p w:rsidR="00281B16" w:rsidRDefault="00281B16" w:rsidP="001D44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86F26B"/>
    <w:multiLevelType w:val="singleLevel"/>
    <w:tmpl w:val="6286F26B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B6F7DC33"/>
    <w:rsid w:val="CEFD3F3D"/>
    <w:rsid w:val="EA3F77F2"/>
    <w:rsid w:val="EEFE5989"/>
    <w:rsid w:val="EFCF3EAE"/>
    <w:rsid w:val="F5B764A2"/>
    <w:rsid w:val="F77F09F4"/>
    <w:rsid w:val="FFD7BFFC"/>
    <w:rsid w:val="FFFA6B0F"/>
    <w:rsid w:val="00182633"/>
    <w:rsid w:val="001D4451"/>
    <w:rsid w:val="00212B3B"/>
    <w:rsid w:val="00281B16"/>
    <w:rsid w:val="003518EE"/>
    <w:rsid w:val="004A20CB"/>
    <w:rsid w:val="004C37F4"/>
    <w:rsid w:val="006462FD"/>
    <w:rsid w:val="008F7B3D"/>
    <w:rsid w:val="00AF513F"/>
    <w:rsid w:val="00BC4D7D"/>
    <w:rsid w:val="00C62344"/>
    <w:rsid w:val="00C6637B"/>
    <w:rsid w:val="00D65E5D"/>
    <w:rsid w:val="00D7349D"/>
    <w:rsid w:val="00E53254"/>
    <w:rsid w:val="00F67A40"/>
    <w:rsid w:val="04FC7D02"/>
    <w:rsid w:val="08CA7BDA"/>
    <w:rsid w:val="29B436DB"/>
    <w:rsid w:val="37173543"/>
    <w:rsid w:val="3FF76880"/>
    <w:rsid w:val="4EB1DB65"/>
    <w:rsid w:val="5A1F71A7"/>
    <w:rsid w:val="5EE648F4"/>
    <w:rsid w:val="6BD13E3B"/>
    <w:rsid w:val="76FDA1C0"/>
    <w:rsid w:val="7AB7FF50"/>
    <w:rsid w:val="7BFEB0DB"/>
    <w:rsid w:val="7F3E0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451"/>
    <w:pPr>
      <w:widowControl w:val="0"/>
      <w:jc w:val="both"/>
    </w:pPr>
    <w:rPr>
      <w:rFonts w:ascii="Times New Roman" w:hAnsi="Times New Roman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D4451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D4451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1D44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D4451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1D445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D4451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1D4451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4</Pages>
  <Words>320</Words>
  <Characters>1828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6</cp:revision>
  <cp:lastPrinted>2022-05-20T19:16:00Z</cp:lastPrinted>
  <dcterms:created xsi:type="dcterms:W3CDTF">2022-03-10T19:16:00Z</dcterms:created>
  <dcterms:modified xsi:type="dcterms:W3CDTF">2023-05-24T11:04:00Z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