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D1B" w:rsidRDefault="00DA4D1B">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bookmarkStart w:id="0" w:name="_GoBack"/>
      <w:bookmarkEnd w:id="0"/>
      <w:r>
        <w:rPr>
          <w:rFonts w:ascii="方正黑体_GBK" w:eastAsia="方正黑体_GBK" w:hAnsi="方正黑体_GBK" w:cs="方正黑体_GBK"/>
          <w:sz w:val="32"/>
          <w:szCs w:val="32"/>
        </w:rPr>
        <w:t>2</w:t>
      </w:r>
    </w:p>
    <w:p w:rsidR="00DA4D1B" w:rsidRDefault="00DA4D1B">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DA4D1B" w:rsidRDefault="00DA4D1B">
      <w:pPr>
        <w:spacing w:line="480" w:lineRule="exact"/>
        <w:rPr>
          <w:rFonts w:ascii="仿宋_GB2312" w:eastAsia="仿宋_GB2312" w:hAnsi="??"/>
          <w:sz w:val="28"/>
          <w:szCs w:val="28"/>
        </w:rPr>
      </w:pPr>
      <w:r>
        <w:rPr>
          <w:rFonts w:ascii="仿宋_GB2312" w:eastAsia="仿宋_GB2312" w:cs="仿宋_GB2312"/>
          <w:sz w:val="28"/>
          <w:szCs w:val="28"/>
        </w:rPr>
        <w:t xml:space="preserve">                     </w:t>
      </w:r>
      <w:r>
        <w:rPr>
          <w:rFonts w:ascii="仿宋_GB2312" w:eastAsia="仿宋_GB2312" w:hAnsi="??" w:cs="仿宋_GB2312"/>
          <w:sz w:val="28"/>
          <w:szCs w:val="28"/>
        </w:rPr>
        <w:t xml:space="preserve">    </w:t>
      </w:r>
      <w:r>
        <w:rPr>
          <w:rFonts w:ascii="仿宋_GB2312" w:eastAsia="仿宋_GB2312" w:hAnsi="??" w:cs="仿宋_GB2312" w:hint="eastAsia"/>
          <w:sz w:val="28"/>
          <w:szCs w:val="28"/>
        </w:rPr>
        <w:t>（</w:t>
      </w:r>
      <w:r>
        <w:rPr>
          <w:rFonts w:ascii="仿宋_GB2312" w:eastAsia="仿宋_GB2312" w:hAnsi="??" w:cs="仿宋_GB2312"/>
          <w:sz w:val="28"/>
          <w:szCs w:val="28"/>
        </w:rPr>
        <w:t xml:space="preserve">   2022   </w:t>
      </w:r>
      <w:r>
        <w:rPr>
          <w:rFonts w:ascii="仿宋_GB2312" w:eastAsia="仿宋_GB2312" w:hAnsi="??" w:cs="仿宋_GB2312" w:hint="eastAsia"/>
          <w:sz w:val="28"/>
          <w:szCs w:val="28"/>
        </w:rPr>
        <w:t>年度）</w:t>
      </w:r>
    </w:p>
    <w:p w:rsidR="00DA4D1B" w:rsidRDefault="00DA4D1B">
      <w:pPr>
        <w:spacing w:line="240" w:lineRule="exact"/>
        <w:rPr>
          <w:rFonts w:ascii="仿宋_GB2312" w:eastAsia="仿宋_GB2312" w:hAnsi="??"/>
          <w:sz w:val="30"/>
          <w:szCs w:val="30"/>
        </w:rPr>
      </w:pPr>
    </w:p>
    <w:tbl>
      <w:tblPr>
        <w:tblW w:w="9038" w:type="dxa"/>
        <w:jc w:val="center"/>
        <w:tblLayout w:type="fixed"/>
        <w:tblLook w:val="00A0"/>
      </w:tblPr>
      <w:tblGrid>
        <w:gridCol w:w="585"/>
        <w:gridCol w:w="975"/>
        <w:gridCol w:w="1105"/>
        <w:gridCol w:w="727"/>
        <w:gridCol w:w="1127"/>
        <w:gridCol w:w="283"/>
        <w:gridCol w:w="849"/>
        <w:gridCol w:w="848"/>
        <w:gridCol w:w="279"/>
        <w:gridCol w:w="284"/>
        <w:gridCol w:w="420"/>
        <w:gridCol w:w="143"/>
        <w:gridCol w:w="703"/>
        <w:gridCol w:w="710"/>
      </w:tblGrid>
      <w:tr w:rsidR="00DA4D1B">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后勤综合运转保障类项目</w:t>
            </w:r>
          </w:p>
        </w:tc>
      </w:tr>
      <w:tr w:rsidR="00DA4D1B">
        <w:trPr>
          <w:trHeight w:hRule="exact" w:val="434"/>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北京市农业农村局</w:t>
            </w:r>
          </w:p>
        </w:tc>
        <w:tc>
          <w:tcPr>
            <w:tcW w:w="1127"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北京市水生野生动植物救护中心</w:t>
            </w:r>
          </w:p>
        </w:tc>
      </w:tr>
      <w:tr w:rsidR="00DA4D1B">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DA4D1B" w:rsidRDefault="00DA4D1B" w:rsidP="00225A03">
            <w:pPr>
              <w:widowControl/>
              <w:spacing w:line="240" w:lineRule="exact"/>
              <w:jc w:val="center"/>
              <w:rPr>
                <w:rFonts w:ascii="仿宋_GB2312" w:eastAsia="仿宋_GB2312" w:hAnsi="??"/>
                <w:kern w:val="0"/>
              </w:rPr>
            </w:pPr>
            <w:r>
              <w:rPr>
                <w:rFonts w:ascii="仿宋_GB2312" w:eastAsia="仿宋_GB2312" w:hAnsi="??" w:cs="仿宋_GB2312" w:hint="eastAsia"/>
                <w:kern w:val="0"/>
              </w:rPr>
              <w:t>李博</w:t>
            </w:r>
          </w:p>
        </w:tc>
        <w:tc>
          <w:tcPr>
            <w:tcW w:w="1127"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13911037301</w:t>
            </w:r>
          </w:p>
        </w:tc>
      </w:tr>
      <w:tr w:rsidR="00DA4D1B">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项目资金</w:t>
            </w:r>
            <w:r>
              <w:rPr>
                <w:rFonts w:ascii="仿宋_GB2312" w:eastAsia="仿宋_GB2312" w:hAnsi="??"/>
                <w:kern w:val="0"/>
              </w:rPr>
              <w:br/>
            </w:r>
            <w:r>
              <w:rPr>
                <w:rFonts w:ascii="仿宋_GB2312" w:eastAsia="仿宋_GB2312" w:hAnsi="??" w:cs="仿宋_GB2312" w:hint="eastAsia"/>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27"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年初预</w:t>
            </w:r>
          </w:p>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32"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全年预</w:t>
            </w:r>
          </w:p>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算数</w:t>
            </w:r>
          </w:p>
        </w:tc>
        <w:tc>
          <w:tcPr>
            <w:tcW w:w="1127"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全年</w:t>
            </w:r>
          </w:p>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执行数</w:t>
            </w:r>
          </w:p>
        </w:tc>
        <w:tc>
          <w:tcPr>
            <w:tcW w:w="704"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执行率</w:t>
            </w:r>
          </w:p>
        </w:tc>
        <w:tc>
          <w:tcPr>
            <w:tcW w:w="710"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r>
      <w:tr w:rsidR="00DA4D1B">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rPr>
                <w:rFonts w:ascii="仿宋_GB2312" w:eastAsia="仿宋_GB2312" w:hAnsi="??"/>
                <w:kern w:val="0"/>
              </w:rPr>
            </w:pPr>
            <w:r>
              <w:rPr>
                <w:rFonts w:ascii="仿宋_GB2312" w:eastAsia="仿宋_GB2312" w:hAnsi="??" w:cs="仿宋_GB2312" w:hint="eastAsia"/>
                <w:kern w:val="0"/>
              </w:rPr>
              <w:t>年度资金总额</w:t>
            </w:r>
          </w:p>
        </w:tc>
        <w:tc>
          <w:tcPr>
            <w:tcW w:w="1127"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270.738</w:t>
            </w:r>
          </w:p>
        </w:tc>
        <w:tc>
          <w:tcPr>
            <w:tcW w:w="1132"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266.518</w:t>
            </w:r>
          </w:p>
        </w:tc>
        <w:tc>
          <w:tcPr>
            <w:tcW w:w="1127"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263.5</w:t>
            </w:r>
          </w:p>
        </w:tc>
        <w:tc>
          <w:tcPr>
            <w:tcW w:w="704"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98.87</w:t>
            </w:r>
          </w:p>
        </w:tc>
        <w:tc>
          <w:tcPr>
            <w:tcW w:w="710"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kern w:val="0"/>
              </w:rPr>
              <w:t>9.9</w:t>
            </w:r>
          </w:p>
        </w:tc>
      </w:tr>
      <w:tr w:rsidR="00DA4D1B">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其中：当年财政</w:t>
            </w:r>
          </w:p>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拨款</w:t>
            </w:r>
          </w:p>
        </w:tc>
        <w:tc>
          <w:tcPr>
            <w:tcW w:w="1127"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270.738</w:t>
            </w:r>
          </w:p>
        </w:tc>
        <w:tc>
          <w:tcPr>
            <w:tcW w:w="1132"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266.518</w:t>
            </w:r>
          </w:p>
        </w:tc>
        <w:tc>
          <w:tcPr>
            <w:tcW w:w="1127"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263.5</w:t>
            </w:r>
          </w:p>
        </w:tc>
        <w:tc>
          <w:tcPr>
            <w:tcW w:w="704"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98.87</w:t>
            </w:r>
          </w:p>
        </w:tc>
        <w:tc>
          <w:tcPr>
            <w:tcW w:w="710"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
                <w:kern w:val="0"/>
              </w:rPr>
              <w:t>—</w:t>
            </w:r>
          </w:p>
        </w:tc>
      </w:tr>
      <w:tr w:rsidR="00DA4D1B">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上年结转资金</w:t>
            </w:r>
          </w:p>
        </w:tc>
        <w:tc>
          <w:tcPr>
            <w:tcW w:w="1127"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
                <w:kern w:val="0"/>
              </w:rPr>
              <w:t>—</w:t>
            </w:r>
          </w:p>
        </w:tc>
      </w:tr>
      <w:tr w:rsidR="00DA4D1B">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kern w:val="0"/>
              </w:rPr>
              <w:t xml:space="preserve">  </w:t>
            </w:r>
            <w:r>
              <w:rPr>
                <w:rFonts w:ascii="仿宋_GB2312" w:eastAsia="仿宋_GB2312" w:hAnsi="??" w:cs="仿宋_GB2312" w:hint="eastAsia"/>
                <w:kern w:val="0"/>
              </w:rPr>
              <w:t>其他资金</w:t>
            </w:r>
          </w:p>
        </w:tc>
        <w:tc>
          <w:tcPr>
            <w:tcW w:w="1127"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32"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27"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704" w:type="dxa"/>
            <w:gridSpan w:val="2"/>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710" w:type="dxa"/>
            <w:tcBorders>
              <w:top w:val="nil"/>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
                <w:kern w:val="0"/>
              </w:rPr>
              <w:t>—</w:t>
            </w:r>
          </w:p>
        </w:tc>
      </w:tr>
      <w:tr w:rsidR="00DA4D1B">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DA4D1B" w:rsidRDefault="00DA4D1B" w:rsidP="002B0678">
            <w:pPr>
              <w:widowControl/>
              <w:spacing w:line="240" w:lineRule="exact"/>
              <w:jc w:val="center"/>
              <w:rPr>
                <w:rFonts w:ascii="仿宋_GB2312" w:eastAsia="仿宋_GB2312" w:hAnsi="??"/>
                <w:kern w:val="0"/>
              </w:rPr>
            </w:pPr>
            <w:r>
              <w:rPr>
                <w:rFonts w:ascii="仿宋_GB2312" w:eastAsia="仿宋_GB2312" w:hAnsi="??" w:cs="仿宋_GB2312" w:hint="eastAsia"/>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DA4D1B" w:rsidRDefault="00DA4D1B" w:rsidP="002B0678">
            <w:pPr>
              <w:widowControl/>
              <w:spacing w:line="240" w:lineRule="exact"/>
              <w:jc w:val="center"/>
              <w:rPr>
                <w:rFonts w:ascii="仿宋_GB2312" w:eastAsia="仿宋_GB2312" w:hAnsi="??"/>
                <w:kern w:val="0"/>
              </w:rPr>
            </w:pPr>
            <w:r>
              <w:rPr>
                <w:rFonts w:ascii="仿宋_GB2312" w:eastAsia="仿宋_GB2312" w:hAnsi="??" w:cs="仿宋_GB2312" w:hint="eastAsia"/>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实际完成情况</w:t>
            </w:r>
          </w:p>
        </w:tc>
      </w:tr>
      <w:tr w:rsidR="00DA4D1B">
        <w:trPr>
          <w:trHeight w:hRule="exact" w:val="5406"/>
          <w:jc w:val="center"/>
        </w:trPr>
        <w:tc>
          <w:tcPr>
            <w:tcW w:w="585" w:type="dxa"/>
            <w:vMerge/>
            <w:tcBorders>
              <w:top w:val="nil"/>
              <w:left w:val="single" w:sz="4" w:space="0" w:color="auto"/>
              <w:bottom w:val="single" w:sz="4" w:space="0" w:color="auto"/>
              <w:right w:val="single" w:sz="4" w:space="0" w:color="auto"/>
            </w:tcBorders>
            <w:vAlign w:val="center"/>
          </w:tcPr>
          <w:p w:rsidR="00DA4D1B" w:rsidRDefault="00DA4D1B" w:rsidP="002B0678">
            <w:pPr>
              <w:widowControl/>
              <w:spacing w:line="240" w:lineRule="exact"/>
              <w:jc w:val="center"/>
              <w:rPr>
                <w:rFonts w:ascii="仿宋_GB2312" w:eastAsia="仿宋_GB2312" w:hAnsi="??"/>
                <w:kern w:val="0"/>
              </w:rPr>
            </w:pPr>
          </w:p>
        </w:tc>
        <w:tc>
          <w:tcPr>
            <w:tcW w:w="5066" w:type="dxa"/>
            <w:gridSpan w:val="6"/>
            <w:tcBorders>
              <w:top w:val="single" w:sz="4" w:space="0" w:color="auto"/>
              <w:left w:val="nil"/>
              <w:bottom w:val="single" w:sz="4" w:space="0" w:color="auto"/>
              <w:right w:val="single" w:sz="4" w:space="0" w:color="auto"/>
            </w:tcBorders>
          </w:tcPr>
          <w:p w:rsidR="00DA4D1B" w:rsidRDefault="00DA4D1B" w:rsidP="002B0678">
            <w:pPr>
              <w:spacing w:after="240"/>
              <w:jc w:val="center"/>
              <w:rPr>
                <w:rFonts w:ascii="宋体"/>
                <w:sz w:val="20"/>
                <w:szCs w:val="20"/>
              </w:rPr>
            </w:pPr>
            <w:r w:rsidRPr="00BD5DB6">
              <w:rPr>
                <w:rFonts w:ascii="宋体" w:hAnsi="宋体" w:cs="宋体"/>
                <w:sz w:val="20"/>
                <w:szCs w:val="20"/>
              </w:rPr>
              <w:t>1.</w:t>
            </w:r>
            <w:r w:rsidRPr="00BD5DB6">
              <w:rPr>
                <w:rFonts w:ascii="宋体" w:hAnsi="宋体" w:cs="宋体" w:hint="eastAsia"/>
                <w:sz w:val="20"/>
                <w:szCs w:val="20"/>
              </w:rPr>
              <w:t>做好活体动物的日常驯养和人工繁育工作，依法接收市民捐赠和执法部门罚没的水生野生动物。</w:t>
            </w:r>
            <w:r w:rsidRPr="00BD5DB6">
              <w:rPr>
                <w:rFonts w:ascii="宋体" w:hAnsi="宋体" w:cs="宋体"/>
                <w:sz w:val="20"/>
                <w:szCs w:val="20"/>
              </w:rPr>
              <w:t>2.</w:t>
            </w:r>
            <w:r w:rsidRPr="00BD5DB6">
              <w:rPr>
                <w:rFonts w:ascii="宋体" w:hAnsi="宋体" w:cs="宋体" w:hint="eastAsia"/>
                <w:sz w:val="20"/>
                <w:szCs w:val="20"/>
              </w:rPr>
              <w:t>保障水生动物博物馆和驯养繁育车间内维生系统和水处理系统的正常运行，按时开展标本维修和防腐维护工作。</w:t>
            </w:r>
            <w:r w:rsidRPr="00BD5DB6">
              <w:rPr>
                <w:rFonts w:ascii="宋体" w:hAnsi="宋体" w:cs="宋体"/>
                <w:sz w:val="20"/>
                <w:szCs w:val="20"/>
              </w:rPr>
              <w:t>3.</w:t>
            </w:r>
            <w:r w:rsidRPr="00BD5DB6">
              <w:rPr>
                <w:rFonts w:ascii="宋体" w:hAnsi="宋体" w:cs="宋体" w:hint="eastAsia"/>
                <w:sz w:val="20"/>
                <w:szCs w:val="20"/>
              </w:rPr>
              <w:t>开展水生野生动植物主题宣传教育活动，提升公众环保意识。</w:t>
            </w:r>
            <w:r w:rsidRPr="004F49A2">
              <w:rPr>
                <w:rFonts w:ascii="宋体" w:hAnsi="宋体" w:cs="宋体"/>
                <w:sz w:val="20"/>
                <w:szCs w:val="20"/>
              </w:rPr>
              <w:t>4.</w:t>
            </w:r>
            <w:r w:rsidRPr="004F49A2">
              <w:rPr>
                <w:rFonts w:ascii="宋体" w:hAnsi="宋体" w:cs="宋体" w:hint="eastAsia"/>
                <w:sz w:val="20"/>
                <w:szCs w:val="20"/>
              </w:rPr>
              <w:t>保护北京地区的水生野生动植物种质资源，并开展土著鱼类放流活动</w:t>
            </w:r>
            <w:r w:rsidRPr="004F49A2">
              <w:rPr>
                <w:rFonts w:ascii="宋体" w:hAnsi="宋体" w:cs="宋体"/>
                <w:sz w:val="20"/>
                <w:szCs w:val="20"/>
              </w:rPr>
              <w:t>5.</w:t>
            </w:r>
            <w:r w:rsidRPr="004F49A2">
              <w:rPr>
                <w:rFonts w:ascii="宋体" w:hAnsi="宋体" w:cs="宋体" w:hint="eastAsia"/>
                <w:sz w:val="20"/>
                <w:szCs w:val="20"/>
              </w:rPr>
              <w:t>开展水生外来入侵物种普查，制定防控方案。</w:t>
            </w:r>
            <w:r w:rsidRPr="004F49A2">
              <w:rPr>
                <w:rFonts w:ascii="宋体" w:hAnsi="宋体" w:cs="宋体"/>
                <w:sz w:val="20"/>
                <w:szCs w:val="20"/>
              </w:rPr>
              <w:t>6.</w:t>
            </w:r>
            <w:r w:rsidRPr="004F49A2">
              <w:rPr>
                <w:rFonts w:ascii="宋体" w:hAnsi="宋体" w:cs="宋体" w:hint="eastAsia"/>
                <w:sz w:val="20"/>
                <w:szCs w:val="20"/>
              </w:rPr>
              <w:t>开展日常保障性工作</w:t>
            </w:r>
          </w:p>
        </w:tc>
        <w:tc>
          <w:tcPr>
            <w:tcW w:w="3387" w:type="dxa"/>
            <w:gridSpan w:val="7"/>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left"/>
              <w:rPr>
                <w:rFonts w:ascii="仿宋_GB2312" w:eastAsia="仿宋_GB2312" w:hAnsi="??"/>
                <w:kern w:val="0"/>
              </w:rPr>
            </w:pPr>
            <w:r>
              <w:rPr>
                <w:rFonts w:ascii="仿宋_GB2312" w:eastAsia="仿宋_GB2312" w:hAnsi="??" w:cs="仿宋_GB2312"/>
                <w:kern w:val="0"/>
              </w:rPr>
              <w:t>1.</w:t>
            </w:r>
            <w:r>
              <w:rPr>
                <w:rFonts w:ascii="仿宋_GB2312" w:eastAsia="仿宋_GB2312" w:hAnsi="??" w:cs="仿宋_GB2312" w:hint="eastAsia"/>
                <w:kern w:val="0"/>
              </w:rPr>
              <w:t>开展</w:t>
            </w:r>
            <w:r>
              <w:rPr>
                <w:rFonts w:ascii="仿宋_GB2312" w:eastAsia="仿宋_GB2312" w:hAnsi="??" w:cs="仿宋_GB2312"/>
                <w:kern w:val="0"/>
              </w:rPr>
              <w:t>38</w:t>
            </w:r>
            <w:r>
              <w:rPr>
                <w:rFonts w:ascii="仿宋_GB2312" w:eastAsia="仿宋_GB2312" w:hAnsi="??" w:cs="仿宋_GB2312" w:hint="eastAsia"/>
                <w:kern w:val="0"/>
              </w:rPr>
              <w:t>种活体动物日常饲养，进行大鲵、黄额盒龟、绿海龟等</w:t>
            </w:r>
            <w:r>
              <w:rPr>
                <w:rFonts w:ascii="仿宋_GB2312" w:eastAsia="仿宋_GB2312" w:hAnsi="??" w:cs="仿宋_GB2312"/>
                <w:kern w:val="0"/>
              </w:rPr>
              <w:t>8</w:t>
            </w:r>
            <w:r>
              <w:rPr>
                <w:rFonts w:ascii="仿宋_GB2312" w:eastAsia="仿宋_GB2312" w:hAnsi="??" w:cs="仿宋_GB2312" w:hint="eastAsia"/>
                <w:kern w:val="0"/>
              </w:rPr>
              <w:t>种活体的疾病治疗，每半个月进行水质监测；</w:t>
            </w:r>
          </w:p>
          <w:p w:rsidR="00DA4D1B" w:rsidRDefault="00DA4D1B" w:rsidP="00816D39">
            <w:pPr>
              <w:widowControl/>
              <w:spacing w:line="240" w:lineRule="exact"/>
              <w:jc w:val="left"/>
              <w:rPr>
                <w:rFonts w:ascii="仿宋_GB2312" w:eastAsia="仿宋_GB2312" w:hAnsi="??"/>
                <w:kern w:val="0"/>
              </w:rPr>
            </w:pPr>
            <w:r>
              <w:rPr>
                <w:rFonts w:ascii="仿宋_GB2312" w:eastAsia="仿宋_GB2312" w:hAnsi="??" w:cs="仿宋_GB2312"/>
                <w:kern w:val="0"/>
              </w:rPr>
              <w:t>2.2022</w:t>
            </w:r>
            <w:r>
              <w:rPr>
                <w:rFonts w:ascii="仿宋_GB2312" w:eastAsia="仿宋_GB2312" w:hAnsi="??" w:cs="仿宋_GB2312" w:hint="eastAsia"/>
                <w:kern w:val="0"/>
              </w:rPr>
              <w:t>年共接收市民捐赠活体动物共计接收黄缘闭壳龟、猪鼻龟、黄头侧颈龟等活体动物</w:t>
            </w:r>
            <w:r>
              <w:rPr>
                <w:rFonts w:ascii="仿宋_GB2312" w:eastAsia="仿宋_GB2312" w:hAnsi="??" w:cs="仿宋_GB2312"/>
                <w:kern w:val="0"/>
              </w:rPr>
              <w:t>215</w:t>
            </w:r>
            <w:r>
              <w:rPr>
                <w:rFonts w:ascii="仿宋_GB2312" w:eastAsia="仿宋_GB2312" w:hAnsi="??" w:cs="仿宋_GB2312" w:hint="eastAsia"/>
                <w:kern w:val="0"/>
              </w:rPr>
              <w:t>只，接收动物存活率</w:t>
            </w:r>
            <w:r>
              <w:rPr>
                <w:rFonts w:ascii="仿宋_GB2312" w:eastAsia="仿宋_GB2312" w:hAnsi="??" w:cs="仿宋_GB2312"/>
                <w:kern w:val="0"/>
              </w:rPr>
              <w:t>75%</w:t>
            </w:r>
            <w:r>
              <w:rPr>
                <w:rFonts w:ascii="仿宋_GB2312" w:eastAsia="仿宋_GB2312" w:hAnsi="??" w:cs="仿宋_GB2312" w:hint="eastAsia"/>
                <w:kern w:val="0"/>
              </w:rPr>
              <w:t>、患病动物治愈率</w:t>
            </w:r>
            <w:r>
              <w:rPr>
                <w:rFonts w:ascii="仿宋_GB2312" w:eastAsia="仿宋_GB2312" w:hAnsi="??" w:cs="仿宋_GB2312"/>
                <w:kern w:val="0"/>
              </w:rPr>
              <w:t>85%</w:t>
            </w:r>
            <w:r>
              <w:rPr>
                <w:rFonts w:ascii="仿宋_GB2312" w:eastAsia="仿宋_GB2312" w:hAnsi="??" w:cs="仿宋_GB2312" w:hint="eastAsia"/>
                <w:kern w:val="0"/>
              </w:rPr>
              <w:t>、受精孵化率</w:t>
            </w:r>
            <w:r>
              <w:rPr>
                <w:rFonts w:ascii="仿宋_GB2312" w:eastAsia="仿宋_GB2312" w:hAnsi="??" w:cs="仿宋_GB2312"/>
                <w:kern w:val="0"/>
              </w:rPr>
              <w:t>90%</w:t>
            </w:r>
            <w:r>
              <w:rPr>
                <w:rFonts w:ascii="仿宋_GB2312" w:eastAsia="仿宋_GB2312" w:hAnsi="??" w:cs="仿宋_GB2312" w:hint="eastAsia"/>
                <w:kern w:val="0"/>
              </w:rPr>
              <w:t>；</w:t>
            </w:r>
          </w:p>
          <w:p w:rsidR="00DA4D1B" w:rsidRDefault="00DA4D1B" w:rsidP="00816D39">
            <w:pPr>
              <w:widowControl/>
              <w:spacing w:line="240" w:lineRule="exact"/>
              <w:jc w:val="left"/>
              <w:rPr>
                <w:rFonts w:ascii="仿宋_GB2312" w:eastAsia="仿宋_GB2312" w:hAnsi="??"/>
                <w:kern w:val="0"/>
              </w:rPr>
            </w:pPr>
            <w:r>
              <w:rPr>
                <w:rFonts w:ascii="仿宋_GB2312" w:eastAsia="仿宋_GB2312" w:hAnsi="??" w:cs="仿宋_GB2312"/>
                <w:kern w:val="0"/>
              </w:rPr>
              <w:t>3.</w:t>
            </w:r>
            <w:r>
              <w:rPr>
                <w:rFonts w:ascii="仿宋_GB2312" w:eastAsia="仿宋_GB2312" w:hAnsi="??" w:cs="仿宋_GB2312" w:hint="eastAsia"/>
                <w:kern w:val="0"/>
              </w:rPr>
              <w:t>全年开展维生系统和水处理系统维护</w:t>
            </w:r>
            <w:r>
              <w:rPr>
                <w:rFonts w:ascii="仿宋_GB2312" w:eastAsia="仿宋_GB2312" w:hAnsi="??" w:cs="仿宋_GB2312"/>
                <w:kern w:val="0"/>
              </w:rPr>
              <w:t>2</w:t>
            </w:r>
            <w:r>
              <w:rPr>
                <w:rFonts w:ascii="仿宋_GB2312" w:eastAsia="仿宋_GB2312" w:hAnsi="??" w:cs="仿宋_GB2312" w:hint="eastAsia"/>
                <w:kern w:val="0"/>
              </w:rPr>
              <w:t>次；</w:t>
            </w:r>
          </w:p>
          <w:p w:rsidR="00DA4D1B" w:rsidRDefault="00DA4D1B" w:rsidP="00816D39">
            <w:pPr>
              <w:widowControl/>
              <w:spacing w:line="240" w:lineRule="exact"/>
              <w:jc w:val="left"/>
              <w:rPr>
                <w:rFonts w:ascii="仿宋_GB2312" w:eastAsia="仿宋_GB2312" w:hAnsi="??"/>
                <w:kern w:val="0"/>
              </w:rPr>
            </w:pPr>
            <w:r>
              <w:rPr>
                <w:rFonts w:ascii="仿宋_GB2312" w:eastAsia="仿宋_GB2312" w:hAnsi="??" w:cs="仿宋_GB2312"/>
                <w:kern w:val="0"/>
              </w:rPr>
              <w:t>4.</w:t>
            </w:r>
            <w:r>
              <w:rPr>
                <w:rFonts w:ascii="仿宋_GB2312" w:eastAsia="仿宋_GB2312" w:hAnsi="??" w:cs="仿宋_GB2312" w:hint="eastAsia"/>
                <w:kern w:val="0"/>
              </w:rPr>
              <w:t>对展馆内展陈设施进行维护，对各类标本进行维护保养</w:t>
            </w:r>
            <w:r>
              <w:rPr>
                <w:rFonts w:ascii="仿宋_GB2312" w:eastAsia="仿宋_GB2312" w:hAnsi="??" w:cs="仿宋_GB2312"/>
                <w:kern w:val="0"/>
              </w:rPr>
              <w:t>1</w:t>
            </w:r>
            <w:r>
              <w:rPr>
                <w:rFonts w:ascii="仿宋_GB2312" w:eastAsia="仿宋_GB2312" w:hAnsi="??" w:cs="仿宋_GB2312" w:hint="eastAsia"/>
                <w:kern w:val="0"/>
              </w:rPr>
              <w:t>次，维护数量</w:t>
            </w:r>
            <w:r>
              <w:rPr>
                <w:rFonts w:ascii="仿宋_GB2312" w:eastAsia="仿宋_GB2312" w:hAnsi="??" w:cs="仿宋_GB2312"/>
                <w:kern w:val="0"/>
              </w:rPr>
              <w:t>91</w:t>
            </w:r>
            <w:r>
              <w:rPr>
                <w:rFonts w:ascii="仿宋_GB2312" w:eastAsia="仿宋_GB2312" w:hAnsi="??" w:cs="仿宋_GB2312" w:hint="eastAsia"/>
                <w:kern w:val="0"/>
              </w:rPr>
              <w:t>件。</w:t>
            </w:r>
          </w:p>
          <w:p w:rsidR="00DA4D1B" w:rsidRDefault="00DA4D1B" w:rsidP="00816D39">
            <w:pPr>
              <w:widowControl/>
              <w:spacing w:line="240" w:lineRule="exact"/>
              <w:jc w:val="left"/>
              <w:rPr>
                <w:rFonts w:ascii="仿宋_GB2312" w:eastAsia="仿宋_GB2312" w:hAnsi="??"/>
                <w:kern w:val="0"/>
              </w:rPr>
            </w:pPr>
            <w:r>
              <w:rPr>
                <w:rFonts w:ascii="仿宋_GB2312" w:eastAsia="仿宋_GB2312" w:hAnsi="??" w:cs="仿宋_GB2312"/>
                <w:kern w:val="0"/>
              </w:rPr>
              <w:t>5.</w:t>
            </w:r>
            <w:r>
              <w:rPr>
                <w:rFonts w:ascii="仿宋_GB2312" w:eastAsia="仿宋_GB2312" w:hAnsi="??" w:cs="仿宋_GB2312" w:hint="eastAsia"/>
                <w:kern w:val="0"/>
              </w:rPr>
              <w:t>引进赤眼鳟鱼苗</w:t>
            </w:r>
            <w:r>
              <w:rPr>
                <w:rFonts w:ascii="仿宋_GB2312" w:eastAsia="仿宋_GB2312" w:hAnsi="??" w:cs="仿宋_GB2312"/>
                <w:kern w:val="0"/>
              </w:rPr>
              <w:t>20</w:t>
            </w:r>
            <w:r>
              <w:rPr>
                <w:rFonts w:ascii="仿宋_GB2312" w:eastAsia="仿宋_GB2312" w:hAnsi="??" w:cs="仿宋_GB2312" w:hint="eastAsia"/>
                <w:kern w:val="0"/>
              </w:rPr>
              <w:t>万尾，放流妫水西湖；</w:t>
            </w:r>
          </w:p>
          <w:p w:rsidR="00DA4D1B" w:rsidRDefault="00DA4D1B" w:rsidP="00816D39">
            <w:pPr>
              <w:widowControl/>
              <w:spacing w:line="240" w:lineRule="exact"/>
              <w:jc w:val="left"/>
              <w:rPr>
                <w:rFonts w:ascii="仿宋_GB2312" w:eastAsia="仿宋_GB2312" w:hAnsi="??"/>
                <w:kern w:val="0"/>
              </w:rPr>
            </w:pPr>
            <w:r>
              <w:rPr>
                <w:rFonts w:ascii="仿宋_GB2312" w:eastAsia="仿宋_GB2312" w:hAnsi="??" w:cs="仿宋_GB2312"/>
                <w:kern w:val="0"/>
              </w:rPr>
              <w:t>6.</w:t>
            </w:r>
            <w:r>
              <w:rPr>
                <w:rFonts w:ascii="仿宋_GB2312" w:eastAsia="仿宋_GB2312" w:hAnsi="??" w:cs="仿宋_GB2312" w:hint="eastAsia"/>
                <w:kern w:val="0"/>
              </w:rPr>
              <w:t>全年开展水生外来入侵普查</w:t>
            </w:r>
            <w:r>
              <w:rPr>
                <w:rFonts w:ascii="仿宋_GB2312" w:eastAsia="仿宋_GB2312" w:hAnsi="??" w:cs="仿宋_GB2312"/>
                <w:kern w:val="0"/>
              </w:rPr>
              <w:t>9</w:t>
            </w:r>
            <w:r>
              <w:rPr>
                <w:rFonts w:ascii="仿宋_GB2312" w:eastAsia="仿宋_GB2312" w:hAnsi="??" w:cs="仿宋_GB2312" w:hint="eastAsia"/>
                <w:kern w:val="0"/>
              </w:rPr>
              <w:t>次；</w:t>
            </w:r>
            <w:r>
              <w:rPr>
                <w:rFonts w:ascii="仿宋_GB2312" w:eastAsia="仿宋_GB2312" w:hAnsi="??" w:cs="仿宋_GB2312"/>
                <w:kern w:val="0"/>
              </w:rPr>
              <w:t>7.</w:t>
            </w:r>
            <w:r>
              <w:rPr>
                <w:rFonts w:ascii="仿宋_GB2312" w:eastAsia="仿宋_GB2312" w:hAnsi="宋体" w:cs="仿宋_GB2312" w:hint="eastAsia"/>
                <w:kern w:val="0"/>
              </w:rPr>
              <w:t>丰富宣传栏内容、印制多种宣传材料；开展水生野生动植物主题宣传教育活动；围绕展馆开展讲解、培训，提升公众环保意识；招募志愿者。</w:t>
            </w:r>
          </w:p>
        </w:tc>
      </w:tr>
      <w:tr w:rsidR="00DA4D1B">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绩</w:t>
            </w:r>
            <w:r>
              <w:rPr>
                <w:rFonts w:ascii="仿宋_GB2312" w:eastAsia="仿宋_GB2312" w:hAnsi="??"/>
                <w:kern w:val="0"/>
              </w:rPr>
              <w:br/>
            </w:r>
            <w:r>
              <w:rPr>
                <w:rFonts w:ascii="仿宋_GB2312" w:eastAsia="仿宋_GB2312" w:hAnsi="??" w:cs="仿宋_GB2312" w:hint="eastAsia"/>
                <w:kern w:val="0"/>
              </w:rPr>
              <w:t>效</w:t>
            </w:r>
            <w:r>
              <w:rPr>
                <w:rFonts w:ascii="仿宋_GB2312" w:eastAsia="仿宋_GB2312" w:hAnsi="??"/>
                <w:kern w:val="0"/>
              </w:rPr>
              <w:br/>
            </w:r>
            <w:r>
              <w:rPr>
                <w:rFonts w:ascii="仿宋_GB2312" w:eastAsia="仿宋_GB2312" w:hAnsi="??" w:cs="仿宋_GB2312" w:hint="eastAsia"/>
                <w:kern w:val="0"/>
              </w:rPr>
              <w:t>指</w:t>
            </w:r>
            <w:r>
              <w:rPr>
                <w:rFonts w:ascii="仿宋_GB2312" w:eastAsia="仿宋_GB2312" w:hAnsi="??"/>
                <w:kern w:val="0"/>
              </w:rPr>
              <w:br/>
            </w:r>
            <w:r>
              <w:rPr>
                <w:rFonts w:ascii="仿宋_GB2312" w:eastAsia="仿宋_GB2312" w:hAnsi="??" w:cs="仿宋_GB2312" w:hint="eastAsia"/>
                <w:kern w:val="0"/>
              </w:rPr>
              <w:t>标</w:t>
            </w:r>
          </w:p>
        </w:tc>
        <w:tc>
          <w:tcPr>
            <w:tcW w:w="975" w:type="dxa"/>
            <w:tcBorders>
              <w:top w:val="single" w:sz="4" w:space="0" w:color="auto"/>
              <w:left w:val="nil"/>
              <w:bottom w:val="single" w:sz="4" w:space="0" w:color="auto"/>
              <w:right w:val="single" w:sz="4" w:space="0" w:color="auto"/>
            </w:tcBorders>
            <w:vAlign w:val="center"/>
          </w:tcPr>
          <w:p w:rsidR="00DA4D1B" w:rsidRDefault="00DA4D1B">
            <w:pPr>
              <w:rPr>
                <w:rFonts w:ascii="宋体"/>
                <w:sz w:val="20"/>
                <w:szCs w:val="20"/>
              </w:rPr>
            </w:pPr>
          </w:p>
        </w:tc>
        <w:tc>
          <w:tcPr>
            <w:tcW w:w="1105"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三级指标</w:t>
            </w:r>
          </w:p>
        </w:tc>
        <w:tc>
          <w:tcPr>
            <w:tcW w:w="849" w:type="dxa"/>
            <w:tcBorders>
              <w:top w:val="single" w:sz="4" w:space="0" w:color="auto"/>
              <w:left w:val="nil"/>
              <w:bottom w:val="single" w:sz="4" w:space="0" w:color="auto"/>
              <w:right w:val="single" w:sz="4" w:space="0" w:color="auto"/>
            </w:tcBorders>
            <w:vAlign w:val="center"/>
          </w:tcPr>
          <w:p w:rsidR="00DA4D1B" w:rsidRDefault="00DA4D1B" w:rsidP="003F457B">
            <w:pPr>
              <w:widowControl/>
              <w:spacing w:line="240" w:lineRule="exact"/>
              <w:jc w:val="center"/>
              <w:rPr>
                <w:rFonts w:ascii="仿宋_GB2312" w:eastAsia="仿宋_GB2312" w:hAnsi="??"/>
                <w:kern w:val="0"/>
              </w:rPr>
            </w:pPr>
            <w:r>
              <w:rPr>
                <w:rFonts w:ascii="仿宋_GB2312" w:eastAsia="仿宋_GB2312" w:hAnsi="??" w:cs="仿宋_GB2312" w:hint="eastAsia"/>
                <w:kern w:val="0"/>
              </w:rPr>
              <w:t>年度</w:t>
            </w:r>
          </w:p>
          <w:p w:rsidR="00DA4D1B" w:rsidRDefault="00DA4D1B" w:rsidP="003F457B">
            <w:pPr>
              <w:widowControl/>
              <w:spacing w:line="240" w:lineRule="exact"/>
              <w:jc w:val="center"/>
              <w:rPr>
                <w:rFonts w:ascii="仿宋_GB2312" w:eastAsia="仿宋_GB2312" w:hAnsi="??"/>
                <w:kern w:val="0"/>
              </w:rPr>
            </w:pPr>
            <w:r>
              <w:rPr>
                <w:rFonts w:ascii="仿宋_GB2312" w:eastAsia="仿宋_GB2312" w:hAnsi="??" w:cs="仿宋_GB2312" w:hint="eastAsia"/>
                <w:kern w:val="0"/>
              </w:rPr>
              <w:t>指标值</w:t>
            </w:r>
          </w:p>
        </w:tc>
        <w:tc>
          <w:tcPr>
            <w:tcW w:w="848"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实际</w:t>
            </w:r>
          </w:p>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分值</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得分</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偏差原因分析及改进</w:t>
            </w:r>
          </w:p>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措施</w:t>
            </w:r>
          </w:p>
        </w:tc>
      </w:tr>
      <w:tr w:rsidR="00DA4D1B">
        <w:trPr>
          <w:trHeight w:hRule="exact" w:val="83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DA4D1B" w:rsidRDefault="00DA4D1B">
            <w:pPr>
              <w:rPr>
                <w:rFonts w:ascii="宋体"/>
                <w:sz w:val="20"/>
                <w:szCs w:val="20"/>
              </w:rPr>
            </w:pPr>
          </w:p>
        </w:tc>
        <w:tc>
          <w:tcPr>
            <w:tcW w:w="1105" w:type="dxa"/>
            <w:vMerge w:val="restart"/>
            <w:tcBorders>
              <w:top w:val="single" w:sz="4" w:space="0" w:color="auto"/>
              <w:left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数量指标</w:t>
            </w:r>
          </w:p>
        </w:tc>
        <w:tc>
          <w:tcPr>
            <w:tcW w:w="2137" w:type="dxa"/>
            <w:gridSpan w:val="3"/>
            <w:tcBorders>
              <w:top w:val="single" w:sz="4" w:space="0" w:color="auto"/>
              <w:left w:val="nil"/>
              <w:bottom w:val="single" w:sz="4" w:space="0" w:color="auto"/>
              <w:right w:val="single" w:sz="4" w:space="0" w:color="auto"/>
            </w:tcBorders>
            <w:vAlign w:val="center"/>
          </w:tcPr>
          <w:p w:rsidR="00DA4D1B" w:rsidRPr="00973CC5" w:rsidRDefault="00DA4D1B">
            <w:pPr>
              <w:widowControl/>
              <w:spacing w:line="240" w:lineRule="exact"/>
              <w:jc w:val="left"/>
              <w:rPr>
                <w:rFonts w:ascii="仿宋_GB2312" w:eastAsia="仿宋_GB2312" w:hAnsi="??"/>
                <w:color w:val="000000"/>
                <w:kern w:val="0"/>
              </w:rPr>
            </w:pPr>
            <w:r w:rsidRPr="004F49A2">
              <w:rPr>
                <w:rFonts w:ascii="仿宋_GB2312" w:eastAsia="仿宋_GB2312" w:hAnsi="??" w:cs="仿宋_GB2312"/>
                <w:color w:val="000000"/>
                <w:kern w:val="0"/>
              </w:rPr>
              <w:t>.</w:t>
            </w:r>
            <w:r w:rsidRPr="004F49A2">
              <w:rPr>
                <w:rFonts w:ascii="仿宋_GB2312" w:eastAsia="仿宋_GB2312" w:hAnsi="??" w:cs="仿宋_GB2312" w:hint="eastAsia"/>
                <w:color w:val="000000"/>
                <w:kern w:val="0"/>
              </w:rPr>
              <w:t>驯养繁育的动物种类</w:t>
            </w:r>
            <w:r>
              <w:rPr>
                <w:rFonts w:ascii="宋体" w:hAnsi="宋体" w:cs="宋体"/>
                <w:sz w:val="20"/>
                <w:szCs w:val="20"/>
              </w:rPr>
              <w:t xml:space="preserve"> </w:t>
            </w:r>
          </w:p>
        </w:tc>
        <w:tc>
          <w:tcPr>
            <w:tcW w:w="849"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 w:eastAsia="仿宋" w:hAnsi="仿宋" w:cs="仿宋" w:hint="eastAsia"/>
                <w:kern w:val="0"/>
              </w:rPr>
              <w:t>≧</w:t>
            </w:r>
          </w:p>
        </w:tc>
        <w:tc>
          <w:tcPr>
            <w:tcW w:w="848"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215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p>
        </w:tc>
      </w:tr>
      <w:tr w:rsidR="00DA4D1B">
        <w:trPr>
          <w:trHeight w:hRule="exact" w:val="55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left"/>
              <w:rPr>
                <w:rFonts w:ascii="仿宋_GB2312" w:eastAsia="仿宋_GB2312" w:hAnsi="??"/>
                <w:color w:val="000000"/>
                <w:kern w:val="0"/>
              </w:rPr>
            </w:pPr>
            <w:r w:rsidRPr="004F49A2">
              <w:rPr>
                <w:rFonts w:ascii="仿宋_GB2312" w:eastAsia="仿宋_GB2312" w:hAnsi="??" w:cs="仿宋_GB2312" w:hint="eastAsia"/>
                <w:color w:val="000000"/>
                <w:kern w:val="0"/>
              </w:rPr>
              <w:t>对维生系统和水处理设施维护</w:t>
            </w:r>
          </w:p>
        </w:tc>
        <w:tc>
          <w:tcPr>
            <w:tcW w:w="849"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 w:eastAsia="仿宋" w:hAnsi="仿宋" w:cs="仿宋" w:hint="eastAsia"/>
                <w:kern w:val="0"/>
              </w:rPr>
              <w:t>≦</w:t>
            </w:r>
          </w:p>
        </w:tc>
        <w:tc>
          <w:tcPr>
            <w:tcW w:w="848"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p>
        </w:tc>
      </w:tr>
      <w:tr w:rsidR="00DA4D1B">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left"/>
              <w:rPr>
                <w:rFonts w:ascii="仿宋_GB2312" w:eastAsia="仿宋_GB2312" w:hAnsi="??"/>
                <w:color w:val="000000"/>
                <w:kern w:val="0"/>
              </w:rPr>
            </w:pPr>
            <w:r w:rsidRPr="003F457B">
              <w:rPr>
                <w:rFonts w:ascii="仿宋_GB2312" w:eastAsia="仿宋_GB2312" w:hAnsi="??" w:cs="仿宋_GB2312" w:hint="eastAsia"/>
                <w:color w:val="000000"/>
                <w:kern w:val="0"/>
              </w:rPr>
              <w:t>全年接收捐赠或罚没</w:t>
            </w:r>
          </w:p>
          <w:p w:rsidR="00DA4D1B" w:rsidRDefault="00DA4D1B">
            <w:pPr>
              <w:widowControl/>
              <w:spacing w:line="240" w:lineRule="exact"/>
              <w:jc w:val="left"/>
              <w:rPr>
                <w:rFonts w:ascii="仿宋_GB2312" w:eastAsia="仿宋_GB2312" w:hAnsi="??"/>
                <w:color w:val="000000"/>
                <w:kern w:val="0"/>
              </w:rPr>
            </w:pPr>
            <w:r w:rsidRPr="003F457B">
              <w:rPr>
                <w:rFonts w:ascii="仿宋_GB2312" w:eastAsia="仿宋_GB2312" w:hAnsi="??" w:cs="仿宋_GB2312" w:hint="eastAsia"/>
                <w:color w:val="000000"/>
                <w:kern w:val="0"/>
              </w:rPr>
              <w:t>的活体动物数量</w:t>
            </w:r>
          </w:p>
        </w:tc>
        <w:tc>
          <w:tcPr>
            <w:tcW w:w="849"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 w:eastAsia="仿宋" w:hAnsi="仿宋" w:cs="仿宋" w:hint="eastAsia"/>
                <w:kern w:val="0"/>
              </w:rPr>
              <w:t>≧</w:t>
            </w:r>
            <w:r>
              <w:rPr>
                <w:rFonts w:ascii="仿宋" w:eastAsia="仿宋" w:hAnsi="仿宋" w:cs="仿宋"/>
                <w:kern w:val="0"/>
              </w:rPr>
              <w:t>80</w:t>
            </w:r>
          </w:p>
        </w:tc>
        <w:tc>
          <w:tcPr>
            <w:tcW w:w="848"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215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p>
        </w:tc>
      </w:tr>
      <w:tr w:rsidR="00DA4D1B">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引进土著鱼类苗种</w:t>
            </w:r>
          </w:p>
        </w:tc>
        <w:tc>
          <w:tcPr>
            <w:tcW w:w="849"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20</w:t>
            </w:r>
          </w:p>
        </w:tc>
        <w:tc>
          <w:tcPr>
            <w:tcW w:w="848" w:type="dxa"/>
            <w:tcBorders>
              <w:top w:val="single" w:sz="4" w:space="0" w:color="auto"/>
              <w:left w:val="nil"/>
              <w:bottom w:val="single" w:sz="4" w:space="0" w:color="auto"/>
              <w:right w:val="single" w:sz="4" w:space="0" w:color="auto"/>
            </w:tcBorders>
            <w:vAlign w:val="center"/>
          </w:tcPr>
          <w:p w:rsidR="00DA4D1B" w:rsidRDefault="00DA4D1B" w:rsidP="003F457B">
            <w:pPr>
              <w:widowControl/>
              <w:spacing w:line="240" w:lineRule="exact"/>
              <w:jc w:val="center"/>
              <w:rPr>
                <w:rFonts w:ascii="仿宋_GB2312" w:eastAsia="仿宋_GB2312" w:hAnsi="??" w:cs="仿宋_GB2312"/>
                <w:kern w:val="0"/>
              </w:rPr>
            </w:pPr>
            <w:r>
              <w:rPr>
                <w:rFonts w:ascii="仿宋_GB2312" w:eastAsia="仿宋_GB2312" w:hAnsi="??" w:cs="仿宋_GB2312"/>
                <w:kern w:val="0"/>
              </w:rPr>
              <w:t>20</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r>
      <w:tr w:rsidR="00DA4D1B">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vMerge/>
            <w:tcBorders>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开展水生外来入侵物种普查次数</w:t>
            </w:r>
          </w:p>
        </w:tc>
        <w:tc>
          <w:tcPr>
            <w:tcW w:w="849"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6</w:t>
            </w:r>
          </w:p>
        </w:tc>
        <w:tc>
          <w:tcPr>
            <w:tcW w:w="848"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9</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r>
      <w:tr w:rsidR="00DA4D1B">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vMerge w:val="restart"/>
            <w:tcBorders>
              <w:left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left"/>
              <w:rPr>
                <w:rFonts w:ascii="仿宋_GB2312" w:eastAsia="仿宋_GB2312" w:hAnsi="??"/>
                <w:color w:val="000000"/>
                <w:kern w:val="0"/>
              </w:rPr>
            </w:pPr>
            <w:r w:rsidRPr="00C27CDD">
              <w:rPr>
                <w:rFonts w:ascii="仿宋_GB2312" w:eastAsia="仿宋_GB2312" w:hAnsi="??" w:cs="仿宋_GB2312" w:hint="eastAsia"/>
                <w:color w:val="000000"/>
                <w:kern w:val="0"/>
              </w:rPr>
              <w:t>展馆开放天数</w:t>
            </w:r>
          </w:p>
        </w:tc>
        <w:tc>
          <w:tcPr>
            <w:tcW w:w="849"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kern w:val="0"/>
              </w:rPr>
            </w:pPr>
            <w:r>
              <w:rPr>
                <w:rFonts w:ascii="仿宋" w:eastAsia="仿宋" w:hAnsi="仿宋" w:cs="仿宋" w:hint="eastAsia"/>
                <w:kern w:val="0"/>
              </w:rPr>
              <w:t>≧</w:t>
            </w:r>
            <w:r>
              <w:rPr>
                <w:rFonts w:ascii="仿宋" w:eastAsia="仿宋" w:hAnsi="仿宋" w:cs="仿宋"/>
                <w:kern w:val="0"/>
              </w:rPr>
              <w:t>100</w:t>
            </w:r>
          </w:p>
        </w:tc>
        <w:tc>
          <w:tcPr>
            <w:tcW w:w="848"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100</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r>
      <w:tr w:rsidR="00DA4D1B">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A4D1B" w:rsidRPr="00C27CDD" w:rsidRDefault="00DA4D1B" w:rsidP="00816D39">
            <w:pPr>
              <w:widowControl/>
              <w:spacing w:line="240" w:lineRule="exact"/>
              <w:jc w:val="left"/>
              <w:rPr>
                <w:rFonts w:ascii="仿宋_GB2312" w:eastAsia="仿宋_GB2312" w:hAnsi="??"/>
                <w:color w:val="000000"/>
                <w:kern w:val="0"/>
              </w:rPr>
            </w:pPr>
            <w:r w:rsidRPr="00411F2F">
              <w:rPr>
                <w:rFonts w:ascii="仿宋_GB2312" w:eastAsia="仿宋_GB2312" w:hAnsi="??" w:cs="仿宋_GB2312" w:hint="eastAsia"/>
                <w:color w:val="000000"/>
                <w:kern w:val="0"/>
              </w:rPr>
              <w:t>水生野生动物保护宣传的受众人数</w:t>
            </w:r>
          </w:p>
        </w:tc>
        <w:tc>
          <w:tcPr>
            <w:tcW w:w="849"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 w:eastAsia="仿宋" w:hAnsi="仿宋" w:cs="仿宋"/>
                <w:kern w:val="0"/>
              </w:rPr>
            </w:pPr>
            <w:r>
              <w:rPr>
                <w:rFonts w:ascii="仿宋" w:eastAsia="仿宋" w:hAnsi="仿宋" w:cs="仿宋" w:hint="eastAsia"/>
                <w:kern w:val="0"/>
              </w:rPr>
              <w:t>≧</w:t>
            </w:r>
            <w:r>
              <w:rPr>
                <w:rFonts w:ascii="仿宋" w:eastAsia="仿宋" w:hAnsi="仿宋" w:cs="仿宋"/>
                <w:kern w:val="0"/>
              </w:rPr>
              <w:t>1</w:t>
            </w:r>
          </w:p>
        </w:tc>
        <w:tc>
          <w:tcPr>
            <w:tcW w:w="848"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1</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r>
      <w:tr w:rsidR="00DA4D1B">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vMerge/>
            <w:tcBorders>
              <w:left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A4D1B" w:rsidRPr="00411F2F" w:rsidRDefault="00DA4D1B" w:rsidP="00816D39">
            <w:pPr>
              <w:widowControl/>
              <w:spacing w:line="240" w:lineRule="exact"/>
              <w:jc w:val="left"/>
              <w:rPr>
                <w:rFonts w:ascii="仿宋_GB2312" w:eastAsia="仿宋_GB2312" w:hAnsi="??"/>
                <w:color w:val="000000"/>
                <w:kern w:val="0"/>
              </w:rPr>
            </w:pPr>
            <w:r w:rsidRPr="009779FE">
              <w:rPr>
                <w:rFonts w:ascii="仿宋_GB2312" w:eastAsia="仿宋_GB2312" w:hAnsi="??" w:cs="仿宋_GB2312" w:hint="eastAsia"/>
                <w:color w:val="000000"/>
                <w:kern w:val="0"/>
              </w:rPr>
              <w:t>宣传资料发放数量</w:t>
            </w:r>
          </w:p>
        </w:tc>
        <w:tc>
          <w:tcPr>
            <w:tcW w:w="849"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 w:eastAsia="仿宋" w:hAnsi="仿宋" w:cs="仿宋"/>
                <w:kern w:val="0"/>
              </w:rPr>
            </w:pPr>
            <w:r>
              <w:rPr>
                <w:rFonts w:ascii="仿宋" w:eastAsia="仿宋" w:hAnsi="仿宋" w:cs="仿宋" w:hint="eastAsia"/>
                <w:kern w:val="0"/>
              </w:rPr>
              <w:t>≧</w:t>
            </w:r>
            <w:r>
              <w:rPr>
                <w:rFonts w:ascii="仿宋" w:eastAsia="仿宋" w:hAnsi="仿宋" w:cs="仿宋"/>
                <w:kern w:val="0"/>
              </w:rPr>
              <w:t>2</w:t>
            </w:r>
          </w:p>
        </w:tc>
        <w:tc>
          <w:tcPr>
            <w:tcW w:w="848"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2</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r>
      <w:tr w:rsidR="00DA4D1B">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vMerge/>
            <w:tcBorders>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DA4D1B" w:rsidRPr="009779FE" w:rsidRDefault="00DA4D1B" w:rsidP="00816D39">
            <w:pPr>
              <w:widowControl/>
              <w:spacing w:line="240" w:lineRule="exact"/>
              <w:jc w:val="left"/>
              <w:rPr>
                <w:rFonts w:ascii="仿宋_GB2312" w:eastAsia="仿宋_GB2312" w:hAnsi="??"/>
                <w:color w:val="000000"/>
                <w:kern w:val="0"/>
              </w:rPr>
            </w:pPr>
            <w:r w:rsidRPr="009779FE">
              <w:rPr>
                <w:rFonts w:ascii="仿宋_GB2312" w:eastAsia="仿宋_GB2312" w:hAnsi="??" w:cs="仿宋_GB2312" w:hint="eastAsia"/>
                <w:color w:val="000000"/>
                <w:kern w:val="0"/>
              </w:rPr>
              <w:t>开展科普活动</w:t>
            </w:r>
          </w:p>
        </w:tc>
        <w:tc>
          <w:tcPr>
            <w:tcW w:w="849"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 w:eastAsia="仿宋" w:hAnsi="仿宋" w:cs="仿宋"/>
                <w:kern w:val="0"/>
              </w:rPr>
            </w:pPr>
            <w:r>
              <w:rPr>
                <w:rFonts w:ascii="仿宋" w:eastAsia="仿宋" w:hAnsi="仿宋" w:cs="仿宋" w:hint="eastAsia"/>
                <w:kern w:val="0"/>
              </w:rPr>
              <w:t>≧</w:t>
            </w:r>
            <w:r>
              <w:rPr>
                <w:rFonts w:ascii="仿宋" w:eastAsia="仿宋" w:hAnsi="仿宋" w:cs="仿宋"/>
                <w:kern w:val="0"/>
              </w:rPr>
              <w:t>3</w:t>
            </w:r>
          </w:p>
        </w:tc>
        <w:tc>
          <w:tcPr>
            <w:tcW w:w="848" w:type="dxa"/>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3</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rsidP="00816D39">
            <w:pPr>
              <w:widowControl/>
              <w:spacing w:line="240" w:lineRule="exact"/>
              <w:jc w:val="center"/>
              <w:rPr>
                <w:rFonts w:ascii="仿宋_GB2312" w:eastAsia="仿宋_GB2312" w:hAnsi="??" w:cs="仿宋_GB2312"/>
                <w:kern w:val="0"/>
              </w:rPr>
            </w:pPr>
            <w:r>
              <w:rPr>
                <w:rFonts w:ascii="仿宋_GB2312" w:eastAsia="仿宋_GB2312" w:hAnsi="??" w:cs="仿宋_GB2312"/>
                <w:kern w:val="0"/>
              </w:rPr>
              <w:t>4</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r>
      <w:tr w:rsidR="00DA4D1B">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时效指标</w:t>
            </w: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r w:rsidRPr="009779FE">
              <w:rPr>
                <w:rFonts w:ascii="仿宋_GB2312" w:eastAsia="仿宋_GB2312" w:hAnsi="??" w:cs="仿宋_GB2312" w:hint="eastAsia"/>
                <w:color w:val="000000"/>
                <w:kern w:val="0"/>
              </w:rPr>
              <w:t>项目完成时间</w:t>
            </w:r>
          </w:p>
        </w:tc>
        <w:tc>
          <w:tcPr>
            <w:tcW w:w="849"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 w:eastAsia="仿宋" w:hAnsi="仿宋" w:cs="仿宋" w:hint="eastAsia"/>
                <w:kern w:val="0"/>
              </w:rPr>
              <w:t>≦</w:t>
            </w:r>
            <w:r>
              <w:rPr>
                <w:rFonts w:ascii="仿宋" w:eastAsia="仿宋" w:hAnsi="仿宋" w:cs="仿宋"/>
                <w:kern w:val="0"/>
              </w:rPr>
              <w:t>12</w:t>
            </w:r>
          </w:p>
        </w:tc>
        <w:tc>
          <w:tcPr>
            <w:tcW w:w="848"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12</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p>
        </w:tc>
      </w:tr>
      <w:tr w:rsidR="00DA4D1B">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成本指标</w:t>
            </w: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r w:rsidRPr="00D42FF5">
              <w:rPr>
                <w:rFonts w:ascii="仿宋_GB2312" w:eastAsia="仿宋_GB2312" w:hAnsi="??" w:cs="仿宋_GB2312" w:hint="eastAsia"/>
                <w:color w:val="000000"/>
                <w:kern w:val="0"/>
              </w:rPr>
              <w:t>项目预算控制总额</w:t>
            </w:r>
          </w:p>
        </w:tc>
        <w:tc>
          <w:tcPr>
            <w:tcW w:w="849"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 w:eastAsia="仿宋" w:hAnsi="仿宋" w:cs="仿宋"/>
                <w:kern w:val="0"/>
              </w:rPr>
              <w:t>266.51870.738270.738270.738270.738</w:t>
            </w:r>
          </w:p>
        </w:tc>
        <w:tc>
          <w:tcPr>
            <w:tcW w:w="848"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263.5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p>
        </w:tc>
      </w:tr>
      <w:tr w:rsidR="00DA4D1B">
        <w:trPr>
          <w:trHeight w:hRule="exact" w:val="120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社会效益</w:t>
            </w:r>
          </w:p>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r w:rsidRPr="00973CC5">
              <w:rPr>
                <w:rFonts w:ascii="仿宋_GB2312" w:eastAsia="仿宋_GB2312" w:hAnsi="??" w:cs="仿宋_GB2312" w:hint="eastAsia"/>
                <w:color w:val="000000"/>
                <w:kern w:val="0"/>
              </w:rPr>
              <w:t>丰富动物展示种类，使观赏性得到提升，展示动物品种</w:t>
            </w:r>
          </w:p>
        </w:tc>
        <w:tc>
          <w:tcPr>
            <w:tcW w:w="849"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 w:eastAsia="仿宋" w:hAnsi="仿宋" w:cs="仿宋" w:hint="eastAsia"/>
                <w:kern w:val="0"/>
              </w:rPr>
              <w:t>≧</w:t>
            </w:r>
          </w:p>
        </w:tc>
        <w:tc>
          <w:tcPr>
            <w:tcW w:w="848"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15</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p>
        </w:tc>
      </w:tr>
      <w:tr w:rsidR="00DA4D1B">
        <w:trPr>
          <w:trHeight w:hRule="exact" w:val="61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1105" w:type="dxa"/>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生态效益</w:t>
            </w:r>
          </w:p>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r w:rsidRPr="00973CC5">
              <w:rPr>
                <w:rFonts w:ascii="仿宋_GB2312" w:eastAsia="仿宋_GB2312" w:hAnsi="??" w:cs="仿宋_GB2312" w:hint="eastAsia"/>
                <w:color w:val="000000"/>
                <w:kern w:val="0"/>
              </w:rPr>
              <w:t>接收动物存活率得到提高</w:t>
            </w:r>
          </w:p>
        </w:tc>
        <w:tc>
          <w:tcPr>
            <w:tcW w:w="849"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 w:eastAsia="仿宋" w:hAnsi="仿宋" w:cs="仿宋" w:hint="eastAsia"/>
                <w:kern w:val="0"/>
              </w:rPr>
              <w:t>≧</w:t>
            </w:r>
          </w:p>
        </w:tc>
        <w:tc>
          <w:tcPr>
            <w:tcW w:w="848"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65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15</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15</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p>
        </w:tc>
      </w:tr>
      <w:tr w:rsidR="00DA4D1B">
        <w:trPr>
          <w:trHeight w:hRule="exact" w:val="61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满意度</w:t>
            </w:r>
          </w:p>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_GB2312" w:eastAsia="仿宋_GB2312" w:hAnsi="??" w:cs="仿宋_GB2312" w:hint="eastAsia"/>
                <w:kern w:val="0"/>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left"/>
              <w:rPr>
                <w:rFonts w:ascii="仿宋_GB2312" w:eastAsia="仿宋_GB2312" w:hAnsi="??"/>
                <w:color w:val="000000"/>
                <w:kern w:val="0"/>
              </w:rPr>
            </w:pPr>
            <w:r>
              <w:rPr>
                <w:rFonts w:ascii="仿宋_GB2312" w:eastAsia="仿宋_GB2312" w:hAnsi="??" w:cs="仿宋_GB2312" w:hint="eastAsia"/>
                <w:color w:val="000000"/>
                <w:kern w:val="0"/>
              </w:rPr>
              <w:t>指标</w:t>
            </w:r>
            <w:r>
              <w:rPr>
                <w:rFonts w:ascii="仿宋_GB2312" w:eastAsia="仿宋_GB2312" w:hAnsi="??" w:cs="仿宋_GB2312"/>
                <w:color w:val="000000"/>
                <w:kern w:val="0"/>
              </w:rPr>
              <w:t>1</w:t>
            </w:r>
            <w:r>
              <w:rPr>
                <w:rFonts w:ascii="仿宋_GB2312" w:eastAsia="仿宋_GB2312" w:hAnsi="??" w:cs="仿宋_GB2312" w:hint="eastAsia"/>
                <w:color w:val="000000"/>
                <w:kern w:val="0"/>
              </w:rPr>
              <w:t>：</w:t>
            </w:r>
            <w:r w:rsidRPr="00973CC5">
              <w:rPr>
                <w:rFonts w:ascii="仿宋_GB2312" w:eastAsia="仿宋_GB2312" w:hAnsi="??" w:cs="仿宋_GB2312" w:hint="eastAsia"/>
                <w:color w:val="000000"/>
                <w:kern w:val="0"/>
              </w:rPr>
              <w:t>捐赠市民对动物生存情况满意度</w:t>
            </w:r>
          </w:p>
        </w:tc>
        <w:tc>
          <w:tcPr>
            <w:tcW w:w="849"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r>
              <w:rPr>
                <w:rFonts w:ascii="仿宋" w:eastAsia="仿宋" w:hAnsi="仿宋" w:cs="仿宋" w:hint="eastAsia"/>
                <w:kern w:val="0"/>
              </w:rPr>
              <w:t>≧</w:t>
            </w:r>
          </w:p>
        </w:tc>
        <w:tc>
          <w:tcPr>
            <w:tcW w:w="848" w:type="dxa"/>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90</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r>
              <w:rPr>
                <w:rFonts w:ascii="仿宋_GB2312" w:eastAsia="仿宋_GB2312" w:hAnsi="??" w:cs="仿宋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kern w:val="0"/>
              </w:rPr>
            </w:pPr>
          </w:p>
        </w:tc>
      </w:tr>
      <w:tr w:rsidR="00DA4D1B">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olor w:val="000000"/>
                <w:kern w:val="0"/>
              </w:rPr>
            </w:pPr>
            <w:r>
              <w:rPr>
                <w:rFonts w:ascii="仿宋_GB2312" w:eastAsia="仿宋_GB2312" w:hAnsi="??" w:cs="仿宋_GB2312" w:hint="eastAsia"/>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s="仿宋_GB2312"/>
                <w:color w:val="000000"/>
                <w:kern w:val="0"/>
              </w:rPr>
            </w:pPr>
            <w:r>
              <w:rPr>
                <w:rFonts w:ascii="仿宋_GB2312" w:eastAsia="仿宋_GB2312" w:hAnsi="??" w:cs="仿宋_GB2312"/>
                <w:color w:val="000000"/>
                <w:kern w:val="0"/>
              </w:rPr>
              <w:t>100</w:t>
            </w:r>
          </w:p>
        </w:tc>
        <w:tc>
          <w:tcPr>
            <w:tcW w:w="56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color w:val="000000"/>
                <w:kern w:val="0"/>
              </w:rPr>
            </w:pPr>
            <w:r>
              <w:rPr>
                <w:rFonts w:ascii="仿宋_GB2312" w:eastAsia="仿宋_GB2312" w:hAnsi="??" w:cs="仿宋_GB2312"/>
                <w:color w:val="000000"/>
                <w:kern w:val="0"/>
              </w:rPr>
              <w:t>99.9</w:t>
            </w:r>
          </w:p>
        </w:tc>
        <w:tc>
          <w:tcPr>
            <w:tcW w:w="1413" w:type="dxa"/>
            <w:gridSpan w:val="2"/>
            <w:tcBorders>
              <w:top w:val="single" w:sz="4" w:space="0" w:color="auto"/>
              <w:left w:val="nil"/>
              <w:bottom w:val="single" w:sz="4" w:space="0" w:color="auto"/>
              <w:right w:val="single" w:sz="4" w:space="0" w:color="auto"/>
            </w:tcBorders>
            <w:vAlign w:val="center"/>
          </w:tcPr>
          <w:p w:rsidR="00DA4D1B" w:rsidRDefault="00DA4D1B">
            <w:pPr>
              <w:widowControl/>
              <w:spacing w:line="240" w:lineRule="exact"/>
              <w:jc w:val="center"/>
              <w:rPr>
                <w:rFonts w:ascii="仿宋_GB2312" w:eastAsia="仿宋_GB2312" w:hAnsi="??"/>
                <w:kern w:val="0"/>
              </w:rPr>
            </w:pPr>
          </w:p>
        </w:tc>
      </w:tr>
    </w:tbl>
    <w:p w:rsidR="00DA4D1B" w:rsidRDefault="00DA4D1B">
      <w:pPr>
        <w:rPr>
          <w:rFonts w:ascii="仿宋_GB2312" w:eastAsia="仿宋_GB2312"/>
          <w:vanish/>
          <w:sz w:val="32"/>
          <w:szCs w:val="32"/>
        </w:rPr>
      </w:pPr>
    </w:p>
    <w:p w:rsidR="00DA4D1B" w:rsidRDefault="00DA4D1B">
      <w:pPr>
        <w:widowControl/>
        <w:jc w:val="left"/>
        <w:rPr>
          <w:rFonts w:ascii="仿宋_GB2312" w:eastAsia="仿宋_GB2312" w:hAnsi="??"/>
          <w:color w:val="000000"/>
          <w:kern w:val="0"/>
          <w:sz w:val="32"/>
          <w:szCs w:val="32"/>
        </w:rPr>
      </w:pPr>
    </w:p>
    <w:p w:rsidR="00DA4D1B" w:rsidRDefault="00DA4D1B">
      <w:pPr>
        <w:widowControl/>
        <w:spacing w:line="520" w:lineRule="exact"/>
        <w:jc w:val="left"/>
        <w:rPr>
          <w:rFonts w:ascii="仿宋_GB2312" w:eastAsia="仿宋_GB2312" w:hAnsi="??"/>
          <w:color w:val="000000"/>
          <w:kern w:val="0"/>
          <w:sz w:val="32"/>
          <w:szCs w:val="32"/>
        </w:rPr>
      </w:pPr>
      <w:r>
        <w:rPr>
          <w:rFonts w:ascii="仿宋_GB2312" w:eastAsia="仿宋_GB2312" w:hAnsi="??" w:cs="仿宋_GB2312" w:hint="eastAsia"/>
          <w:color w:val="000000"/>
          <w:kern w:val="0"/>
          <w:sz w:val="32"/>
          <w:szCs w:val="32"/>
        </w:rPr>
        <w:t>填报注意事项：</w:t>
      </w:r>
    </w:p>
    <w:p w:rsidR="00DA4D1B" w:rsidRDefault="00DA4D1B" w:rsidP="00661BEC">
      <w:pPr>
        <w:widowControl/>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1.</w:t>
      </w:r>
      <w:r>
        <w:rPr>
          <w:rFonts w:ascii="仿宋_GB2312" w:eastAsia="仿宋_GB2312" w:hAnsi="??" w:cs="仿宋_GB2312" w:hint="eastAsia"/>
          <w:color w:val="000000"/>
          <w:kern w:val="0"/>
          <w:sz w:val="32"/>
          <w:szCs w:val="32"/>
        </w:rPr>
        <w:t>得分一档最高不能超过该指标分值上限。</w:t>
      </w:r>
    </w:p>
    <w:p w:rsidR="00DA4D1B" w:rsidRDefault="00DA4D1B">
      <w:pPr>
        <w:widowControl/>
        <w:spacing w:line="520" w:lineRule="exact"/>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 xml:space="preserve">    2.</w:t>
      </w:r>
      <w:r>
        <w:rPr>
          <w:rFonts w:ascii="仿宋_GB2312" w:eastAsia="仿宋_GB2312" w:hAnsi="??" w:cs="仿宋_GB2312" w:hint="eastAsia"/>
          <w:color w:val="000000"/>
          <w:kern w:val="0"/>
          <w:sz w:val="32"/>
          <w:szCs w:val="32"/>
        </w:rPr>
        <w:t>定量指标若为正向指标，则得分计算方法应用全年实际值（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该指标分值；若定量指标为反向指标，则得分计算方法应用年度指标值（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该指标分值。若年初指标值设定偏低，则得分计算方法应用（全年实际值（</w:t>
      </w:r>
      <w:r>
        <w:rPr>
          <w:rFonts w:ascii="仿宋_GB2312" w:eastAsia="仿宋_GB2312" w:hAnsi="??" w:cs="仿宋_GB2312"/>
          <w:color w:val="000000"/>
          <w:kern w:val="0"/>
          <w:sz w:val="32"/>
          <w:szCs w:val="32"/>
        </w:rPr>
        <w:t>B</w:t>
      </w:r>
      <w:r>
        <w:rPr>
          <w:rFonts w:ascii="仿宋_GB2312" w:eastAsia="仿宋_GB2312" w:hAnsi="??" w:cs="仿宋_GB2312" w:hint="eastAsia"/>
          <w:color w:val="000000"/>
          <w:kern w:val="0"/>
          <w:sz w:val="32"/>
          <w:szCs w:val="32"/>
        </w:rPr>
        <w:t>）</w:t>
      </w:r>
      <w:r>
        <w:rPr>
          <w:rFonts w:ascii="仿宋_GB2312" w:eastAsia="仿宋_GB2312" w:hAnsi="??" w:cs="??"/>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w:t>
      </w:r>
      <w:r>
        <w:rPr>
          <w:rFonts w:ascii="仿宋_GB2312" w:eastAsia="仿宋_GB2312" w:hAnsi="??" w:cs="仿宋_GB2312" w:hint="eastAsia"/>
          <w:color w:val="000000"/>
          <w:kern w:val="0"/>
          <w:sz w:val="32"/>
          <w:szCs w:val="32"/>
        </w:rPr>
        <w:t>年度指标值（</w:t>
      </w:r>
      <w:r>
        <w:rPr>
          <w:rFonts w:ascii="仿宋_GB2312" w:eastAsia="仿宋_GB2312" w:hAnsi="??" w:cs="仿宋_GB2312"/>
          <w:color w:val="000000"/>
          <w:kern w:val="0"/>
          <w:sz w:val="32"/>
          <w:szCs w:val="32"/>
        </w:rPr>
        <w:t>A</w:t>
      </w:r>
      <w:r>
        <w:rPr>
          <w:rFonts w:ascii="仿宋_GB2312" w:eastAsia="仿宋_GB2312" w:hAnsi="??" w:cs="仿宋_GB2312" w:hint="eastAsia"/>
          <w:color w:val="000000"/>
          <w:kern w:val="0"/>
          <w:sz w:val="32"/>
          <w:szCs w:val="32"/>
        </w:rPr>
        <w:t>）</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。若计算结果在</w:t>
      </w:r>
      <w:r>
        <w:rPr>
          <w:rFonts w:ascii="仿宋_GB2312" w:eastAsia="仿宋_GB2312" w:hAnsi="??" w:cs="仿宋_GB2312"/>
          <w:color w:val="000000"/>
          <w:kern w:val="0"/>
          <w:sz w:val="32"/>
          <w:szCs w:val="32"/>
        </w:rPr>
        <w:t>200%-300%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200%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10%</w:t>
      </w:r>
      <w:r>
        <w:rPr>
          <w:rFonts w:ascii="仿宋_GB2312" w:eastAsia="仿宋_GB2312" w:hAnsi="??" w:cs="仿宋_GB2312" w:hint="eastAsia"/>
          <w:color w:val="000000"/>
          <w:kern w:val="0"/>
          <w:sz w:val="32"/>
          <w:szCs w:val="32"/>
        </w:rPr>
        <w:t>扣分；计算结果在</w:t>
      </w:r>
      <w:r>
        <w:rPr>
          <w:rFonts w:ascii="仿宋_GB2312" w:eastAsia="仿宋_GB2312" w:hAnsi="??" w:cs="仿宋_GB2312"/>
          <w:color w:val="000000"/>
          <w:kern w:val="0"/>
          <w:sz w:val="32"/>
          <w:szCs w:val="32"/>
        </w:rPr>
        <w:t>300%-500%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300%</w:t>
      </w:r>
      <w:r>
        <w:rPr>
          <w:rFonts w:ascii="仿宋_GB2312" w:eastAsia="仿宋_GB2312" w:hAnsi="??" w:cs="仿宋_GB2312" w:hint="eastAsia"/>
          <w:color w:val="000000"/>
          <w:kern w:val="0"/>
          <w:sz w:val="32"/>
          <w:szCs w:val="32"/>
        </w:rPr>
        <w:t>）区间，则按照该指标分值的</w:t>
      </w:r>
      <w:r>
        <w:rPr>
          <w:rFonts w:ascii="仿宋_GB2312" w:eastAsia="仿宋_GB2312" w:hAnsi="??" w:cs="仿宋_GB2312"/>
          <w:color w:val="000000"/>
          <w:kern w:val="0"/>
          <w:sz w:val="32"/>
          <w:szCs w:val="32"/>
        </w:rPr>
        <w:t>20%</w:t>
      </w:r>
      <w:r>
        <w:rPr>
          <w:rFonts w:ascii="仿宋_GB2312" w:eastAsia="仿宋_GB2312" w:hAnsi="??" w:cs="仿宋_GB2312" w:hint="eastAsia"/>
          <w:color w:val="000000"/>
          <w:kern w:val="0"/>
          <w:sz w:val="32"/>
          <w:szCs w:val="32"/>
        </w:rPr>
        <w:t>扣分；计算结果高于</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500%</w:t>
      </w:r>
      <w:r>
        <w:rPr>
          <w:rFonts w:ascii="仿宋_GB2312" w:eastAsia="仿宋_GB2312" w:hAnsi="??" w:cs="仿宋_GB2312" w:hint="eastAsia"/>
          <w:color w:val="000000"/>
          <w:kern w:val="0"/>
          <w:sz w:val="32"/>
          <w:szCs w:val="32"/>
        </w:rPr>
        <w:t>），则按照该指标分值的</w:t>
      </w:r>
      <w:r>
        <w:rPr>
          <w:rFonts w:ascii="仿宋_GB2312" w:eastAsia="仿宋_GB2312" w:hAnsi="??" w:cs="仿宋_GB2312"/>
          <w:color w:val="000000"/>
          <w:kern w:val="0"/>
          <w:sz w:val="32"/>
          <w:szCs w:val="32"/>
        </w:rPr>
        <w:t>30%</w:t>
      </w:r>
      <w:r>
        <w:rPr>
          <w:rFonts w:ascii="仿宋_GB2312" w:eastAsia="仿宋_GB2312" w:hAnsi="??" w:cs="仿宋_GB2312" w:hint="eastAsia"/>
          <w:color w:val="000000"/>
          <w:kern w:val="0"/>
          <w:sz w:val="32"/>
          <w:szCs w:val="32"/>
        </w:rPr>
        <w:t>扣分。</w:t>
      </w:r>
    </w:p>
    <w:p w:rsidR="00DA4D1B" w:rsidRDefault="00DA4D1B" w:rsidP="00661BEC">
      <w:pPr>
        <w:spacing w:line="520" w:lineRule="exact"/>
        <w:ind w:firstLineChars="200" w:firstLine="31680"/>
        <w:jc w:val="left"/>
        <w:rPr>
          <w:rFonts w:ascii="仿宋_GB2312" w:eastAsia="仿宋_GB2312" w:hAnsi="??"/>
          <w:color w:val="000000"/>
          <w:kern w:val="0"/>
          <w:sz w:val="32"/>
          <w:szCs w:val="32"/>
        </w:rPr>
      </w:pPr>
      <w:r>
        <w:rPr>
          <w:rFonts w:ascii="仿宋_GB2312" w:eastAsia="仿宋_GB2312" w:hAnsi="??" w:cs="仿宋_GB2312"/>
          <w:color w:val="000000"/>
          <w:kern w:val="0"/>
          <w:sz w:val="32"/>
          <w:szCs w:val="32"/>
        </w:rPr>
        <w:t>3.</w:t>
      </w:r>
      <w:r>
        <w:rPr>
          <w:rFonts w:ascii="仿宋_GB2312" w:eastAsia="仿宋_GB2312" w:hAnsi="??" w:cs="仿宋_GB2312" w:hint="eastAsia"/>
          <w:color w:val="000000"/>
          <w:kern w:val="0"/>
          <w:sz w:val="32"/>
          <w:szCs w:val="32"/>
        </w:rPr>
        <w:t>请在“偏差原因分析及改进措施”中说明偏离目标、不能完成目标的原因及拟采取的措施。</w:t>
      </w:r>
    </w:p>
    <w:p w:rsidR="00DA4D1B" w:rsidRDefault="00DA4D1B" w:rsidP="001A2B0F">
      <w:pPr>
        <w:spacing w:line="520" w:lineRule="exact"/>
        <w:ind w:firstLineChars="200" w:firstLine="31680"/>
      </w:pPr>
      <w:r>
        <w:rPr>
          <w:rFonts w:ascii="仿宋_GB2312" w:eastAsia="仿宋_GB2312" w:hAnsi="??" w:cs="仿宋_GB2312"/>
          <w:color w:val="000000"/>
          <w:kern w:val="0"/>
          <w:sz w:val="32"/>
          <w:szCs w:val="32"/>
        </w:rPr>
        <w:t>4.90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-100</w:t>
      </w:r>
      <w:r>
        <w:rPr>
          <w:rFonts w:ascii="仿宋_GB2312" w:eastAsia="仿宋_GB2312" w:hAnsi="??" w:cs="仿宋_GB2312" w:hint="eastAsia"/>
          <w:color w:val="000000"/>
          <w:kern w:val="0"/>
          <w:sz w:val="32"/>
          <w:szCs w:val="32"/>
        </w:rPr>
        <w:t>分为优、</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-90</w:t>
      </w:r>
      <w:r>
        <w:rPr>
          <w:rFonts w:ascii="仿宋_GB2312" w:eastAsia="仿宋_GB2312" w:hAnsi="??" w:cs="仿宋_GB2312" w:hint="eastAsia"/>
          <w:color w:val="000000"/>
          <w:kern w:val="0"/>
          <w:sz w:val="32"/>
          <w:szCs w:val="32"/>
        </w:rPr>
        <w:t>分为良、</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（含）</w:t>
      </w:r>
      <w:r>
        <w:rPr>
          <w:rFonts w:ascii="仿宋_GB2312" w:eastAsia="仿宋_GB2312" w:hAnsi="??" w:cs="仿宋_GB2312"/>
          <w:color w:val="000000"/>
          <w:kern w:val="0"/>
          <w:sz w:val="32"/>
          <w:szCs w:val="32"/>
        </w:rPr>
        <w:t>-80</w:t>
      </w:r>
      <w:r>
        <w:rPr>
          <w:rFonts w:ascii="仿宋_GB2312" w:eastAsia="仿宋_GB2312" w:hAnsi="??" w:cs="仿宋_GB2312" w:hint="eastAsia"/>
          <w:color w:val="000000"/>
          <w:kern w:val="0"/>
          <w:sz w:val="32"/>
          <w:szCs w:val="32"/>
        </w:rPr>
        <w:t>分为中、</w:t>
      </w:r>
      <w:r>
        <w:rPr>
          <w:rFonts w:ascii="仿宋_GB2312" w:eastAsia="仿宋_GB2312" w:hAnsi="??" w:cs="仿宋_GB2312"/>
          <w:color w:val="000000"/>
          <w:kern w:val="0"/>
          <w:sz w:val="32"/>
          <w:szCs w:val="32"/>
        </w:rPr>
        <w:t>60</w:t>
      </w:r>
      <w:r>
        <w:rPr>
          <w:rFonts w:ascii="仿宋_GB2312" w:eastAsia="仿宋_GB2312" w:hAnsi="??" w:cs="仿宋_GB2312" w:hint="eastAsia"/>
          <w:color w:val="000000"/>
          <w:kern w:val="0"/>
          <w:sz w:val="32"/>
          <w:szCs w:val="32"/>
        </w:rPr>
        <w:t>分以下为差。</w:t>
      </w:r>
    </w:p>
    <w:sectPr w:rsidR="00DA4D1B" w:rsidSect="00BC4D7D">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D1B" w:rsidRDefault="00DA4D1B" w:rsidP="00BC4D7D">
      <w:r>
        <w:separator/>
      </w:r>
    </w:p>
  </w:endnote>
  <w:endnote w:type="continuationSeparator" w:id="0">
    <w:p w:rsidR="00DA4D1B" w:rsidRDefault="00DA4D1B" w:rsidP="00BC4D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
    <w:altName w:val="Meiryo"/>
    <w:panose1 w:val="00000000000000000000"/>
    <w:charset w:val="00"/>
    <w:family w:val="auto"/>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D1B" w:rsidRDefault="00DA4D1B">
    <w:pPr>
      <w:pStyle w:val="Footer"/>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728pt;margin-top:0;width:2in;height:2in;z-index:251660288;mso-wrap-style:none;mso-position-horizontal:right;mso-position-horizontal-relative:margin" filled="f" stroked="f" strokeweight=".5pt">
          <v:textbox style="mso-fit-shape-to-text:t" inset="0,0,0,0">
            <w:txbxContent>
              <w:p w:rsidR="00DA4D1B" w:rsidRDefault="00DA4D1B">
                <w:pPr>
                  <w:pStyle w:val="Footer"/>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Pr="00661BEC">
                  <w:rPr>
                    <w:rFonts w:ascii="??" w:hAnsi="??" w:cs="??"/>
                    <w:noProof/>
                    <w:sz w:val="28"/>
                    <w:szCs w:val="28"/>
                    <w:lang w:val="zh-CN"/>
                  </w:rPr>
                  <w:t>-</w:t>
                </w:r>
                <w:r>
                  <w:rPr>
                    <w:rFonts w:ascii="??" w:hAnsi="??" w:cs="??"/>
                    <w:noProof/>
                    <w:sz w:val="28"/>
                    <w:szCs w:val="28"/>
                  </w:rPr>
                  <w:t xml:space="preserve"> 2 -</w:t>
                </w:r>
                <w:r>
                  <w:rPr>
                    <w:rFonts w:ascii="??" w:hAnsi="??" w:cs="??"/>
                    <w:sz w:val="28"/>
                    <w:szCs w:val="28"/>
                  </w:rPr>
                  <w:fldChar w:fldCharType="end"/>
                </w:r>
              </w:p>
            </w:txbxContent>
          </v:textbox>
          <w10:wrap anchorx="margin"/>
        </v:shape>
      </w:pict>
    </w:r>
  </w:p>
  <w:p w:rsidR="00DA4D1B" w:rsidRDefault="00DA4D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D1B" w:rsidRDefault="00DA4D1B" w:rsidP="00BC4D7D">
      <w:r>
        <w:separator/>
      </w:r>
    </w:p>
  </w:footnote>
  <w:footnote w:type="continuationSeparator" w:id="0">
    <w:p w:rsidR="00DA4D1B" w:rsidRDefault="00DA4D1B" w:rsidP="00BC4D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F77F09F4"/>
    <w:rsid w:val="CEFD3F3D"/>
    <w:rsid w:val="EA3F77F2"/>
    <w:rsid w:val="EEFE5989"/>
    <w:rsid w:val="EFCF3EAE"/>
    <w:rsid w:val="F5B764A2"/>
    <w:rsid w:val="F77F09F4"/>
    <w:rsid w:val="FFD7BFFC"/>
    <w:rsid w:val="FFFA6B0F"/>
    <w:rsid w:val="00051EA7"/>
    <w:rsid w:val="00097AC1"/>
    <w:rsid w:val="001A2B0F"/>
    <w:rsid w:val="00212B3B"/>
    <w:rsid w:val="00225A03"/>
    <w:rsid w:val="00276E3F"/>
    <w:rsid w:val="002B0678"/>
    <w:rsid w:val="002E25E5"/>
    <w:rsid w:val="003518EE"/>
    <w:rsid w:val="003A6BEE"/>
    <w:rsid w:val="003B3277"/>
    <w:rsid w:val="003F457B"/>
    <w:rsid w:val="003F7DC5"/>
    <w:rsid w:val="00411F2F"/>
    <w:rsid w:val="00421555"/>
    <w:rsid w:val="00445ED4"/>
    <w:rsid w:val="004C37F4"/>
    <w:rsid w:val="004D76EA"/>
    <w:rsid w:val="004F49A2"/>
    <w:rsid w:val="00591D65"/>
    <w:rsid w:val="00625128"/>
    <w:rsid w:val="006462FD"/>
    <w:rsid w:val="00656547"/>
    <w:rsid w:val="00661BEC"/>
    <w:rsid w:val="007B1A20"/>
    <w:rsid w:val="007E6939"/>
    <w:rsid w:val="00816D39"/>
    <w:rsid w:val="008F7B3D"/>
    <w:rsid w:val="00973CC5"/>
    <w:rsid w:val="009779FE"/>
    <w:rsid w:val="00A25169"/>
    <w:rsid w:val="00A96CDE"/>
    <w:rsid w:val="00AB5BA1"/>
    <w:rsid w:val="00AF513F"/>
    <w:rsid w:val="00B54FBE"/>
    <w:rsid w:val="00BC4D7D"/>
    <w:rsid w:val="00BD5DB6"/>
    <w:rsid w:val="00C27CDD"/>
    <w:rsid w:val="00C6637B"/>
    <w:rsid w:val="00D42FF5"/>
    <w:rsid w:val="00D46E60"/>
    <w:rsid w:val="00D65E5D"/>
    <w:rsid w:val="00D7349D"/>
    <w:rsid w:val="00DA4D1B"/>
    <w:rsid w:val="00E53254"/>
    <w:rsid w:val="00E96D19"/>
    <w:rsid w:val="00EB7F39"/>
    <w:rsid w:val="00ED3F3D"/>
    <w:rsid w:val="00F67A40"/>
    <w:rsid w:val="37173543"/>
    <w:rsid w:val="3FF76880"/>
    <w:rsid w:val="7AB7FF50"/>
    <w:rsid w:val="7BFEB0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C4D7D"/>
    <w:pPr>
      <w:widowControl w:val="0"/>
      <w:jc w:val="both"/>
    </w:pPr>
    <w:rPr>
      <w:rFonts w:ascii="Times New Roman" w:hAnsi="Times New Roman"/>
      <w:szCs w:val="21"/>
    </w:rPr>
  </w:style>
  <w:style w:type="paragraph" w:styleId="Heading2">
    <w:name w:val="heading 2"/>
    <w:basedOn w:val="Normal"/>
    <w:next w:val="Normal"/>
    <w:link w:val="Heading2Char"/>
    <w:uiPriority w:val="99"/>
    <w:qFormat/>
    <w:rsid w:val="00BC4D7D"/>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B5BA1"/>
    <w:rPr>
      <w:rFonts w:ascii="Cambria" w:eastAsia="宋体" w:hAnsi="Cambria" w:cs="Cambria"/>
      <w:b/>
      <w:bCs/>
      <w:sz w:val="32"/>
      <w:szCs w:val="32"/>
    </w:rPr>
  </w:style>
  <w:style w:type="paragraph" w:styleId="Footer">
    <w:name w:val="footer"/>
    <w:basedOn w:val="Normal"/>
    <w:link w:val="FooterChar"/>
    <w:uiPriority w:val="99"/>
    <w:rsid w:val="00BC4D7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B5BA1"/>
    <w:rPr>
      <w:rFonts w:ascii="Times New Roman" w:hAnsi="Times New Roman" w:cs="Times New Roman"/>
      <w:sz w:val="18"/>
      <w:szCs w:val="18"/>
    </w:rPr>
  </w:style>
  <w:style w:type="paragraph" w:styleId="Header">
    <w:name w:val="header"/>
    <w:basedOn w:val="Normal"/>
    <w:link w:val="HeaderChar"/>
    <w:uiPriority w:val="99"/>
    <w:rsid w:val="00BC4D7D"/>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AB5BA1"/>
    <w:rPr>
      <w:rFonts w:ascii="Times New Roman" w:hAnsi="Times New Roman" w:cs="Times New Roman"/>
      <w:sz w:val="18"/>
      <w:szCs w:val="18"/>
    </w:rPr>
  </w:style>
  <w:style w:type="paragraph" w:customStyle="1" w:styleId="1">
    <w:name w:val="列出段落1"/>
    <w:basedOn w:val="Normal"/>
    <w:uiPriority w:val="99"/>
    <w:rsid w:val="00BC4D7D"/>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divs>
    <w:div w:id="11257345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3</Pages>
  <Words>260</Words>
  <Characters>1486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chanyechu</cp:lastModifiedBy>
  <cp:revision>22</cp:revision>
  <cp:lastPrinted>2022-03-24T10:01:00Z</cp:lastPrinted>
  <dcterms:created xsi:type="dcterms:W3CDTF">2022-03-10T03:16:00Z</dcterms:created>
  <dcterms:modified xsi:type="dcterms:W3CDTF">2023-05-31T03:17:00Z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