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9B" w:rsidRDefault="008136A5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2A709B" w:rsidRDefault="008136A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2A709B" w:rsidRDefault="008136A5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2A709B" w:rsidRDefault="002A709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688"/>
        <w:gridCol w:w="1044"/>
        <w:gridCol w:w="1075"/>
        <w:gridCol w:w="785"/>
        <w:gridCol w:w="342"/>
        <w:gridCol w:w="978"/>
        <w:gridCol w:w="1002"/>
        <w:gridCol w:w="279"/>
        <w:gridCol w:w="284"/>
        <w:gridCol w:w="420"/>
        <w:gridCol w:w="259"/>
        <w:gridCol w:w="587"/>
        <w:gridCol w:w="710"/>
      </w:tblGrid>
      <w:tr w:rsidR="002A709B">
        <w:trPr>
          <w:trHeight w:hRule="exact" w:val="306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7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kern w:val="0"/>
              </w:rPr>
              <w:t>年耕地质量评价与有机肥推广效果监测</w:t>
            </w:r>
          </w:p>
        </w:tc>
      </w:tr>
      <w:tr w:rsidR="002A709B">
        <w:trPr>
          <w:trHeight w:hRule="exact" w:val="706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北京市耕地建设保护中心</w:t>
            </w:r>
          </w:p>
        </w:tc>
      </w:tr>
      <w:tr w:rsidR="002A709B">
        <w:trPr>
          <w:trHeight w:hRule="exact" w:val="306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贾小红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82078441</w:t>
            </w:r>
          </w:p>
        </w:tc>
      </w:tr>
      <w:tr w:rsidR="002A709B">
        <w:trPr>
          <w:trHeight w:hRule="exact" w:val="567"/>
          <w:jc w:val="center"/>
        </w:trPr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A709B">
        <w:trPr>
          <w:trHeight w:hRule="exact" w:val="500"/>
          <w:jc w:val="center"/>
        </w:trPr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126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365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 xml:space="preserve"> 125.8110</w:t>
            </w: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9.9</w:t>
            </w:r>
          </w:p>
        </w:tc>
      </w:tr>
      <w:tr w:rsidR="002A709B">
        <w:trPr>
          <w:trHeight w:hRule="exact" w:val="601"/>
          <w:jc w:val="center"/>
        </w:trPr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126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365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jc w:val="right"/>
              <w:textAlignment w:val="center"/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??"/>
                <w:kern w:val="0"/>
              </w:rPr>
              <w:t>125.8110</w:t>
            </w: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A709B">
        <w:trPr>
          <w:trHeight w:hRule="exact" w:val="567"/>
          <w:jc w:val="center"/>
        </w:trPr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A709B">
        <w:trPr>
          <w:trHeight w:hRule="exact" w:val="284"/>
          <w:jc w:val="center"/>
        </w:trPr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A709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9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2A709B">
        <w:trPr>
          <w:trHeight w:hRule="exact" w:val="189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9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、完成</w:t>
            </w:r>
            <w:r>
              <w:rPr>
                <w:rFonts w:ascii="仿宋_GB2312" w:eastAsia="仿宋_GB2312" w:hAnsi="??" w:cs="仿宋_GB2312" w:hint="eastAsia"/>
                <w:kern w:val="0"/>
              </w:rPr>
              <w:t>300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个点调查、采样、测试；</w:t>
            </w:r>
            <w:r>
              <w:rPr>
                <w:rFonts w:ascii="仿宋_GB2312" w:eastAsia="仿宋_GB2312" w:hAnsi="??" w:cs="仿宋_GB2312" w:hint="eastAsia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、开展肥料质量不定期抽检</w:t>
            </w:r>
            <w:r>
              <w:rPr>
                <w:rFonts w:ascii="仿宋_GB2312" w:eastAsia="仿宋_GB2312" w:hAnsi="??" w:cs="仿宋_GB2312" w:hint="eastAsia"/>
                <w:kern w:val="0"/>
              </w:rPr>
              <w:t>50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个；</w:t>
            </w: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、在全市建立粮田、菜田耕地质量提升与有机肥替代化肥效果监测点</w:t>
            </w:r>
            <w:r>
              <w:rPr>
                <w:rFonts w:ascii="仿宋_GB2312" w:eastAsia="仿宋_GB2312" w:hAnsi="??" w:cs="仿宋_GB2312" w:hint="eastAsia"/>
                <w:kern w:val="0"/>
              </w:rPr>
              <w:t>45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个，完成主要作物有机肥替代化肥效果评价试验</w:t>
            </w: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个，探索适宜不同区域、不同作物的有机肥替代化肥技术模式；</w:t>
            </w: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、形成全市有机肥替代化肥总体评价报告</w:t>
            </w: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份；</w:t>
            </w: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、建立有机肥替代化肥技术示范点</w:t>
            </w: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个，示范面积</w:t>
            </w:r>
            <w:r>
              <w:rPr>
                <w:rFonts w:ascii="仿宋_GB2312" w:eastAsia="仿宋_GB2312" w:hAnsi="??" w:cs="仿宋_GB2312" w:hint="eastAsia"/>
                <w:kern w:val="0"/>
              </w:rPr>
              <w:t>500</w:t>
            </w:r>
            <w:r>
              <w:rPr>
                <w:rFonts w:ascii="仿宋_GB2312" w:eastAsia="仿宋_GB2312" w:hAnsi="??" w:cs="仿宋_GB2312" w:hint="eastAsia"/>
                <w:kern w:val="0"/>
              </w:rPr>
              <w:t>亩。</w:t>
            </w:r>
          </w:p>
        </w:tc>
        <w:tc>
          <w:tcPr>
            <w:tcW w:w="3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全部完成</w:t>
            </w:r>
          </w:p>
        </w:tc>
      </w:tr>
      <w:tr w:rsidR="002A709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2A709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调查、采样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开展肥料抽检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建立效果监测点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45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45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5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开展有机肥替代效果试验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1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建立有机肥替代示范点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500</w:t>
            </w:r>
            <w:r>
              <w:rPr>
                <w:rFonts w:ascii="仿宋_GB2312" w:eastAsia="仿宋_GB2312" w:hAnsi="??" w:cs="仿宋_GB2312" w:hint="eastAsia"/>
                <w:kern w:val="0"/>
              </w:rPr>
              <w:t>亩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已完成，</w:t>
            </w:r>
            <w:r>
              <w:rPr>
                <w:rFonts w:ascii="仿宋_GB2312" w:eastAsia="仿宋_GB2312" w:hAnsi="??" w:cs="仿宋_GB2312"/>
                <w:kern w:val="0"/>
              </w:rPr>
              <w:t>粮田</w:t>
            </w:r>
            <w:r>
              <w:rPr>
                <w:rFonts w:ascii="仿宋_GB2312" w:eastAsia="仿宋_GB2312" w:hAnsi="??" w:cs="仿宋_GB2312"/>
                <w:kern w:val="0"/>
              </w:rPr>
              <w:t>300</w:t>
            </w:r>
            <w:r>
              <w:rPr>
                <w:rFonts w:ascii="仿宋_GB2312" w:eastAsia="仿宋_GB2312" w:hAnsi="??" w:cs="仿宋_GB2312"/>
                <w:kern w:val="0"/>
              </w:rPr>
              <w:t>亩，菜田</w:t>
            </w:r>
            <w:r>
              <w:rPr>
                <w:rFonts w:ascii="仿宋_GB2312" w:eastAsia="仿宋_GB2312" w:hAnsi="??" w:cs="仿宋_GB2312"/>
                <w:kern w:val="0"/>
              </w:rPr>
              <w:t>200</w:t>
            </w:r>
            <w:r>
              <w:rPr>
                <w:rFonts w:ascii="仿宋_GB2312" w:eastAsia="仿宋_GB2312" w:hAnsi="??" w:cs="仿宋_GB2312"/>
                <w:kern w:val="0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18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完成全市耕地质量提升与有机肥替代化肥总体评价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形成总体评价报告一份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完成全市耕地质量提升与有机肥替代化肥总体评价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A709B">
        <w:trPr>
          <w:trHeight w:hRule="exact" w:val="70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—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3</w:t>
            </w:r>
            <w:r>
              <w:rPr>
                <w:rFonts w:ascii="仿宋_GB2312" w:eastAsia="仿宋_GB2312" w:hAnsi="??" w:cs="仿宋_GB2312"/>
                <w:kern w:val="0"/>
              </w:rPr>
              <w:t>月：开展调查、测试，肥料质量抽检准备工作；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—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/>
                <w:kern w:val="0"/>
              </w:rPr>
              <w:t>月：开展肥料抽检工作，建立效果评价监测点，开展有机肥替代化肥效果评价及试验；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-2022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/>
                <w:kern w:val="0"/>
              </w:rPr>
              <w:t>月：开展效果评价、测算，开展减量效果评价及示范工作；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-2022</w:t>
            </w:r>
            <w:r>
              <w:rPr>
                <w:rFonts w:ascii="仿宋_GB2312" w:eastAsia="仿宋_GB2312" w:hAnsi="??" w:cs="仿宋_GB2312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/>
                <w:kern w:val="0"/>
              </w:rPr>
              <w:t>月形成总结报告，汇报验收。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A709B">
        <w:trPr>
          <w:trHeight w:hRule="exact" w:val="35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控制预算数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不超过</w:t>
            </w:r>
            <w:r>
              <w:rPr>
                <w:rFonts w:ascii="仿宋_GB2312" w:eastAsia="仿宋_GB2312" w:hAnsi="??" w:cs="仿宋_GB2312"/>
                <w:kern w:val="0"/>
              </w:rPr>
              <w:t>128</w:t>
            </w:r>
            <w:r>
              <w:rPr>
                <w:rFonts w:ascii="仿宋_GB2312" w:eastAsia="仿宋_GB2312" w:hAnsi="??" w:cs="仿宋_GB2312"/>
                <w:kern w:val="0"/>
              </w:rPr>
              <w:t>万元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财政审减</w:t>
            </w:r>
            <w:r>
              <w:rPr>
                <w:rFonts w:ascii="仿宋_GB2312" w:eastAsia="仿宋_GB2312" w:hAnsi="??" w:cs="仿宋_GB2312" w:hint="eastAsia"/>
                <w:kern w:val="0"/>
              </w:rPr>
              <w:t>1.635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万元，实际财政拨款</w:t>
            </w:r>
            <w:r>
              <w:rPr>
                <w:rFonts w:ascii="仿宋_GB2312" w:eastAsia="仿宋_GB2312" w:hAnsi="??" w:cs="仿宋_GB2312" w:hint="eastAsia"/>
                <w:kern w:val="0"/>
              </w:rPr>
              <w:t>126.365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万元，全年成本支出</w:t>
            </w:r>
            <w:r>
              <w:rPr>
                <w:rFonts w:ascii="仿宋_GB2312" w:eastAsia="仿宋_GB2312" w:hAnsi="??" w:cs="仿宋_GB2312" w:hint="eastAsia"/>
                <w:kern w:val="0"/>
              </w:rPr>
              <w:t>125.81108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万元，资金支出率</w:t>
            </w:r>
            <w:r>
              <w:rPr>
                <w:rFonts w:ascii="仿宋_GB2312" w:eastAsia="仿宋_GB2312" w:hAnsi="??" w:cs="仿宋_GB2312" w:hint="eastAsia"/>
                <w:kern w:val="0"/>
              </w:rPr>
              <w:t>99.56%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A709B">
        <w:trPr>
          <w:trHeight w:hRule="exact" w:val="44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社会效益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带动农户开展有机肥替代化肥，促进京郊耕地质量提升与化肥减量工作开展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通过使用有机肥促进化肥减量，提升耕地质量，土壤有机质平均提高</w:t>
            </w:r>
            <w:r>
              <w:rPr>
                <w:rFonts w:ascii="仿宋_GB2312" w:eastAsia="仿宋_GB2312" w:hAnsi="??" w:cs="仿宋_GB2312" w:hint="eastAsia"/>
                <w:kern w:val="0"/>
              </w:rPr>
              <w:t>1.8g/kg</w:t>
            </w:r>
            <w:r>
              <w:rPr>
                <w:rFonts w:ascii="仿宋_GB2312" w:eastAsia="仿宋_GB2312" w:hAnsi="??" w:cs="仿宋_GB2312" w:hint="eastAsia"/>
                <w:kern w:val="0"/>
              </w:rPr>
              <w:t>；平均化肥减量（纯养分）</w:t>
            </w:r>
            <w:r>
              <w:rPr>
                <w:rFonts w:ascii="仿宋_GB2312" w:eastAsia="仿宋_GB2312" w:hAnsi="??" w:cs="仿宋_GB2312" w:hint="eastAsia"/>
                <w:kern w:val="0"/>
              </w:rPr>
              <w:t>5.4kg/</w:t>
            </w:r>
            <w:r>
              <w:rPr>
                <w:rFonts w:ascii="仿宋_GB2312" w:eastAsia="仿宋_GB2312" w:hAnsi="??" w:cs="仿宋_GB2312" w:hint="eastAsia"/>
                <w:kern w:val="0"/>
              </w:rPr>
              <w:t>亩。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12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满意度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95%</w:t>
            </w:r>
            <w:r>
              <w:rPr>
                <w:rFonts w:ascii="仿宋_GB2312" w:eastAsia="仿宋_GB2312" w:hAnsi="??" w:cs="仿宋_GB2312"/>
                <w:kern w:val="0"/>
              </w:rPr>
              <w:t>以上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全市平均满意度达</w:t>
            </w:r>
            <w:r>
              <w:rPr>
                <w:rFonts w:ascii="仿宋_GB2312" w:eastAsia="仿宋_GB2312" w:hAnsi="??" w:cs="仿宋_GB2312" w:hint="eastAsia"/>
                <w:kern w:val="0"/>
              </w:rPr>
              <w:t>99%</w:t>
            </w:r>
            <w:r>
              <w:rPr>
                <w:rFonts w:ascii="仿宋_GB2312" w:eastAsia="仿宋_GB2312" w:hAnsi="??" w:cs="仿宋_GB2312" w:hint="eastAsia"/>
                <w:kern w:val="0"/>
              </w:rPr>
              <w:t>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A709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8136A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99.9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09B" w:rsidRDefault="002A709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2A709B" w:rsidRDefault="002A709B">
      <w:pPr>
        <w:rPr>
          <w:rFonts w:ascii="仿宋_GB2312" w:eastAsia="仿宋_GB2312"/>
          <w:vanish/>
          <w:sz w:val="32"/>
          <w:szCs w:val="32"/>
        </w:rPr>
      </w:pPr>
    </w:p>
    <w:p w:rsidR="002A709B" w:rsidRDefault="002A709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2A709B" w:rsidRDefault="008136A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2A709B" w:rsidRDefault="008136A5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2A709B" w:rsidRDefault="008136A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2A709B" w:rsidRDefault="008136A5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2A709B" w:rsidRDefault="008136A5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lastRenderedPageBreak/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2A709B" w:rsidSect="002A709B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09B" w:rsidRDefault="002A709B" w:rsidP="002A709B">
      <w:r>
        <w:separator/>
      </w:r>
    </w:p>
  </w:endnote>
  <w:endnote w:type="continuationSeparator" w:id="1">
    <w:p w:rsidR="002A709B" w:rsidRDefault="002A709B" w:rsidP="002A7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09B" w:rsidRDefault="002A709B">
    <w:pPr>
      <w:pStyle w:val="a3"/>
      <w:jc w:val="right"/>
      <w:rPr>
        <w:rFonts w:ascii="??" w:hAnsi="??" w:cs="??"/>
        <w:sz w:val="28"/>
        <w:szCs w:val="28"/>
      </w:rPr>
    </w:pPr>
    <w:r w:rsidRPr="002A709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104pt;margin-top:0;width:2in;height:2in;z-index:251659264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:rsidR="002A709B" w:rsidRDefault="002A709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8136A5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8136A5" w:rsidRPr="008136A5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8136A5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A709B" w:rsidRDefault="002A709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09B" w:rsidRDefault="002A709B" w:rsidP="002A709B">
      <w:r>
        <w:separator/>
      </w:r>
    </w:p>
  </w:footnote>
  <w:footnote w:type="continuationSeparator" w:id="1">
    <w:p w:rsidR="002A709B" w:rsidRDefault="002A709B" w:rsidP="002A70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TA0ZmFhYWZhMTU5OTk5OWRkMGZmMGIxODE3OWMwODA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2A709B"/>
    <w:rsid w:val="003518EE"/>
    <w:rsid w:val="004C37F4"/>
    <w:rsid w:val="006462FD"/>
    <w:rsid w:val="008136A5"/>
    <w:rsid w:val="008F7B3D"/>
    <w:rsid w:val="00AF513F"/>
    <w:rsid w:val="00BC4D7D"/>
    <w:rsid w:val="00C6637B"/>
    <w:rsid w:val="00D65E5D"/>
    <w:rsid w:val="00D7349D"/>
    <w:rsid w:val="00E53254"/>
    <w:rsid w:val="00F67A40"/>
    <w:rsid w:val="0AC561E3"/>
    <w:rsid w:val="37173543"/>
    <w:rsid w:val="37E67BFB"/>
    <w:rsid w:val="3CA47B39"/>
    <w:rsid w:val="3FF76880"/>
    <w:rsid w:val="40515161"/>
    <w:rsid w:val="66343069"/>
    <w:rsid w:val="776F45FA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9B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2A709B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A7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2A709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locked/>
    <w:rsid w:val="002A709B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locked/>
    <w:rsid w:val="002A709B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2A709B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2A709B"/>
    <w:pPr>
      <w:ind w:firstLineChars="200" w:firstLine="420"/>
    </w:pPr>
    <w:rPr>
      <w:rFonts w:ascii="Calibri" w:hAnsi="Calibri" w:cs="Calibri"/>
    </w:rPr>
  </w:style>
  <w:style w:type="character" w:customStyle="1" w:styleId="font01">
    <w:name w:val="font01"/>
    <w:basedOn w:val="a0"/>
    <w:qFormat/>
    <w:rsid w:val="002A709B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1147</Words>
  <Characters>433</Characters>
  <Application>Microsoft Office Word</Application>
  <DocSecurity>0</DocSecurity>
  <Lines>3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6</cp:revision>
  <cp:lastPrinted>2022-03-24T10:01:00Z</cp:lastPrinted>
  <dcterms:created xsi:type="dcterms:W3CDTF">2022-03-10T03:16:00Z</dcterms:created>
  <dcterms:modified xsi:type="dcterms:W3CDTF">2023-06-08T05:34:00Z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2B8F301A71504F97AD8CC22258C1DB23_12</vt:lpwstr>
  </property>
</Properties>
</file>