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993" w:rsidRDefault="000C7780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320993" w:rsidRDefault="000C7780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320993" w:rsidRDefault="000C7780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 w:hint="eastAsia"/>
          <w:sz w:val="28"/>
          <w:szCs w:val="28"/>
        </w:rPr>
        <w:t>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320993" w:rsidRDefault="00320993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320993">
        <w:trPr>
          <w:trHeight w:hRule="exact" w:val="493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2022</w:t>
            </w:r>
            <w:r>
              <w:rPr>
                <w:rFonts w:ascii="仿宋_GB2312" w:eastAsia="仿宋_GB2312" w:hAnsi="??" w:hint="eastAsia"/>
                <w:kern w:val="0"/>
              </w:rPr>
              <w:t>年创新团队</w:t>
            </w:r>
            <w:r>
              <w:rPr>
                <w:rFonts w:ascii="仿宋_GB2312" w:eastAsia="仿宋_GB2312" w:hAnsi="??" w:hint="eastAsia"/>
                <w:kern w:val="0"/>
              </w:rPr>
              <w:t>-</w:t>
            </w:r>
            <w:r>
              <w:rPr>
                <w:rFonts w:ascii="仿宋_GB2312" w:eastAsia="仿宋_GB2312" w:hAnsi="??" w:hint="eastAsia"/>
                <w:kern w:val="0"/>
              </w:rPr>
              <w:t>北京市设施蔬菜创新团队建设项目叶菜土壤栽培岗位专家工作经费</w:t>
            </w:r>
          </w:p>
        </w:tc>
      </w:tr>
      <w:tr w:rsidR="00320993" w:rsidTr="000C7780">
        <w:trPr>
          <w:trHeight w:hRule="exact" w:val="443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北京市耕地建设保护中心</w:t>
            </w:r>
          </w:p>
        </w:tc>
      </w:tr>
      <w:tr w:rsidR="00320993" w:rsidTr="000C7780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刘瑜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82078460</w:t>
            </w:r>
          </w:p>
        </w:tc>
      </w:tr>
      <w:tr w:rsidR="00320993" w:rsidTr="000C7780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320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320993" w:rsidTr="000C7780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320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49.69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99.4%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9.9</w:t>
            </w:r>
          </w:p>
        </w:tc>
      </w:tr>
      <w:tr w:rsidR="00320993" w:rsidTr="000C7780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320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49.69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99.4%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320993" w:rsidTr="000C7780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320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320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320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320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320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320993" w:rsidTr="000C7780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320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320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320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320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320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320993" w:rsidTr="000C7780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320993" w:rsidTr="000C7780">
        <w:trPr>
          <w:trHeight w:hRule="exact" w:val="3080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320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项目开展调研工作，了解京郊叶类蔬菜生产现状，为蔬菜产业发展提供支撑；围绕高产优质、抗病性强、综合性状优良的优良叶类蔬菜品种，攻关和集成节肥、宜机化等生产技术，开展土壤修复和改良技术试验，建立叶菜高产高效绿色生产技术体系，并开展示范推广，提升叶类蔬菜规模化标准化生产水平，为蔬菜稳产保供、首都人民生活保障提供技术支撑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项目在通州、顺义、房山和大兴等区县主要叶类蔬菜生产基地开展生产现状调研；</w:t>
            </w:r>
            <w:r>
              <w:rPr>
                <w:rFonts w:ascii="仿宋_GB2312" w:eastAsia="仿宋_GB2312" w:hAnsi="??" w:hint="eastAsia"/>
                <w:kern w:val="0"/>
              </w:rPr>
              <w:t>围绕高产优质、抗病性强、综合性状优良的优良叶类蔬菜品种，攻关和集成节肥、宜机化等生产技术，</w:t>
            </w:r>
            <w:r>
              <w:rPr>
                <w:rFonts w:ascii="仿宋_GB2312" w:eastAsia="仿宋_GB2312" w:hAnsi="??" w:hint="eastAsia"/>
                <w:kern w:val="0"/>
              </w:rPr>
              <w:t>开展叶类蔬菜抗逆性品种筛选，</w:t>
            </w:r>
            <w:r>
              <w:rPr>
                <w:rFonts w:ascii="仿宋_GB2312" w:eastAsia="仿宋_GB2312" w:hAnsi="??" w:hint="eastAsia"/>
                <w:kern w:val="0"/>
              </w:rPr>
              <w:t>土壤</w:t>
            </w:r>
            <w:r>
              <w:rPr>
                <w:rFonts w:ascii="仿宋_GB2312" w:eastAsia="仿宋_GB2312" w:hAnsi="??" w:hint="eastAsia"/>
                <w:kern w:val="0"/>
              </w:rPr>
              <w:t>修复和改良技术试验，建立叶菜高产高效绿色生产技术体系，并开展示范推广，提升叶类蔬菜规模化标准化生产水平，为蔬菜稳产保供、首都人民生活保障提供技术支撑。</w:t>
            </w:r>
          </w:p>
        </w:tc>
      </w:tr>
      <w:tr w:rsidR="00320993" w:rsidTr="000C7780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320993" w:rsidTr="000C7780">
        <w:trPr>
          <w:trHeight w:hRule="exact" w:val="54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320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：筛选土壤改良微生物菌剂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种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种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320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320993" w:rsidTr="000C7780">
        <w:trPr>
          <w:trHeight w:hRule="exact" w:val="47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320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320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320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：筛选生菜品种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</w:t>
            </w:r>
            <w:r>
              <w:rPr>
                <w:rFonts w:ascii="仿宋_GB2312" w:eastAsia="仿宋_GB2312" w:hAnsi="??" w:hint="eastAsia"/>
                <w:kern w:val="0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320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320993" w:rsidTr="000C7780">
        <w:trPr>
          <w:trHeight w:hRule="exact" w:val="46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320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320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：形成调研报告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320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320993" w:rsidTr="000C7780">
        <w:trPr>
          <w:trHeight w:hRule="exact" w:val="67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320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320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：严格控制项目成本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不超过</w:t>
            </w:r>
            <w:r>
              <w:rPr>
                <w:rFonts w:ascii="仿宋_GB2312" w:eastAsia="仿宋_GB2312" w:hAnsi="??" w:hint="eastAsia"/>
                <w:kern w:val="0"/>
              </w:rPr>
              <w:t>50</w:t>
            </w:r>
            <w:r>
              <w:rPr>
                <w:rFonts w:ascii="仿宋_GB2312" w:eastAsia="仿宋_GB2312" w:hAnsi="??" w:hint="eastAsia"/>
                <w:kern w:val="0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49.69</w:t>
            </w:r>
            <w:r>
              <w:rPr>
                <w:rFonts w:ascii="仿宋_GB2312" w:eastAsia="仿宋_GB2312" w:hAnsi="??" w:hint="eastAsia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由于疫情原因，部分误餐费等未支出</w:t>
            </w:r>
          </w:p>
        </w:tc>
      </w:tr>
      <w:tr w:rsidR="00320993" w:rsidTr="000C7780">
        <w:trPr>
          <w:trHeight w:hRule="exact" w:val="5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320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经济效益</w:t>
            </w:r>
          </w:p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：亩均增收节支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700</w:t>
            </w:r>
            <w:r>
              <w:rPr>
                <w:rFonts w:ascii="仿宋_GB2312" w:eastAsia="仿宋_GB2312" w:hAnsi="??" w:hint="eastAsia"/>
                <w:kern w:val="0"/>
              </w:rPr>
              <w:t>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726</w:t>
            </w:r>
            <w:r>
              <w:rPr>
                <w:rFonts w:ascii="仿宋_GB2312" w:eastAsia="仿宋_GB2312" w:hAnsi="??" w:hint="eastAsia"/>
                <w:kern w:val="0"/>
              </w:rPr>
              <w:t>元</w:t>
            </w:r>
            <w:bookmarkStart w:id="0" w:name="_GoBack"/>
            <w:bookmarkEnd w:id="0"/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320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320993" w:rsidTr="000C7780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320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320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320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：亩均增产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≥</w:t>
            </w:r>
            <w:r>
              <w:rPr>
                <w:rFonts w:ascii="仿宋_GB2312" w:eastAsia="仿宋_GB2312" w:hAnsi="??" w:hint="eastAsia"/>
                <w:kern w:val="0"/>
              </w:rPr>
              <w:t>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5.4%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320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320993" w:rsidTr="000C7780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320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：园区满意度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Arial" w:eastAsia="仿宋_GB2312" w:hAnsi="Arial" w:cs="Arial"/>
                <w:kern w:val="0"/>
              </w:rPr>
              <w:t>≥</w:t>
            </w:r>
            <w:r>
              <w:rPr>
                <w:rFonts w:ascii="仿宋_GB2312" w:eastAsia="仿宋_GB2312" w:hAnsi="??" w:hint="eastAsia"/>
                <w:kern w:val="0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Arial" w:eastAsia="仿宋_GB2312" w:hAnsi="Arial" w:cs="Arial"/>
                <w:kern w:val="0"/>
              </w:rPr>
              <w:t>≥</w:t>
            </w:r>
            <w:r>
              <w:rPr>
                <w:rFonts w:ascii="仿宋_GB2312" w:eastAsia="仿宋_GB2312" w:hAnsi="??" w:hint="eastAsia"/>
                <w:kern w:val="0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320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320993" w:rsidTr="000C7780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320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0C778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98.9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993" w:rsidRDefault="00320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320993" w:rsidRDefault="00320993">
      <w:pPr>
        <w:rPr>
          <w:rFonts w:ascii="仿宋_GB2312" w:eastAsia="仿宋_GB2312"/>
          <w:vanish/>
          <w:sz w:val="32"/>
          <w:szCs w:val="32"/>
        </w:rPr>
      </w:pPr>
    </w:p>
    <w:p w:rsidR="00320993" w:rsidRDefault="00320993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:rsidR="00320993" w:rsidRDefault="000C7780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:rsidR="00320993" w:rsidRDefault="000C7780">
      <w:pPr>
        <w:widowControl/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320993" w:rsidRDefault="000C7780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320993" w:rsidRDefault="000C7780">
      <w:pPr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320993" w:rsidRDefault="000C7780">
      <w:pPr>
        <w:spacing w:line="520" w:lineRule="exact"/>
        <w:ind w:firstLineChars="200" w:firstLine="64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320993" w:rsidSect="00320993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993" w:rsidRDefault="00320993" w:rsidP="00320993">
      <w:r>
        <w:separator/>
      </w:r>
    </w:p>
  </w:endnote>
  <w:endnote w:type="continuationSeparator" w:id="1">
    <w:p w:rsidR="00320993" w:rsidRDefault="00320993" w:rsidP="003209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Meiryo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993" w:rsidRDefault="00320993">
    <w:pPr>
      <w:pStyle w:val="a3"/>
      <w:jc w:val="right"/>
      <w:rPr>
        <w:rFonts w:ascii="??" w:hAnsi="??" w:cs="??"/>
        <w:sz w:val="28"/>
        <w:szCs w:val="28"/>
      </w:rPr>
    </w:pPr>
    <w:r w:rsidRPr="0032099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left:0;text-align:left;margin-left:104pt;margin-top:0;width:2in;height:2in;z-index:251659264;mso-wrap-style:none;mso-position-horizontal:right;mso-position-horizontal-relative:margin;mso-width-relative:page;mso-height-relative:page" filled="f" stroked="f" strokeweight=".5pt">
          <v:textbox style="mso-fit-shape-to-text:t" inset="0,0,0,0">
            <w:txbxContent>
              <w:p w:rsidR="00320993" w:rsidRDefault="00320993">
                <w:pPr>
                  <w:pStyle w:val="a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 w:rsidR="000C7780"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="000C7780" w:rsidRPr="000C7780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 w:rsidR="000C7780"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320993" w:rsidRDefault="0032099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993" w:rsidRDefault="00320993" w:rsidP="00320993">
      <w:r>
        <w:separator/>
      </w:r>
    </w:p>
  </w:footnote>
  <w:footnote w:type="continuationSeparator" w:id="1">
    <w:p w:rsidR="00320993" w:rsidRDefault="00320993" w:rsidP="003209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MTM3ZDRhNDc5MzA5YWIyMzBhNTcxODc4ZTY2YWI5ODE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C7780"/>
    <w:rsid w:val="00212B3B"/>
    <w:rsid w:val="00320993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22ED34EB"/>
    <w:rsid w:val="264009EA"/>
    <w:rsid w:val="2B057BED"/>
    <w:rsid w:val="37173543"/>
    <w:rsid w:val="372D13FB"/>
    <w:rsid w:val="3FF76880"/>
    <w:rsid w:val="4A8A0E65"/>
    <w:rsid w:val="4DB34E2F"/>
    <w:rsid w:val="52386773"/>
    <w:rsid w:val="77E837A3"/>
    <w:rsid w:val="7AB7FF50"/>
    <w:rsid w:val="7BFEB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993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320993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3209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32099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2Char">
    <w:name w:val="标题 2 Char"/>
    <w:basedOn w:val="a0"/>
    <w:link w:val="2"/>
    <w:uiPriority w:val="99"/>
    <w:semiHidden/>
    <w:qFormat/>
    <w:locked/>
    <w:rsid w:val="00320993"/>
    <w:rPr>
      <w:rFonts w:ascii="Cambria" w:eastAsia="宋体" w:hAnsi="Cambria" w:cs="Cambria"/>
      <w:b/>
      <w:bCs/>
      <w:sz w:val="32"/>
      <w:szCs w:val="32"/>
    </w:rPr>
  </w:style>
  <w:style w:type="character" w:customStyle="1" w:styleId="Char">
    <w:name w:val="页脚 Char"/>
    <w:basedOn w:val="a0"/>
    <w:link w:val="a3"/>
    <w:uiPriority w:val="99"/>
    <w:semiHidden/>
    <w:qFormat/>
    <w:locked/>
    <w:rsid w:val="00320993"/>
    <w:rPr>
      <w:rFonts w:ascii="Times New Roman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sid w:val="00320993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rsid w:val="00320993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1041</Words>
  <Characters>311</Characters>
  <Application>Microsoft Office Word</Application>
  <DocSecurity>0</DocSecurity>
  <Lines>2</Lines>
  <Paragraphs>2</Paragraphs>
  <ScaleCrop>false</ScaleCrop>
  <Company>Microsoft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AutoBVT</cp:lastModifiedBy>
  <cp:revision>6</cp:revision>
  <cp:lastPrinted>2022-03-24T10:01:00Z</cp:lastPrinted>
  <dcterms:created xsi:type="dcterms:W3CDTF">2022-03-10T03:16:00Z</dcterms:created>
  <dcterms:modified xsi:type="dcterms:W3CDTF">2023-06-08T05:30:00Z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B808A38E92A046CA969EBEDB640DDEF5_12</vt:lpwstr>
  </property>
</Properties>
</file>