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D95" w:rsidRDefault="00E13D95">
      <w:pPr>
        <w:spacing w:line="480" w:lineRule="exact"/>
        <w:rPr>
          <w:rFonts w:ascii="方正黑体_GBK" w:eastAsia="方正黑体_GBK" w:hAnsi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</w:t>
      </w:r>
      <w:r>
        <w:rPr>
          <w:rFonts w:ascii="方正黑体_GBK" w:eastAsia="方正黑体_GBK" w:hAnsi="方正黑体_GBK" w:cs="方正黑体_GBK"/>
          <w:sz w:val="32"/>
          <w:szCs w:val="32"/>
        </w:rPr>
        <w:t>2</w:t>
      </w:r>
    </w:p>
    <w:p w:rsidR="00E13D95" w:rsidRDefault="00E13D95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cs="方正小标宋简体" w:hint="eastAsia"/>
          <w:sz w:val="36"/>
          <w:szCs w:val="36"/>
        </w:rPr>
        <w:t>项目支出绩效自评表</w:t>
      </w:r>
    </w:p>
    <w:p w:rsidR="00E13D95" w:rsidRDefault="00E13D95">
      <w:pPr>
        <w:spacing w:line="480" w:lineRule="exact"/>
        <w:rPr>
          <w:rFonts w:ascii="仿宋_GB2312" w:eastAsia="仿宋_GB2312" w:hAnsi="??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eastAsia="仿宋_GB2312" w:hAnsi="??" w:cs="仿宋_GB2312"/>
          <w:sz w:val="28"/>
          <w:szCs w:val="28"/>
        </w:rPr>
        <w:t xml:space="preserve">    </w:t>
      </w:r>
      <w:r>
        <w:rPr>
          <w:rFonts w:ascii="仿宋_GB2312" w:eastAsia="仿宋_GB2312" w:hAnsi="??" w:cs="仿宋_GB2312" w:hint="eastAsia"/>
          <w:sz w:val="28"/>
          <w:szCs w:val="28"/>
        </w:rPr>
        <w:t>（</w:t>
      </w:r>
      <w:r>
        <w:rPr>
          <w:rFonts w:ascii="仿宋_GB2312" w:eastAsia="仿宋_GB2312" w:hAnsi="??" w:cs="仿宋_GB2312"/>
          <w:sz w:val="28"/>
          <w:szCs w:val="28"/>
        </w:rPr>
        <w:t>2022</w:t>
      </w:r>
      <w:r>
        <w:rPr>
          <w:rFonts w:ascii="仿宋_GB2312" w:eastAsia="仿宋_GB2312" w:hAnsi="??" w:cs="仿宋_GB2312" w:hint="eastAsia"/>
          <w:sz w:val="28"/>
          <w:szCs w:val="28"/>
        </w:rPr>
        <w:t>年度）</w:t>
      </w:r>
    </w:p>
    <w:p w:rsidR="00E13D95" w:rsidRDefault="00E13D95">
      <w:pPr>
        <w:spacing w:line="240" w:lineRule="exact"/>
        <w:rPr>
          <w:rFonts w:ascii="仿宋_GB2312" w:eastAsia="仿宋_GB2312" w:hAnsi="??"/>
          <w:sz w:val="30"/>
          <w:szCs w:val="30"/>
        </w:rPr>
      </w:pPr>
    </w:p>
    <w:tbl>
      <w:tblPr>
        <w:tblW w:w="9038" w:type="dxa"/>
        <w:jc w:val="center"/>
        <w:tblLayout w:type="fixed"/>
        <w:tblLook w:val="00A0"/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 w:rsidR="00E13D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</w:t>
            </w:r>
            <w:r>
              <w:rPr>
                <w:rFonts w:ascii="仿宋_GB2312" w:eastAsia="仿宋_GB2312" w:hAnsi="??" w:cs="仿宋_GB2312" w:hint="eastAsia"/>
                <w:kern w:val="0"/>
              </w:rPr>
              <w:t>年度小汤山基地地租</w:t>
            </w:r>
          </w:p>
        </w:tc>
      </w:tr>
      <w:tr w:rsidR="00E13D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北京市农业技术推广站</w:t>
            </w:r>
          </w:p>
        </w:tc>
      </w:tr>
      <w:tr w:rsidR="00E13D95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商磊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13901372444</w:t>
            </w:r>
          </w:p>
        </w:tc>
      </w:tr>
      <w:tr w:rsidR="00E13D95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项目资金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年初预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全年预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全年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</w:tr>
      <w:tr w:rsidR="00E13D9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</w:tr>
      <w:tr w:rsidR="00E13D95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其中：当年财政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13D95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    </w:t>
            </w:r>
            <w:r>
              <w:rPr>
                <w:rFonts w:ascii="仿宋_GB2312" w:eastAsia="仿宋_GB2312" w:hAnsi="??" w:cs="仿宋_GB2312" w:hint="eastAsia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13D95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 xml:space="preserve">  </w:t>
            </w:r>
            <w:r>
              <w:rPr>
                <w:rFonts w:ascii="仿宋_GB2312" w:eastAsia="仿宋_GB2312" w:hAnsi="??" w:cs="仿宋_GB2312" w:hint="eastAsia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??"/>
                <w:kern w:val="0"/>
              </w:rPr>
              <w:t>—</w:t>
            </w:r>
          </w:p>
        </w:tc>
      </w:tr>
      <w:tr w:rsidR="00E13D95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实际完成情况</w:t>
            </w:r>
          </w:p>
        </w:tc>
      </w:tr>
      <w:tr w:rsidR="00E13D95">
        <w:trPr>
          <w:trHeight w:hRule="exact" w:val="140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成为推广站开展新品种、新技术、新材料、新装备引进、试验、示范和技术培训工作的平台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33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基地全年运行平稳，为农业技术推广站开展新品种、新技术、新材料、新装备引进、试验、示范和技术培训工作提供了基础保障，搭建了农业技术试验、示范和推广平台。</w:t>
            </w:r>
            <w:bookmarkStart w:id="0" w:name="_GoBack"/>
            <w:bookmarkEnd w:id="0"/>
          </w:p>
        </w:tc>
      </w:tr>
      <w:tr w:rsidR="00E13D95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绩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效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指</w:t>
            </w:r>
            <w:r>
              <w:rPr>
                <w:rFonts w:ascii="仿宋_GB2312" w:eastAsia="仿宋_GB2312" w:hAnsi="??"/>
                <w:kern w:val="0"/>
              </w:rPr>
              <w:br/>
            </w:r>
            <w:r>
              <w:rPr>
                <w:rFonts w:ascii="仿宋_GB2312" w:eastAsia="仿宋_GB2312" w:hAnsi="??" w:cs="仿宋_GB2312" w:hint="eastAsia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年度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实际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偏差原因分析及改进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措施</w:t>
            </w:r>
          </w:p>
        </w:tc>
      </w:tr>
      <w:tr w:rsidR="00E13D95">
        <w:trPr>
          <w:trHeight w:hRule="exact" w:val="4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产出指标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：租赁面积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302.8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302.8</w:t>
            </w:r>
            <w:r>
              <w:rPr>
                <w:rFonts w:ascii="仿宋_GB2312" w:eastAsia="仿宋_GB2312" w:hAnsi="??" w:cs="仿宋_GB2312" w:hint="eastAsia"/>
                <w:kern w:val="0"/>
              </w:rPr>
              <w:t>亩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39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：基地正常运行率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43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：项目完成时间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2022.12.31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2022.12.31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经济效益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：项目预算控制数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18.626</w:t>
            </w:r>
            <w:r>
              <w:rPr>
                <w:rFonts w:ascii="仿宋_GB2312" w:eastAsia="仿宋_GB2312" w:hAnsi="??" w:cs="仿宋_GB2312" w:hint="eastAsia"/>
                <w:kern w:val="0"/>
              </w:rPr>
              <w:t>万元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20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社会效益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：基地为我站部分试验示范提供优质平台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46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生态效益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：基地节水设施全覆盖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：带动新型农业主体发展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</w:tr>
      <w:tr w:rsidR="00E13D95">
        <w:trPr>
          <w:trHeight w:hRule="exact" w:val="198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满意度</w:t>
            </w:r>
          </w:p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left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指标</w:t>
            </w:r>
            <w:r>
              <w:rPr>
                <w:rFonts w:ascii="仿宋_GB2312" w:eastAsia="仿宋_GB2312" w:hAnsi="??" w:cs="仿宋_GB2312"/>
                <w:color w:val="000000"/>
                <w:kern w:val="0"/>
              </w:rPr>
              <w:t>1</w:t>
            </w: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：试验人员满意度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  <w:r>
              <w:rPr>
                <w:rFonts w:ascii="仿宋_GB2312" w:eastAsia="仿宋_GB2312" w:hAnsi="??" w:cs="仿宋_GB2312" w:hint="eastAsia"/>
                <w:kern w:val="0"/>
              </w:rPr>
              <w:t>由于受新冠疫情影响，试验人员满意度调查未能完整进行，今后，要安排专人，提前做好相关工作。</w:t>
            </w:r>
          </w:p>
        </w:tc>
      </w:tr>
      <w:tr w:rsidR="00E13D95">
        <w:trPr>
          <w:trHeight w:hRule="exact" w:val="477"/>
          <w:jc w:val="center"/>
        </w:trPr>
        <w:tc>
          <w:tcPr>
            <w:tcW w:w="64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 w:hint="eastAsia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 w:cs="仿宋_GB2312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color w:val="000000"/>
                <w:kern w:val="0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color w:val="000000"/>
                <w:kern w:val="0"/>
              </w:rPr>
            </w:pPr>
            <w:r>
              <w:rPr>
                <w:rFonts w:ascii="仿宋_GB2312" w:eastAsia="仿宋_GB2312" w:hAnsi="??" w:cs="仿宋_GB2312"/>
                <w:kern w:val="0"/>
              </w:rPr>
              <w:t>95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3D95" w:rsidRDefault="00E13D95">
            <w:pPr>
              <w:widowControl/>
              <w:spacing w:line="240" w:lineRule="exact"/>
              <w:jc w:val="center"/>
              <w:rPr>
                <w:rFonts w:ascii="仿宋_GB2312" w:eastAsia="仿宋_GB2312" w:hAnsi="??"/>
                <w:kern w:val="0"/>
              </w:rPr>
            </w:pPr>
          </w:p>
        </w:tc>
      </w:tr>
    </w:tbl>
    <w:p w:rsidR="00E13D95" w:rsidRDefault="00E13D95">
      <w:pPr>
        <w:rPr>
          <w:rFonts w:ascii="仿宋_GB2312" w:eastAsia="仿宋_GB2312"/>
          <w:vanish/>
          <w:sz w:val="32"/>
          <w:szCs w:val="32"/>
        </w:rPr>
      </w:pPr>
    </w:p>
    <w:p w:rsidR="00E13D95" w:rsidRDefault="00E13D95">
      <w:pPr>
        <w:widowControl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</w:p>
    <w:p w:rsidR="00E13D95" w:rsidRDefault="00E13D9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填报注意事项：</w:t>
      </w:r>
    </w:p>
    <w:p w:rsidR="00E13D95" w:rsidRDefault="00E13D95" w:rsidP="00CD7989">
      <w:pPr>
        <w:widowControl/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得分一档最高不能超过该指标分值上限。</w:t>
      </w:r>
    </w:p>
    <w:p w:rsidR="00E13D95" w:rsidRDefault="00E13D95">
      <w:pPr>
        <w:widowControl/>
        <w:spacing w:line="520" w:lineRule="exact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 xml:space="preserve">    2.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B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??"/>
          <w:color w:val="000000"/>
          <w:kern w:val="0"/>
          <w:sz w:val="32"/>
          <w:szCs w:val="32"/>
        </w:rPr>
        <w:t>—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/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年度指标值（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A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*100%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。若计算结果在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200%-300%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10%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扣分；计算结果在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300%-500%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20%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500%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30%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扣分。</w:t>
      </w:r>
    </w:p>
    <w:p w:rsidR="00E13D95" w:rsidRDefault="00E13D95" w:rsidP="00CD7989">
      <w:pPr>
        <w:spacing w:line="520" w:lineRule="exact"/>
        <w:ind w:firstLineChars="200" w:firstLine="31680"/>
        <w:jc w:val="left"/>
        <w:rPr>
          <w:rFonts w:ascii="仿宋_GB2312" w:eastAsia="仿宋_GB2312" w:hAnsi="??"/>
          <w:color w:val="000000"/>
          <w:kern w:val="0"/>
          <w:sz w:val="32"/>
          <w:szCs w:val="32"/>
        </w:rPr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3.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 w:rsidR="00E13D95" w:rsidRDefault="00E13D95" w:rsidP="00EE1536">
      <w:pPr>
        <w:spacing w:line="520" w:lineRule="exact"/>
        <w:ind w:firstLineChars="200" w:firstLine="31680"/>
      </w:pP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4.90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-100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分为优、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-90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分为良、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（含）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-80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分为中、</w:t>
      </w:r>
      <w:r>
        <w:rPr>
          <w:rFonts w:ascii="仿宋_GB2312" w:eastAsia="仿宋_GB2312" w:hAnsi="??" w:cs="仿宋_GB2312"/>
          <w:color w:val="000000"/>
          <w:kern w:val="0"/>
          <w:sz w:val="32"/>
          <w:szCs w:val="32"/>
        </w:rPr>
        <w:t>60</w:t>
      </w:r>
      <w:r>
        <w:rPr>
          <w:rFonts w:ascii="仿宋_GB2312" w:eastAsia="仿宋_GB2312" w:hAnsi="??" w:cs="仿宋_GB2312" w:hint="eastAsia"/>
          <w:color w:val="000000"/>
          <w:kern w:val="0"/>
          <w:sz w:val="32"/>
          <w:szCs w:val="32"/>
        </w:rPr>
        <w:t>分以下为差。</w:t>
      </w:r>
    </w:p>
    <w:sectPr w:rsidR="00E13D95" w:rsidSect="00430B4C">
      <w:footerReference w:type="default" r:id="rId6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95" w:rsidRDefault="00E13D95" w:rsidP="00430B4C">
      <w:r>
        <w:separator/>
      </w:r>
    </w:p>
  </w:endnote>
  <w:endnote w:type="continuationSeparator" w:id="0">
    <w:p w:rsidR="00E13D95" w:rsidRDefault="00E13D95" w:rsidP="00430B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黑体_GBK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??">
    <w:altName w:val="Meiryo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3D95" w:rsidRDefault="00E13D95">
    <w:pPr>
      <w:pStyle w:val="Footer"/>
      <w:jc w:val="right"/>
      <w:rPr>
        <w:rFonts w:ascii="??" w:hAnsi="??" w:cs="??"/>
        <w:sz w:val="28"/>
        <w:szCs w:val="28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104pt;margin-top:0;width:2in;height:2in;z-index:251660288;mso-wrap-style:none;mso-position-horizontal:right;mso-position-horizontal-relative:margin" filled="f" stroked="f" strokeweight=".5pt">
          <v:textbox style="mso-fit-shape-to-text:t" inset="0,0,0,0">
            <w:txbxContent>
              <w:p w:rsidR="00E13D95" w:rsidRDefault="00E13D95">
                <w:pPr>
                  <w:pStyle w:val="Footer"/>
                  <w:jc w:val="right"/>
                </w:pPr>
                <w:r>
                  <w:rPr>
                    <w:rFonts w:ascii="??" w:hAnsi="??" w:cs="??"/>
                    <w:sz w:val="28"/>
                    <w:szCs w:val="28"/>
                  </w:rPr>
                  <w:fldChar w:fldCharType="begin"/>
                </w:r>
                <w:r>
                  <w:rPr>
                    <w:rFonts w:ascii="??" w:hAnsi="??" w:cs="??"/>
                    <w:sz w:val="28"/>
                    <w:szCs w:val="28"/>
                  </w:rPr>
                  <w:instrText>PAGE   \* MERGEFORMAT</w:instrTex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separate"/>
                </w:r>
                <w:r w:rsidRPr="00CD7989">
                  <w:rPr>
                    <w:rFonts w:ascii="??" w:hAnsi="??" w:cs="??"/>
                    <w:noProof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??" w:hAnsi="??" w:cs="??"/>
                    <w:noProof/>
                    <w:sz w:val="28"/>
                    <w:szCs w:val="28"/>
                  </w:rPr>
                  <w:t xml:space="preserve"> 1 -</w:t>
                </w:r>
                <w:r>
                  <w:rPr>
                    <w:rFonts w:ascii="??" w:hAnsi="??" w:cs="??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  <w:p w:rsidR="00E13D95" w:rsidRDefault="00E13D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95" w:rsidRDefault="00E13D95" w:rsidP="00430B4C">
      <w:r>
        <w:separator/>
      </w:r>
    </w:p>
  </w:footnote>
  <w:footnote w:type="continuationSeparator" w:id="0">
    <w:p w:rsidR="00E13D95" w:rsidRDefault="00E13D95" w:rsidP="00430B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0F482D"/>
    <w:rsid w:val="00212B3B"/>
    <w:rsid w:val="003518EE"/>
    <w:rsid w:val="00430B4C"/>
    <w:rsid w:val="004C37F4"/>
    <w:rsid w:val="006462FD"/>
    <w:rsid w:val="008F7B3D"/>
    <w:rsid w:val="00AF513F"/>
    <w:rsid w:val="00BC4D7D"/>
    <w:rsid w:val="00C6637B"/>
    <w:rsid w:val="00CD7989"/>
    <w:rsid w:val="00D65E5D"/>
    <w:rsid w:val="00D7349D"/>
    <w:rsid w:val="00E13D95"/>
    <w:rsid w:val="00E53254"/>
    <w:rsid w:val="00EE1536"/>
    <w:rsid w:val="00F67A40"/>
    <w:rsid w:val="127A7363"/>
    <w:rsid w:val="37173543"/>
    <w:rsid w:val="3FF76880"/>
    <w:rsid w:val="4FB73F54"/>
    <w:rsid w:val="7AB7FF50"/>
    <w:rsid w:val="7BFEB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B4C"/>
    <w:pPr>
      <w:widowControl w:val="0"/>
      <w:jc w:val="both"/>
    </w:pPr>
    <w:rPr>
      <w:rFonts w:ascii="Times New Roman" w:hAnsi="Times New Roman"/>
      <w:szCs w:val="21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30B4C"/>
    <w:pPr>
      <w:keepNext/>
      <w:keepLines/>
      <w:spacing w:before="260" w:after="260" w:line="413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30B4C"/>
    <w:rPr>
      <w:rFonts w:ascii="Cambria" w:eastAsia="宋体" w:hAnsi="Cambria" w:cs="Cambria"/>
      <w:b/>
      <w:bCs/>
      <w:sz w:val="32"/>
      <w:szCs w:val="32"/>
    </w:rPr>
  </w:style>
  <w:style w:type="paragraph" w:styleId="Footer">
    <w:name w:val="footer"/>
    <w:basedOn w:val="Normal"/>
    <w:link w:val="FooterChar"/>
    <w:uiPriority w:val="99"/>
    <w:rsid w:val="00430B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30B4C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430B4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30B4C"/>
    <w:rPr>
      <w:rFonts w:ascii="Times New Roman" w:hAnsi="Times New Roman" w:cs="Times New Roman"/>
      <w:sz w:val="18"/>
      <w:szCs w:val="18"/>
    </w:rPr>
  </w:style>
  <w:style w:type="paragraph" w:customStyle="1" w:styleId="1">
    <w:name w:val="列出段落1"/>
    <w:basedOn w:val="Normal"/>
    <w:uiPriority w:val="99"/>
    <w:rsid w:val="00430B4C"/>
    <w:pPr>
      <w:ind w:firstLineChars="200" w:firstLine="4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189</Words>
  <Characters>1079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chanyechu</cp:lastModifiedBy>
  <cp:revision>6</cp:revision>
  <cp:lastPrinted>2022-03-24T10:01:00Z</cp:lastPrinted>
  <dcterms:created xsi:type="dcterms:W3CDTF">2022-03-10T03:16:00Z</dcterms:created>
  <dcterms:modified xsi:type="dcterms:W3CDTF">2023-05-30T10:53:00Z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