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方正黑体_GBK" w:hAnsi="方正黑体_GBK" w:eastAsia="方正黑体_GBK"/>
          <w:sz w:val="32"/>
          <w:szCs w:val="32"/>
        </w:rPr>
      </w:pPr>
      <w:r>
        <w:rPr>
          <w:rFonts w:hint="eastAsia" w:ascii="方正黑体_GBK" w:hAnsi="方正黑体_GBK" w:eastAsia="方正黑体_GBK" w:cs="方正黑体_GBK"/>
          <w:sz w:val="32"/>
          <w:szCs w:val="32"/>
        </w:rPr>
        <w:t>附件</w:t>
      </w:r>
      <w:r>
        <w:rPr>
          <w:rFonts w:ascii="方正黑体_GBK" w:hAnsi="方正黑体_GBK" w:eastAsia="方正黑体_GBK" w:cs="方正黑体_GBK"/>
          <w:sz w:val="32"/>
          <w:szCs w:val="32"/>
        </w:rPr>
        <w:t>2</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cs="方正小标宋简体"/>
          <w:sz w:val="36"/>
          <w:szCs w:val="36"/>
        </w:rPr>
        <w:t>项目支出绩效自评表</w:t>
      </w:r>
    </w:p>
    <w:p>
      <w:pPr>
        <w:spacing w:line="480" w:lineRule="exact"/>
        <w:rPr>
          <w:rFonts w:hint="eastAsia" w:ascii="仿宋_GB2312" w:hAnsi="??" w:eastAsia="仿宋_GB2312" w:cs="仿宋_GB2312"/>
          <w:sz w:val="28"/>
          <w:szCs w:val="28"/>
        </w:rPr>
      </w:pPr>
      <w:r>
        <w:rPr>
          <w:rFonts w:ascii="仿宋_GB2312" w:eastAsia="仿宋_GB2312" w:cs="仿宋_GB2312"/>
          <w:sz w:val="28"/>
          <w:szCs w:val="28"/>
        </w:rPr>
        <w:t xml:space="preserve">                     </w:t>
      </w:r>
      <w:r>
        <w:rPr>
          <w:rFonts w:ascii="仿宋_GB2312" w:hAnsi="??" w:eastAsia="仿宋_GB2312" w:cs="仿宋_GB2312"/>
          <w:sz w:val="28"/>
          <w:szCs w:val="28"/>
        </w:rPr>
        <w:t xml:space="preserve">    </w:t>
      </w:r>
      <w:r>
        <w:rPr>
          <w:rFonts w:hint="eastAsia" w:ascii="仿宋_GB2312" w:hAnsi="??" w:eastAsia="仿宋_GB2312" w:cs="仿宋_GB2312"/>
          <w:sz w:val="28"/>
          <w:szCs w:val="28"/>
        </w:rPr>
        <w:t>（2022</w:t>
      </w:r>
      <w:r>
        <w:rPr>
          <w:rFonts w:ascii="仿宋_GB2312" w:hAnsi="??" w:eastAsia="仿宋_GB2312" w:cs="仿宋_GB2312"/>
          <w:sz w:val="28"/>
          <w:szCs w:val="28"/>
        </w:rPr>
        <w:t xml:space="preserve"> </w:t>
      </w:r>
      <w:r>
        <w:rPr>
          <w:rFonts w:hint="eastAsia" w:ascii="仿宋_GB2312" w:hAnsi="??" w:eastAsia="仿宋_GB2312" w:cs="仿宋_GB2312"/>
          <w:sz w:val="28"/>
          <w:szCs w:val="28"/>
        </w:rPr>
        <w:t>年度）</w:t>
      </w:r>
    </w:p>
    <w:p>
      <w:pPr>
        <w:spacing w:line="240" w:lineRule="exact"/>
        <w:rPr>
          <w:rFonts w:ascii="仿宋_GB2312" w:hAnsi="??" w:eastAsia="仿宋_GB2312"/>
          <w:sz w:val="30"/>
          <w:szCs w:val="30"/>
        </w:rPr>
      </w:pPr>
    </w:p>
    <w:tbl>
      <w:tblPr>
        <w:tblStyle w:val="5"/>
        <w:tblW w:w="9038" w:type="dxa"/>
        <w:jc w:val="center"/>
        <w:tblLayout w:type="fixed"/>
        <w:tblCellMar>
          <w:top w:w="0" w:type="dxa"/>
          <w:left w:w="108" w:type="dxa"/>
          <w:bottom w:w="0" w:type="dxa"/>
          <w:right w:w="108" w:type="dxa"/>
        </w:tblCellMar>
      </w:tblPr>
      <w:tblGrid>
        <w:gridCol w:w="585"/>
        <w:gridCol w:w="874"/>
        <w:gridCol w:w="540"/>
        <w:gridCol w:w="1185"/>
        <w:gridCol w:w="960"/>
        <w:gridCol w:w="60"/>
        <w:gridCol w:w="1425"/>
        <w:gridCol w:w="1005"/>
        <w:gridCol w:w="690"/>
        <w:gridCol w:w="675"/>
        <w:gridCol w:w="329"/>
        <w:gridCol w:w="710"/>
      </w:tblGrid>
      <w:tr>
        <w:tblPrEx>
          <w:tblCellMar>
            <w:top w:w="0" w:type="dxa"/>
            <w:left w:w="108" w:type="dxa"/>
            <w:bottom w:w="0" w:type="dxa"/>
            <w:right w:w="108" w:type="dxa"/>
          </w:tblCellMar>
        </w:tblPrEx>
        <w:trPr>
          <w:trHeight w:val="306" w:hRule="exact"/>
          <w:jc w:val="center"/>
        </w:trPr>
        <w:tc>
          <w:tcPr>
            <w:tcW w:w="145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项目名称</w:t>
            </w:r>
          </w:p>
        </w:tc>
        <w:tc>
          <w:tcPr>
            <w:tcW w:w="7579" w:type="dxa"/>
            <w:gridSpan w:val="10"/>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kern w:val="0"/>
              </w:rPr>
              <w:t>特色鲜食玉米新品种示范推广—特色鲜食玉米新品种配套技术集成与示范</w:t>
            </w:r>
          </w:p>
        </w:tc>
      </w:tr>
      <w:tr>
        <w:tblPrEx>
          <w:tblCellMar>
            <w:top w:w="0" w:type="dxa"/>
            <w:left w:w="108" w:type="dxa"/>
            <w:bottom w:w="0" w:type="dxa"/>
            <w:right w:w="108" w:type="dxa"/>
          </w:tblCellMar>
        </w:tblPrEx>
        <w:trPr>
          <w:trHeight w:val="306" w:hRule="exact"/>
          <w:jc w:val="center"/>
        </w:trPr>
        <w:tc>
          <w:tcPr>
            <w:tcW w:w="145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主管部门</w:t>
            </w:r>
          </w:p>
        </w:tc>
        <w:tc>
          <w:tcPr>
            <w:tcW w:w="417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036-北京市农业农村局</w:t>
            </w:r>
          </w:p>
        </w:tc>
        <w:tc>
          <w:tcPr>
            <w:tcW w:w="1005"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实施单位</w:t>
            </w:r>
          </w:p>
        </w:tc>
        <w:tc>
          <w:tcPr>
            <w:tcW w:w="2404"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北京市农业技术推广站</w:t>
            </w:r>
          </w:p>
        </w:tc>
      </w:tr>
      <w:tr>
        <w:tblPrEx>
          <w:tblCellMar>
            <w:top w:w="0" w:type="dxa"/>
            <w:left w:w="108" w:type="dxa"/>
            <w:bottom w:w="0" w:type="dxa"/>
            <w:right w:w="108" w:type="dxa"/>
          </w:tblCellMar>
        </w:tblPrEx>
        <w:trPr>
          <w:trHeight w:val="306" w:hRule="exact"/>
          <w:jc w:val="center"/>
        </w:trPr>
        <w:tc>
          <w:tcPr>
            <w:tcW w:w="1459"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项目负责人</w:t>
            </w:r>
          </w:p>
        </w:tc>
        <w:tc>
          <w:tcPr>
            <w:tcW w:w="417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裴志超</w:t>
            </w:r>
          </w:p>
        </w:tc>
        <w:tc>
          <w:tcPr>
            <w:tcW w:w="1005"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联系电话</w:t>
            </w:r>
          </w:p>
        </w:tc>
        <w:tc>
          <w:tcPr>
            <w:tcW w:w="2404"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84638692</w:t>
            </w:r>
          </w:p>
        </w:tc>
      </w:tr>
      <w:tr>
        <w:tblPrEx>
          <w:tblCellMar>
            <w:top w:w="0" w:type="dxa"/>
            <w:left w:w="108" w:type="dxa"/>
            <w:bottom w:w="0" w:type="dxa"/>
            <w:right w:w="108" w:type="dxa"/>
          </w:tblCellMar>
        </w:tblPrEx>
        <w:trPr>
          <w:trHeight w:val="567" w:hRule="exact"/>
          <w:jc w:val="center"/>
        </w:trPr>
        <w:tc>
          <w:tcPr>
            <w:tcW w:w="1459"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项目资金</w:t>
            </w:r>
            <w:r>
              <w:rPr>
                <w:rFonts w:ascii="仿宋_GB2312" w:hAnsi="??" w:eastAsia="仿宋_GB2312"/>
                <w:kern w:val="0"/>
              </w:rPr>
              <w:br w:type="textWrapping"/>
            </w:r>
            <w:r>
              <w:rPr>
                <w:rFonts w:hint="eastAsia" w:ascii="仿宋_GB2312" w:hAnsi="??" w:eastAsia="仿宋_GB2312" w:cs="仿宋_GB2312"/>
                <w:kern w:val="0"/>
              </w:rPr>
              <w:t>（万元）</w:t>
            </w:r>
          </w:p>
        </w:tc>
        <w:tc>
          <w:tcPr>
            <w:tcW w:w="172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年初预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48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005"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执行数</w:t>
            </w:r>
          </w:p>
        </w:tc>
        <w:tc>
          <w:tcPr>
            <w:tcW w:w="69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10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r>
      <w:tr>
        <w:tblPrEx>
          <w:tblCellMar>
            <w:top w:w="0" w:type="dxa"/>
            <w:left w:w="108" w:type="dxa"/>
            <w:bottom w:w="0" w:type="dxa"/>
            <w:right w:w="108" w:type="dxa"/>
          </w:tblCellMar>
        </w:tblPrEx>
        <w:trPr>
          <w:trHeight w:val="306" w:hRule="exact"/>
          <w:jc w:val="center"/>
        </w:trPr>
        <w:tc>
          <w:tcPr>
            <w:tcW w:w="145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25"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cs="仿宋_GB2312"/>
                <w:kern w:val="0"/>
              </w:rPr>
              <w:t>年度资金总额</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26.0000</w:t>
            </w:r>
          </w:p>
        </w:tc>
        <w:tc>
          <w:tcPr>
            <w:tcW w:w="148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25.2800</w:t>
            </w:r>
          </w:p>
        </w:tc>
        <w:tc>
          <w:tcPr>
            <w:tcW w:w="1005"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25.0400</w:t>
            </w:r>
          </w:p>
        </w:tc>
        <w:tc>
          <w:tcPr>
            <w:tcW w:w="69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10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99.05%</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cs="仿宋_GB2312"/>
                <w:kern w:val="0"/>
              </w:rPr>
              <w:t>9.91</w:t>
            </w:r>
          </w:p>
        </w:tc>
      </w:tr>
      <w:tr>
        <w:tblPrEx>
          <w:tblCellMar>
            <w:top w:w="0" w:type="dxa"/>
            <w:left w:w="108" w:type="dxa"/>
            <w:bottom w:w="0" w:type="dxa"/>
            <w:right w:w="108" w:type="dxa"/>
          </w:tblCellMar>
        </w:tblPrEx>
        <w:trPr>
          <w:trHeight w:val="601" w:hRule="exact"/>
          <w:jc w:val="center"/>
        </w:trPr>
        <w:tc>
          <w:tcPr>
            <w:tcW w:w="145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2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其中：当年财政</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拨款</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26.0000</w:t>
            </w:r>
          </w:p>
        </w:tc>
        <w:tc>
          <w:tcPr>
            <w:tcW w:w="148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25.2800</w:t>
            </w:r>
          </w:p>
        </w:tc>
        <w:tc>
          <w:tcPr>
            <w:tcW w:w="1005"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25.0400</w:t>
            </w:r>
          </w:p>
        </w:tc>
        <w:tc>
          <w:tcPr>
            <w:tcW w:w="69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10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99.05%</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67" w:hRule="exact"/>
          <w:jc w:val="center"/>
        </w:trPr>
        <w:tc>
          <w:tcPr>
            <w:tcW w:w="145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2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上年结转资金</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48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005"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9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10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306" w:hRule="exact"/>
          <w:jc w:val="center"/>
        </w:trPr>
        <w:tc>
          <w:tcPr>
            <w:tcW w:w="145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72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其他资金</w:t>
            </w:r>
          </w:p>
        </w:tc>
        <w:tc>
          <w:tcPr>
            <w:tcW w:w="96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48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005"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69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10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CellMar>
            <w:top w:w="0" w:type="dxa"/>
            <w:left w:w="108" w:type="dxa"/>
            <w:bottom w:w="0" w:type="dxa"/>
            <w:right w:w="108" w:type="dxa"/>
          </w:tblCellMar>
        </w:tblPrEx>
        <w:trPr>
          <w:trHeight w:val="591"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年度总体目标</w:t>
            </w:r>
          </w:p>
        </w:tc>
        <w:tc>
          <w:tcPr>
            <w:tcW w:w="504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预期目标</w:t>
            </w:r>
          </w:p>
        </w:tc>
        <w:tc>
          <w:tcPr>
            <w:tcW w:w="3409"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实际完成情况</w:t>
            </w:r>
          </w:p>
        </w:tc>
      </w:tr>
      <w:tr>
        <w:tblPrEx>
          <w:tblCellMar>
            <w:top w:w="0" w:type="dxa"/>
            <w:left w:w="108" w:type="dxa"/>
            <w:bottom w:w="0" w:type="dxa"/>
            <w:right w:w="108" w:type="dxa"/>
          </w:tblCellMar>
        </w:tblPrEx>
        <w:trPr>
          <w:trHeight w:val="6524"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044"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kern w:val="0"/>
              </w:rPr>
            </w:pPr>
            <w:r>
              <w:rPr>
                <w:rFonts w:hint="eastAsia" w:ascii="仿宋_GB2312" w:hAnsi="??" w:eastAsia="仿宋_GB2312"/>
                <w:kern w:val="0"/>
              </w:rPr>
              <w:t>为稳定粮食作物</w:t>
            </w:r>
            <w:r>
              <w:rPr>
                <w:rFonts w:hint="eastAsia" w:ascii="仿宋_GB2312" w:hAnsi="??" w:eastAsia="仿宋_GB2312"/>
                <w:kern w:val="0"/>
                <w:lang w:eastAsia="zh-CN"/>
              </w:rPr>
              <w:t>及</w:t>
            </w:r>
            <w:r>
              <w:rPr>
                <w:rFonts w:hint="eastAsia" w:ascii="仿宋_GB2312" w:hAnsi="??" w:eastAsia="仿宋_GB2312"/>
                <w:kern w:val="0"/>
              </w:rPr>
              <w:t>鲜食玉米等特色作物生产面积、促进单产持续提升，进一步提升规模化经营比例提供技术支撑。同时在“十三五”工作基础之上，进一步提高粮食作物良种覆盖率、劳动生产率、资源利用率、土地产出率、减损增值率，实现产业高质量可持续发展。2022年通过项目开展，组装集成特色鲜食玉米新品种提质增效种植技术模式1套；建立示范基地3个，核心示范面积450亩，辐射带动种植品种3000亩，带动1-2个经济薄弱村进行鲜食玉米种植；举办鲜食玉米节庆活动，组织鲜食玉米观摩1次，技术培训鲜食玉米种植大户、专业合作社等30人次。</w:t>
            </w:r>
          </w:p>
        </w:tc>
        <w:tc>
          <w:tcPr>
            <w:tcW w:w="3409" w:type="dxa"/>
            <w:gridSpan w:val="5"/>
            <w:tcBorders>
              <w:top w:val="single" w:color="auto" w:sz="4" w:space="0"/>
              <w:left w:val="nil"/>
              <w:bottom w:val="single" w:color="auto" w:sz="4" w:space="0"/>
              <w:right w:val="single" w:color="auto" w:sz="4" w:space="0"/>
            </w:tcBorders>
            <w:vAlign w:val="center"/>
          </w:tcPr>
          <w:p>
            <w:pPr>
              <w:rPr>
                <w:rFonts w:ascii="仿宋_GB2312" w:hAnsi="??" w:eastAsia="仿宋_GB2312"/>
                <w:kern w:val="0"/>
              </w:rPr>
            </w:pPr>
            <w:r>
              <w:rPr>
                <w:rFonts w:hint="eastAsia" w:ascii="仿宋_GB2312" w:hAnsi="??" w:eastAsia="仿宋_GB2312"/>
                <w:kern w:val="0"/>
              </w:rPr>
              <w:t>2022年在房山、顺义和延庆建立核心百亩示范基地3个，面积465亩，主导品种覆盖率和主推技术应用率均达到100%。帮扶延庆区马道梁村、上</w:t>
            </w:r>
            <w:r>
              <w:rPr>
                <w:rFonts w:hint="eastAsia" w:ascii="宋体" w:hAnsi="宋体" w:cs="宋体"/>
                <w:kern w:val="0"/>
              </w:rPr>
              <w:t>垙</w:t>
            </w:r>
            <w:r>
              <w:rPr>
                <w:rFonts w:hint="eastAsia" w:ascii="仿宋_GB2312" w:hAnsi="仿宋_GB2312" w:eastAsia="仿宋_GB2312" w:cs="仿宋_GB2312"/>
                <w:kern w:val="0"/>
              </w:rPr>
              <w:t>村两个经济薄弱村</w:t>
            </w:r>
            <w:r>
              <w:rPr>
                <w:rFonts w:hint="eastAsia" w:ascii="仿宋_GB2312" w:hAnsi="??" w:eastAsia="仿宋_GB2312"/>
                <w:kern w:val="0"/>
              </w:rPr>
              <w:t>及其他类型示范田进行鲜食玉米种植，辐射带动周边地区种植优新品种和应用技术面积达到了3800</w:t>
            </w:r>
            <w:r>
              <w:rPr>
                <w:rFonts w:hint="eastAsia" w:ascii="仿宋_GB2312" w:hAnsi="??" w:eastAsia="仿宋_GB2312"/>
                <w:kern w:val="0"/>
                <w:lang w:eastAsia="zh-CN"/>
              </w:rPr>
              <w:t>余</w:t>
            </w:r>
            <w:r>
              <w:rPr>
                <w:rFonts w:hint="eastAsia" w:ascii="仿宋_GB2312" w:hAnsi="??" w:eastAsia="仿宋_GB2312"/>
                <w:kern w:val="0"/>
              </w:rPr>
              <w:t>亩。针对以房山为代表的西南浅山区光热气象资源、种植方式和农户种植习惯等特点，集成一年两茬特色鲜食玉米新品种配套提质增效技术模式1套。在密云河南寨镇两河村举办了“2022年第八届北京鲜食玉米节密云分会场暨第二届密云特色粮经作物丰收节”，参与人员累计超过300人。期间举办了“鲜食玉米提质增效技术观摩会”</w:t>
            </w:r>
            <w:r>
              <w:rPr>
                <w:rFonts w:hint="eastAsia" w:ascii="仿宋_GB2312" w:hAnsi="??" w:eastAsia="仿宋_GB2312"/>
                <w:kern w:val="0"/>
                <w:lang w:eastAsia="zh-CN"/>
              </w:rPr>
              <w:t>，</w:t>
            </w:r>
            <w:r>
              <w:rPr>
                <w:rFonts w:hint="eastAsia" w:ascii="仿宋_GB2312" w:hAnsi="??" w:eastAsia="仿宋_GB2312"/>
                <w:kern w:val="0"/>
              </w:rPr>
              <w:t>来自周边</w:t>
            </w:r>
            <w:r>
              <w:rPr>
                <w:rFonts w:hint="eastAsia" w:ascii="仿宋_GB2312" w:hAnsi="??" w:eastAsia="仿宋_GB2312"/>
                <w:kern w:val="0"/>
                <w:lang w:eastAsia="zh-CN"/>
              </w:rPr>
              <w:t>地区</w:t>
            </w:r>
            <w:r>
              <w:rPr>
                <w:rFonts w:hint="eastAsia" w:ascii="仿宋_GB2312" w:hAnsi="??" w:eastAsia="仿宋_GB2312"/>
                <w:kern w:val="0"/>
              </w:rPr>
              <w:t>鲜食玉米种植户30余人参加。</w:t>
            </w:r>
          </w:p>
        </w:tc>
      </w:tr>
      <w:tr>
        <w:tblPrEx>
          <w:tblCellMar>
            <w:top w:w="0" w:type="dxa"/>
            <w:left w:w="108" w:type="dxa"/>
            <w:bottom w:w="0" w:type="dxa"/>
            <w:right w:w="108" w:type="dxa"/>
          </w:tblCellMar>
        </w:tblPrEx>
        <w:trPr>
          <w:trHeight w:val="127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绩</w:t>
            </w:r>
            <w:r>
              <w:rPr>
                <w:rFonts w:ascii="仿宋_GB2312" w:hAnsi="??" w:eastAsia="仿宋_GB2312"/>
                <w:kern w:val="0"/>
              </w:rPr>
              <w:br w:type="textWrapping"/>
            </w:r>
            <w:r>
              <w:rPr>
                <w:rFonts w:hint="eastAsia" w:ascii="仿宋_GB2312" w:hAnsi="??" w:eastAsia="仿宋_GB2312" w:cs="仿宋_GB2312"/>
                <w:kern w:val="0"/>
              </w:rPr>
              <w:t>效</w:t>
            </w:r>
            <w:r>
              <w:rPr>
                <w:rFonts w:ascii="仿宋_GB2312" w:hAnsi="??" w:eastAsia="仿宋_GB2312"/>
                <w:kern w:val="0"/>
              </w:rPr>
              <w:br w:type="textWrapping"/>
            </w:r>
            <w:r>
              <w:rPr>
                <w:rFonts w:hint="eastAsia" w:ascii="仿宋_GB2312" w:hAnsi="??" w:eastAsia="仿宋_GB2312" w:cs="仿宋_GB2312"/>
                <w:kern w:val="0"/>
              </w:rPr>
              <w:t>指</w:t>
            </w:r>
            <w:r>
              <w:rPr>
                <w:rFonts w:ascii="仿宋_GB2312" w:hAnsi="??" w:eastAsia="仿宋_GB2312"/>
                <w:kern w:val="0"/>
              </w:rPr>
              <w:br w:type="textWrapping"/>
            </w:r>
            <w:r>
              <w:rPr>
                <w:rFonts w:hint="eastAsia" w:ascii="仿宋_GB2312" w:hAnsi="??" w:eastAsia="仿宋_GB2312" w:cs="仿宋_GB2312"/>
                <w:kern w:val="0"/>
              </w:rPr>
              <w:t>标</w:t>
            </w:r>
          </w:p>
        </w:tc>
        <w:tc>
          <w:tcPr>
            <w:tcW w:w="87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一级指标</w:t>
            </w:r>
          </w:p>
        </w:tc>
        <w:tc>
          <w:tcPr>
            <w:tcW w:w="54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二级指标</w:t>
            </w:r>
          </w:p>
        </w:tc>
        <w:tc>
          <w:tcPr>
            <w:tcW w:w="2205"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三级指标</w:t>
            </w:r>
          </w:p>
        </w:tc>
        <w:tc>
          <w:tcPr>
            <w:tcW w:w="1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指标值</w:t>
            </w:r>
          </w:p>
        </w:tc>
        <w:tc>
          <w:tcPr>
            <w:tcW w:w="10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完成值</w:t>
            </w:r>
          </w:p>
        </w:tc>
        <w:tc>
          <w:tcPr>
            <w:tcW w:w="6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6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c>
          <w:tcPr>
            <w:tcW w:w="1039" w:type="dxa"/>
            <w:gridSpan w:val="2"/>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kern w:val="0"/>
              </w:rPr>
            </w:pPr>
            <w:r>
              <w:rPr>
                <w:rFonts w:hint="eastAsia" w:ascii="仿宋_GB2312" w:hAnsi="??" w:eastAsia="仿宋_GB2312" w:cs="仿宋_GB2312"/>
                <w:kern w:val="0"/>
              </w:rPr>
              <w:t>偏差原因分析及改进措施</w:t>
            </w:r>
          </w:p>
        </w:tc>
      </w:tr>
      <w:tr>
        <w:tblPrEx>
          <w:tblCellMar>
            <w:top w:w="0" w:type="dxa"/>
            <w:left w:w="108" w:type="dxa"/>
            <w:bottom w:w="0" w:type="dxa"/>
            <w:right w:w="108" w:type="dxa"/>
          </w:tblCellMar>
        </w:tblPrEx>
        <w:trPr>
          <w:trHeight w:val="64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74"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产出指标</w:t>
            </w:r>
          </w:p>
        </w:tc>
        <w:tc>
          <w:tcPr>
            <w:tcW w:w="540"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数量指标</w:t>
            </w:r>
          </w:p>
        </w:tc>
        <w:tc>
          <w:tcPr>
            <w:tcW w:w="220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技术模式</w:t>
            </w:r>
          </w:p>
        </w:tc>
        <w:tc>
          <w:tcPr>
            <w:tcW w:w="1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1个（套）</w:t>
            </w:r>
          </w:p>
        </w:tc>
        <w:tc>
          <w:tcPr>
            <w:tcW w:w="10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1套</w:t>
            </w:r>
          </w:p>
        </w:tc>
        <w:tc>
          <w:tcPr>
            <w:tcW w:w="6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val="en-US" w:eastAsia="zh-CN"/>
              </w:rPr>
              <w:t>9</w:t>
            </w:r>
          </w:p>
        </w:tc>
        <w:tc>
          <w:tcPr>
            <w:tcW w:w="6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eastAsia="zh-CN"/>
              </w:rPr>
            </w:pPr>
            <w:r>
              <w:rPr>
                <w:rFonts w:hint="eastAsia" w:ascii="仿宋_GB2312" w:hAnsi="??" w:eastAsia="仿宋_GB2312"/>
                <w:kern w:val="0"/>
                <w:lang w:val="en-US" w:eastAsia="zh-CN"/>
              </w:rPr>
              <w:t>9</w:t>
            </w:r>
          </w:p>
        </w:tc>
        <w:tc>
          <w:tcPr>
            <w:tcW w:w="103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无</w:t>
            </w:r>
          </w:p>
        </w:tc>
      </w:tr>
      <w:tr>
        <w:tblPrEx>
          <w:tblCellMar>
            <w:top w:w="0" w:type="dxa"/>
            <w:left w:w="108" w:type="dxa"/>
            <w:bottom w:w="0" w:type="dxa"/>
            <w:right w:w="108" w:type="dxa"/>
          </w:tblCellMar>
        </w:tblPrEx>
        <w:trPr>
          <w:trHeight w:val="92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74"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40"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20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olor w:val="000000"/>
                <w:kern w:val="0"/>
              </w:rPr>
              <w:t>培训人数</w:t>
            </w:r>
          </w:p>
        </w:tc>
        <w:tc>
          <w:tcPr>
            <w:tcW w:w="1425" w:type="dxa"/>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kern w:val="0"/>
              </w:rPr>
              <w:t>≥30人</w:t>
            </w:r>
          </w:p>
        </w:tc>
        <w:tc>
          <w:tcPr>
            <w:tcW w:w="1005" w:type="dxa"/>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kern w:val="0"/>
              </w:rPr>
              <w:t>31人</w:t>
            </w:r>
          </w:p>
        </w:tc>
        <w:tc>
          <w:tcPr>
            <w:tcW w:w="6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9</w:t>
            </w:r>
          </w:p>
        </w:tc>
        <w:tc>
          <w:tcPr>
            <w:tcW w:w="6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9</w:t>
            </w:r>
          </w:p>
        </w:tc>
        <w:tc>
          <w:tcPr>
            <w:tcW w:w="103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无</w:t>
            </w:r>
          </w:p>
        </w:tc>
      </w:tr>
      <w:tr>
        <w:tblPrEx>
          <w:tblCellMar>
            <w:top w:w="0" w:type="dxa"/>
            <w:left w:w="108" w:type="dxa"/>
            <w:bottom w:w="0" w:type="dxa"/>
            <w:right w:w="108" w:type="dxa"/>
          </w:tblCellMar>
        </w:tblPrEx>
        <w:trPr>
          <w:trHeight w:val="98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74"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40"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205" w:type="dxa"/>
            <w:gridSpan w:val="3"/>
            <w:tcBorders>
              <w:top w:val="single" w:color="auto" w:sz="4" w:space="0"/>
              <w:left w:val="nil"/>
              <w:bottom w:val="single" w:color="auto" w:sz="4" w:space="0"/>
              <w:right w:val="single" w:color="auto" w:sz="4" w:space="0"/>
            </w:tcBorders>
            <w:vAlign w:val="center"/>
          </w:tcPr>
          <w:p>
            <w:pPr>
              <w:rPr>
                <w:rFonts w:ascii="宋体" w:hAnsi="宋体" w:cs="宋体"/>
                <w:sz w:val="18"/>
                <w:szCs w:val="18"/>
              </w:rPr>
            </w:pPr>
            <w:r>
              <w:rPr>
                <w:rFonts w:hint="eastAsia"/>
                <w:sz w:val="18"/>
                <w:szCs w:val="18"/>
              </w:rPr>
              <w:t>观摩活动</w:t>
            </w:r>
          </w:p>
        </w:tc>
        <w:tc>
          <w:tcPr>
            <w:tcW w:w="1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1场次</w:t>
            </w:r>
          </w:p>
        </w:tc>
        <w:tc>
          <w:tcPr>
            <w:tcW w:w="10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1场</w:t>
            </w:r>
          </w:p>
        </w:tc>
        <w:tc>
          <w:tcPr>
            <w:tcW w:w="6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lang w:val="en-US" w:eastAsia="zh-CN"/>
              </w:rPr>
              <w:t>9</w:t>
            </w:r>
          </w:p>
        </w:tc>
        <w:tc>
          <w:tcPr>
            <w:tcW w:w="6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9</w:t>
            </w:r>
          </w:p>
        </w:tc>
        <w:tc>
          <w:tcPr>
            <w:tcW w:w="103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无</w:t>
            </w:r>
          </w:p>
        </w:tc>
      </w:tr>
      <w:tr>
        <w:tblPrEx>
          <w:tblCellMar>
            <w:top w:w="0" w:type="dxa"/>
            <w:left w:w="108" w:type="dxa"/>
            <w:bottom w:w="0" w:type="dxa"/>
            <w:right w:w="108" w:type="dxa"/>
          </w:tblCellMar>
        </w:tblPrEx>
        <w:trPr>
          <w:trHeight w:val="58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74"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4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205" w:type="dxa"/>
            <w:gridSpan w:val="3"/>
            <w:tcBorders>
              <w:top w:val="single" w:color="auto" w:sz="4" w:space="0"/>
              <w:left w:val="nil"/>
              <w:bottom w:val="single" w:color="auto" w:sz="4" w:space="0"/>
              <w:right w:val="single" w:color="auto" w:sz="4" w:space="0"/>
            </w:tcBorders>
            <w:vAlign w:val="center"/>
          </w:tcPr>
          <w:p>
            <w:pPr>
              <w:rPr>
                <w:rFonts w:ascii="宋体" w:hAnsi="宋体" w:cs="宋体"/>
                <w:sz w:val="18"/>
                <w:szCs w:val="18"/>
              </w:rPr>
            </w:pPr>
            <w:r>
              <w:rPr>
                <w:rFonts w:hint="eastAsia"/>
                <w:sz w:val="18"/>
                <w:szCs w:val="18"/>
              </w:rPr>
              <w:t>鲜食玉米核心百亩示范基地</w:t>
            </w:r>
          </w:p>
        </w:tc>
        <w:tc>
          <w:tcPr>
            <w:tcW w:w="1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3个（套）</w:t>
            </w:r>
          </w:p>
        </w:tc>
        <w:tc>
          <w:tcPr>
            <w:tcW w:w="1005" w:type="dxa"/>
            <w:tcBorders>
              <w:top w:val="single" w:color="auto" w:sz="4" w:space="0"/>
              <w:left w:val="nil"/>
              <w:bottom w:val="single" w:color="auto" w:sz="4" w:space="0"/>
              <w:right w:val="single" w:color="auto" w:sz="4" w:space="0"/>
            </w:tcBorders>
            <w:vAlign w:val="center"/>
          </w:tcPr>
          <w:p>
            <w:pPr>
              <w:jc w:val="center"/>
              <w:rPr>
                <w:rFonts w:ascii="宋体" w:hAnsi="宋体" w:cs="宋体"/>
                <w:sz w:val="18"/>
                <w:szCs w:val="18"/>
              </w:rPr>
            </w:pPr>
            <w:r>
              <w:rPr>
                <w:rFonts w:hint="eastAsia" w:ascii="宋体" w:hAnsi="宋体" w:cs="宋体"/>
                <w:sz w:val="18"/>
                <w:szCs w:val="18"/>
              </w:rPr>
              <w:t>3个</w:t>
            </w:r>
          </w:p>
        </w:tc>
        <w:tc>
          <w:tcPr>
            <w:tcW w:w="6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lang w:val="en-US" w:eastAsia="zh-CN"/>
              </w:rPr>
              <w:t>9</w:t>
            </w:r>
          </w:p>
        </w:tc>
        <w:tc>
          <w:tcPr>
            <w:tcW w:w="6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9</w:t>
            </w:r>
          </w:p>
        </w:tc>
        <w:tc>
          <w:tcPr>
            <w:tcW w:w="103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r>
              <w:rPr>
                <w:rFonts w:hint="eastAsia" w:ascii="仿宋_GB2312" w:hAnsi="??" w:eastAsia="仿宋_GB2312"/>
                <w:kern w:val="0"/>
              </w:rPr>
              <w:t>无</w:t>
            </w:r>
          </w:p>
        </w:tc>
      </w:tr>
      <w:tr>
        <w:tblPrEx>
          <w:tblCellMar>
            <w:top w:w="0" w:type="dxa"/>
            <w:left w:w="108" w:type="dxa"/>
            <w:bottom w:w="0" w:type="dxa"/>
            <w:right w:w="108" w:type="dxa"/>
          </w:tblCellMar>
        </w:tblPrEx>
        <w:trPr>
          <w:trHeight w:val="98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74"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4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质量指标</w:t>
            </w:r>
          </w:p>
        </w:tc>
        <w:tc>
          <w:tcPr>
            <w:tcW w:w="2205" w:type="dxa"/>
            <w:gridSpan w:val="3"/>
            <w:tcBorders>
              <w:top w:val="single" w:color="auto" w:sz="4" w:space="0"/>
              <w:left w:val="nil"/>
              <w:right w:val="single" w:color="auto" w:sz="4" w:space="0"/>
            </w:tcBorders>
            <w:vAlign w:val="center"/>
          </w:tcPr>
          <w:p>
            <w:pPr>
              <w:rPr>
                <w:rFonts w:ascii="宋体" w:hAnsi="宋体" w:cs="宋体"/>
                <w:sz w:val="18"/>
                <w:szCs w:val="18"/>
              </w:rPr>
            </w:pPr>
            <w:r>
              <w:rPr>
                <w:rFonts w:hint="eastAsia"/>
                <w:sz w:val="18"/>
                <w:szCs w:val="18"/>
              </w:rPr>
              <w:t>示范带动起到良好效果</w:t>
            </w:r>
          </w:p>
        </w:tc>
        <w:tc>
          <w:tcPr>
            <w:tcW w:w="1425" w:type="dxa"/>
            <w:tcBorders>
              <w:top w:val="single" w:color="auto" w:sz="4" w:space="0"/>
              <w:left w:val="nil"/>
              <w:right w:val="single" w:color="auto" w:sz="4" w:space="0"/>
            </w:tcBorders>
            <w:vAlign w:val="center"/>
          </w:tcPr>
          <w:p>
            <w:pPr>
              <w:jc w:val="center"/>
              <w:rPr>
                <w:rFonts w:ascii="宋体" w:hAnsi="宋体" w:cs="宋体"/>
                <w:sz w:val="18"/>
                <w:szCs w:val="18"/>
              </w:rPr>
            </w:pPr>
            <w:r>
              <w:rPr>
                <w:rFonts w:hint="eastAsia"/>
                <w:sz w:val="18"/>
                <w:szCs w:val="18"/>
              </w:rPr>
              <w:t>定性</w:t>
            </w:r>
          </w:p>
        </w:tc>
        <w:tc>
          <w:tcPr>
            <w:tcW w:w="1005" w:type="dxa"/>
            <w:tcBorders>
              <w:top w:val="single" w:color="auto" w:sz="4" w:space="0"/>
              <w:left w:val="nil"/>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优</w:t>
            </w:r>
          </w:p>
        </w:tc>
        <w:tc>
          <w:tcPr>
            <w:tcW w:w="690" w:type="dxa"/>
            <w:tcBorders>
              <w:top w:val="single" w:color="auto" w:sz="4" w:space="0"/>
              <w:left w:val="nil"/>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9</w:t>
            </w:r>
          </w:p>
        </w:tc>
        <w:tc>
          <w:tcPr>
            <w:tcW w:w="675" w:type="dxa"/>
            <w:tcBorders>
              <w:top w:val="single" w:color="auto" w:sz="4" w:space="0"/>
              <w:left w:val="nil"/>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9</w:t>
            </w:r>
          </w:p>
        </w:tc>
        <w:tc>
          <w:tcPr>
            <w:tcW w:w="103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无</w:t>
            </w:r>
          </w:p>
        </w:tc>
      </w:tr>
      <w:tr>
        <w:tblPrEx>
          <w:tblCellMar>
            <w:top w:w="0" w:type="dxa"/>
            <w:left w:w="108" w:type="dxa"/>
            <w:bottom w:w="0" w:type="dxa"/>
            <w:right w:w="108" w:type="dxa"/>
          </w:tblCellMar>
        </w:tblPrEx>
        <w:trPr>
          <w:trHeight w:val="1253"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74"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40" w:type="dxa"/>
            <w:tcBorders>
              <w:top w:val="single" w:color="auto" w:sz="4" w:space="0"/>
              <w:left w:val="single" w:color="auto" w:sz="4" w:space="0"/>
              <w:right w:val="single" w:color="auto" w:sz="4" w:space="0"/>
            </w:tcBorders>
            <w:vAlign w:val="center"/>
          </w:tcPr>
          <w:p>
            <w:pPr>
              <w:spacing w:line="240" w:lineRule="exact"/>
              <w:jc w:val="center"/>
              <w:rPr>
                <w:rFonts w:ascii="仿宋_GB2312" w:hAnsi="??" w:eastAsia="仿宋_GB2312"/>
                <w:kern w:val="0"/>
              </w:rPr>
            </w:pPr>
            <w:r>
              <w:rPr>
                <w:rFonts w:hint="eastAsia" w:ascii="仿宋_GB2312" w:hAnsi="??" w:eastAsia="仿宋_GB2312" w:cs="仿宋_GB2312"/>
                <w:kern w:val="0"/>
              </w:rPr>
              <w:t>成本指标</w:t>
            </w:r>
          </w:p>
        </w:tc>
        <w:tc>
          <w:tcPr>
            <w:tcW w:w="2205" w:type="dxa"/>
            <w:gridSpan w:val="3"/>
            <w:tcBorders>
              <w:top w:val="single" w:color="auto" w:sz="4" w:space="0"/>
              <w:left w:val="nil"/>
              <w:right w:val="single" w:color="auto" w:sz="4" w:space="0"/>
            </w:tcBorders>
            <w:vAlign w:val="center"/>
          </w:tcPr>
          <w:p>
            <w:pPr>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项目预算控制数</w:t>
            </w:r>
          </w:p>
        </w:tc>
        <w:tc>
          <w:tcPr>
            <w:tcW w:w="1425" w:type="dxa"/>
            <w:tcBorders>
              <w:top w:val="single" w:color="auto" w:sz="4" w:space="0"/>
              <w:left w:val="nil"/>
              <w:right w:val="single" w:color="auto" w:sz="4" w:space="0"/>
            </w:tcBorders>
            <w:vAlign w:val="center"/>
          </w:tcPr>
          <w:p>
            <w:pPr>
              <w:spacing w:line="240" w:lineRule="exact"/>
              <w:jc w:val="center"/>
              <w:rPr>
                <w:rFonts w:ascii="仿宋_GB2312" w:hAnsi="??" w:eastAsia="仿宋_GB2312"/>
                <w:kern w:val="0"/>
              </w:rPr>
            </w:pPr>
            <w:r>
              <w:rPr>
                <w:rFonts w:hint="eastAsia" w:ascii="仿宋_GB2312" w:hAnsi="??" w:eastAsia="仿宋_GB2312"/>
                <w:kern w:val="0"/>
              </w:rPr>
              <w:t>≤26万元</w:t>
            </w:r>
          </w:p>
        </w:tc>
        <w:tc>
          <w:tcPr>
            <w:tcW w:w="1005" w:type="dxa"/>
            <w:tcBorders>
              <w:top w:val="single" w:color="auto" w:sz="4" w:space="0"/>
              <w:left w:val="nil"/>
              <w:right w:val="single" w:color="auto" w:sz="4" w:space="0"/>
            </w:tcBorders>
            <w:vAlign w:val="center"/>
          </w:tcPr>
          <w:p>
            <w:pPr>
              <w:spacing w:line="240" w:lineRule="exact"/>
              <w:jc w:val="center"/>
              <w:rPr>
                <w:rFonts w:ascii="仿宋_GB2312" w:hAnsi="??" w:eastAsia="仿宋_GB2312"/>
                <w:kern w:val="0"/>
              </w:rPr>
            </w:pPr>
            <w:r>
              <w:rPr>
                <w:rFonts w:hint="eastAsia" w:ascii="仿宋_GB2312" w:hAnsi="??" w:eastAsia="仿宋_GB2312"/>
                <w:kern w:val="0"/>
              </w:rPr>
              <w:t>25.04万元</w:t>
            </w:r>
          </w:p>
        </w:tc>
        <w:tc>
          <w:tcPr>
            <w:tcW w:w="690" w:type="dxa"/>
            <w:tcBorders>
              <w:top w:val="single" w:color="auto" w:sz="4" w:space="0"/>
              <w:left w:val="nil"/>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9</w:t>
            </w:r>
          </w:p>
        </w:tc>
        <w:tc>
          <w:tcPr>
            <w:tcW w:w="675" w:type="dxa"/>
            <w:tcBorders>
              <w:top w:val="single" w:color="auto" w:sz="4" w:space="0"/>
              <w:left w:val="nil"/>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9</w:t>
            </w:r>
          </w:p>
        </w:tc>
        <w:tc>
          <w:tcPr>
            <w:tcW w:w="1039" w:type="dxa"/>
            <w:gridSpan w:val="2"/>
            <w:tcBorders>
              <w:top w:val="single" w:color="auto" w:sz="4" w:space="0"/>
              <w:left w:val="nil"/>
              <w:right w:val="single" w:color="auto" w:sz="4" w:space="0"/>
            </w:tcBorders>
            <w:vAlign w:val="center"/>
          </w:tcPr>
          <w:p>
            <w:pPr>
              <w:spacing w:line="240" w:lineRule="exact"/>
              <w:jc w:val="center"/>
              <w:rPr>
                <w:rFonts w:ascii="仿宋_GB2312" w:hAnsi="??" w:eastAsia="仿宋_GB2312"/>
                <w:kern w:val="0"/>
              </w:rPr>
            </w:pPr>
            <w:r>
              <w:rPr>
                <w:rFonts w:hint="eastAsia" w:ascii="仿宋_GB2312" w:hAnsi="??" w:eastAsia="仿宋_GB2312"/>
                <w:kern w:val="0"/>
              </w:rPr>
              <w:t>无</w:t>
            </w:r>
          </w:p>
        </w:tc>
      </w:tr>
      <w:tr>
        <w:tblPrEx>
          <w:tblCellMar>
            <w:top w:w="0" w:type="dxa"/>
            <w:left w:w="108" w:type="dxa"/>
            <w:bottom w:w="0" w:type="dxa"/>
            <w:right w:w="108" w:type="dxa"/>
          </w:tblCellMar>
        </w:tblPrEx>
        <w:trPr>
          <w:trHeight w:val="544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74"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效益指标</w:t>
            </w:r>
          </w:p>
        </w:tc>
        <w:tc>
          <w:tcPr>
            <w:tcW w:w="54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cs="仿宋_GB2312"/>
                <w:kern w:val="0"/>
              </w:rPr>
              <w:t>经济效益</w:t>
            </w:r>
          </w:p>
        </w:tc>
        <w:tc>
          <w:tcPr>
            <w:tcW w:w="220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olor w:val="000000"/>
                <w:kern w:val="0"/>
              </w:rPr>
              <w:t>增产、增收</w:t>
            </w:r>
          </w:p>
        </w:tc>
        <w:tc>
          <w:tcPr>
            <w:tcW w:w="1425"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kern w:val="0"/>
              </w:rPr>
            </w:pPr>
            <w:r>
              <w:rPr>
                <w:rFonts w:hint="eastAsia" w:ascii="仿宋_GB2312" w:hAnsi="??" w:eastAsia="仿宋_GB2312"/>
                <w:kern w:val="0"/>
              </w:rPr>
              <w:t>≥10%</w:t>
            </w:r>
          </w:p>
        </w:tc>
        <w:tc>
          <w:tcPr>
            <w:tcW w:w="10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核心示范田较周边当地生产增产13.6%、增收53.4%</w:t>
            </w:r>
          </w:p>
        </w:tc>
        <w:tc>
          <w:tcPr>
            <w:tcW w:w="6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9</w:t>
            </w:r>
          </w:p>
        </w:tc>
        <w:tc>
          <w:tcPr>
            <w:tcW w:w="6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7.2</w:t>
            </w:r>
          </w:p>
        </w:tc>
        <w:tc>
          <w:tcPr>
            <w:tcW w:w="103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示范田鲜食玉米通过</w:t>
            </w:r>
            <w:r>
              <w:rPr>
                <w:rFonts w:hint="eastAsia" w:ascii="仿宋_GB2312" w:hAnsi="??" w:eastAsia="仿宋_GB2312"/>
                <w:kern w:val="0"/>
                <w:lang w:eastAsia="zh-CN"/>
              </w:rPr>
              <w:t>应用新品种、新技术和采用</w:t>
            </w:r>
            <w:r>
              <w:rPr>
                <w:rFonts w:hint="eastAsia" w:ascii="仿宋_GB2312" w:hAnsi="??" w:eastAsia="仿宋_GB2312"/>
                <w:kern w:val="0"/>
              </w:rPr>
              <w:t>采摘、电商等方式销售，</w:t>
            </w:r>
            <w:r>
              <w:rPr>
                <w:rFonts w:hint="eastAsia" w:ascii="仿宋_GB2312" w:hAnsi="??" w:eastAsia="仿宋_GB2312"/>
                <w:kern w:val="0"/>
                <w:lang w:eastAsia="zh-CN"/>
              </w:rPr>
              <w:t>产量和</w:t>
            </w:r>
            <w:r>
              <w:rPr>
                <w:rFonts w:hint="eastAsia" w:ascii="仿宋_GB2312" w:hAnsi="??" w:eastAsia="仿宋_GB2312"/>
                <w:kern w:val="0"/>
              </w:rPr>
              <w:t>价格</w:t>
            </w:r>
            <w:r>
              <w:rPr>
                <w:rFonts w:hint="eastAsia" w:ascii="仿宋_GB2312" w:hAnsi="??" w:eastAsia="仿宋_GB2312"/>
                <w:kern w:val="0"/>
                <w:lang w:eastAsia="zh-CN"/>
              </w:rPr>
              <w:t>均</w:t>
            </w:r>
            <w:r>
              <w:rPr>
                <w:rFonts w:hint="eastAsia" w:ascii="仿宋_GB2312" w:hAnsi="??" w:eastAsia="仿宋_GB2312"/>
                <w:kern w:val="0"/>
              </w:rPr>
              <w:t>高于当地平均水平，因此增效显著。改进措施是提高项目指标值</w:t>
            </w:r>
          </w:p>
        </w:tc>
      </w:tr>
      <w:tr>
        <w:tblPrEx>
          <w:tblCellMar>
            <w:top w:w="0" w:type="dxa"/>
            <w:left w:w="108" w:type="dxa"/>
            <w:bottom w:w="0" w:type="dxa"/>
            <w:right w:w="108" w:type="dxa"/>
          </w:tblCellMar>
        </w:tblPrEx>
        <w:trPr>
          <w:trHeight w:val="179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74"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4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社会效益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220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olor w:val="000000"/>
                <w:kern w:val="0"/>
              </w:rPr>
              <w:t>鲜食玉米产业发展</w:t>
            </w:r>
          </w:p>
        </w:tc>
        <w:tc>
          <w:tcPr>
            <w:tcW w:w="1425" w:type="dxa"/>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kern w:val="0"/>
              </w:rPr>
            </w:pPr>
            <w:r>
              <w:rPr>
                <w:rFonts w:hint="eastAsia" w:ascii="仿宋_GB2312" w:hAnsi="??" w:eastAsia="仿宋_GB2312"/>
                <w:kern w:val="0"/>
              </w:rPr>
              <w:t>＞2021年</w:t>
            </w:r>
          </w:p>
        </w:tc>
        <w:tc>
          <w:tcPr>
            <w:tcW w:w="10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2022年种植面积</w:t>
            </w:r>
            <w:r>
              <w:rPr>
                <w:rFonts w:hint="eastAsia" w:ascii="仿宋_GB2312" w:hAnsi="??" w:eastAsia="仿宋_GB2312"/>
                <w:kern w:val="0"/>
                <w:lang w:eastAsia="zh-CN"/>
              </w:rPr>
              <w:t>超过</w:t>
            </w:r>
            <w:r>
              <w:rPr>
                <w:rFonts w:hint="eastAsia" w:ascii="仿宋_GB2312" w:hAnsi="??" w:eastAsia="仿宋_GB2312"/>
                <w:kern w:val="0"/>
                <w:lang w:val="en-US" w:eastAsia="zh-CN"/>
              </w:rPr>
              <w:t>4万亩，</w:t>
            </w:r>
            <w:r>
              <w:rPr>
                <w:rFonts w:hint="eastAsia" w:ascii="仿宋_GB2312" w:hAnsi="??" w:eastAsia="仿宋_GB2312"/>
                <w:kern w:val="0"/>
              </w:rPr>
              <w:t>比2021年增加0.2万亩以上</w:t>
            </w:r>
          </w:p>
        </w:tc>
        <w:tc>
          <w:tcPr>
            <w:tcW w:w="6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9</w:t>
            </w:r>
          </w:p>
        </w:tc>
        <w:tc>
          <w:tcPr>
            <w:tcW w:w="6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9</w:t>
            </w:r>
          </w:p>
        </w:tc>
        <w:tc>
          <w:tcPr>
            <w:tcW w:w="1039" w:type="dxa"/>
            <w:gridSpan w:val="2"/>
            <w:tcBorders>
              <w:top w:val="single" w:color="auto" w:sz="4" w:space="0"/>
              <w:left w:val="nil"/>
              <w:bottom w:val="single" w:color="auto" w:sz="4" w:space="0"/>
              <w:right w:val="single" w:color="auto" w:sz="4" w:space="0"/>
            </w:tcBorders>
            <w:vAlign w:val="center"/>
          </w:tcPr>
          <w:p>
            <w:pPr>
              <w:spacing w:line="240" w:lineRule="exact"/>
              <w:jc w:val="center"/>
              <w:rPr>
                <w:rFonts w:ascii="仿宋_GB2312" w:hAnsi="??" w:eastAsia="仿宋_GB2312"/>
                <w:kern w:val="0"/>
              </w:rPr>
            </w:pPr>
            <w:r>
              <w:rPr>
                <w:rFonts w:hint="eastAsia" w:ascii="仿宋_GB2312" w:hAnsi="??" w:eastAsia="仿宋_GB2312"/>
                <w:kern w:val="0"/>
              </w:rPr>
              <w:t>无</w:t>
            </w:r>
          </w:p>
        </w:tc>
      </w:tr>
      <w:tr>
        <w:tblPrEx>
          <w:tblCellMar>
            <w:top w:w="0" w:type="dxa"/>
            <w:left w:w="108" w:type="dxa"/>
            <w:bottom w:w="0" w:type="dxa"/>
            <w:right w:w="108" w:type="dxa"/>
          </w:tblCellMar>
        </w:tblPrEx>
        <w:trPr>
          <w:trHeight w:val="256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74"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40" w:type="dxa"/>
            <w:tcBorders>
              <w:top w:val="single" w:color="auto" w:sz="4" w:space="0"/>
              <w:left w:val="single" w:color="auto" w:sz="4" w:space="0"/>
              <w:bottom w:val="single" w:color="auto" w:sz="4" w:space="0"/>
              <w:right w:val="single" w:color="auto" w:sz="4" w:space="0"/>
            </w:tcBorders>
            <w:vAlign w:val="center"/>
          </w:tcPr>
          <w:p>
            <w:pPr>
              <w:rPr>
                <w:rFonts w:ascii="宋体" w:hAnsi="宋体" w:cs="宋体"/>
                <w:sz w:val="18"/>
                <w:szCs w:val="18"/>
              </w:rPr>
            </w:pPr>
            <w:r>
              <w:rPr>
                <w:rFonts w:hint="eastAsia"/>
                <w:sz w:val="18"/>
                <w:szCs w:val="18"/>
              </w:rPr>
              <w:t>可持续影响指标</w:t>
            </w:r>
          </w:p>
        </w:tc>
        <w:tc>
          <w:tcPr>
            <w:tcW w:w="2205" w:type="dxa"/>
            <w:gridSpan w:val="3"/>
            <w:tcBorders>
              <w:top w:val="single" w:color="auto" w:sz="4" w:space="0"/>
              <w:left w:val="nil"/>
              <w:bottom w:val="single" w:color="auto" w:sz="4" w:space="0"/>
              <w:right w:val="single" w:color="auto" w:sz="4" w:space="0"/>
            </w:tcBorders>
            <w:vAlign w:val="center"/>
          </w:tcPr>
          <w:p>
            <w:pPr>
              <w:rPr>
                <w:rFonts w:ascii="宋体" w:hAnsi="宋体" w:cs="宋体"/>
                <w:sz w:val="18"/>
                <w:szCs w:val="18"/>
              </w:rPr>
            </w:pPr>
            <w:r>
              <w:rPr>
                <w:rFonts w:hint="eastAsia"/>
                <w:sz w:val="18"/>
                <w:szCs w:val="18"/>
              </w:rPr>
              <w:t>技术支撑年限</w:t>
            </w:r>
          </w:p>
        </w:tc>
        <w:tc>
          <w:tcPr>
            <w:tcW w:w="14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＞2年</w:t>
            </w:r>
          </w:p>
        </w:tc>
        <w:tc>
          <w:tcPr>
            <w:tcW w:w="10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新品种、新技术对生产的影响预计持续到2024年</w:t>
            </w:r>
          </w:p>
        </w:tc>
        <w:tc>
          <w:tcPr>
            <w:tcW w:w="6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9</w:t>
            </w:r>
          </w:p>
        </w:tc>
        <w:tc>
          <w:tcPr>
            <w:tcW w:w="6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9</w:t>
            </w:r>
          </w:p>
        </w:tc>
        <w:tc>
          <w:tcPr>
            <w:tcW w:w="103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无</w:t>
            </w:r>
          </w:p>
        </w:tc>
      </w:tr>
      <w:tr>
        <w:tblPrEx>
          <w:tblCellMar>
            <w:top w:w="0" w:type="dxa"/>
            <w:left w:w="108" w:type="dxa"/>
            <w:bottom w:w="0" w:type="dxa"/>
            <w:right w:w="108" w:type="dxa"/>
          </w:tblCellMar>
        </w:tblPrEx>
        <w:trPr>
          <w:trHeight w:val="172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7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满意度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540"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服务对象满意度标</w:t>
            </w:r>
          </w:p>
        </w:tc>
        <w:tc>
          <w:tcPr>
            <w:tcW w:w="2205"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kern w:val="0"/>
              </w:rPr>
              <w:t>服务对象满意度</w:t>
            </w:r>
          </w:p>
        </w:tc>
        <w:tc>
          <w:tcPr>
            <w:tcW w:w="1425" w:type="dxa"/>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kern w:val="0"/>
              </w:rPr>
              <w:t>≥95%</w:t>
            </w:r>
          </w:p>
        </w:tc>
        <w:tc>
          <w:tcPr>
            <w:tcW w:w="10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98.80</w:t>
            </w:r>
          </w:p>
        </w:tc>
        <w:tc>
          <w:tcPr>
            <w:tcW w:w="6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9</w:t>
            </w:r>
          </w:p>
        </w:tc>
        <w:tc>
          <w:tcPr>
            <w:tcW w:w="6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9</w:t>
            </w:r>
          </w:p>
        </w:tc>
        <w:tc>
          <w:tcPr>
            <w:tcW w:w="103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无</w:t>
            </w:r>
          </w:p>
        </w:tc>
      </w:tr>
      <w:tr>
        <w:tblPrEx>
          <w:tblCellMar>
            <w:top w:w="0" w:type="dxa"/>
            <w:left w:w="108" w:type="dxa"/>
            <w:bottom w:w="0" w:type="dxa"/>
            <w:right w:w="108" w:type="dxa"/>
          </w:tblCellMar>
        </w:tblPrEx>
        <w:trPr>
          <w:trHeight w:val="477" w:hRule="exact"/>
          <w:jc w:val="center"/>
        </w:trPr>
        <w:tc>
          <w:tcPr>
            <w:tcW w:w="6634"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rPr>
              <w:t>总分</w:t>
            </w:r>
          </w:p>
        </w:tc>
        <w:tc>
          <w:tcPr>
            <w:tcW w:w="69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color w:val="000000"/>
                <w:kern w:val="0"/>
              </w:rPr>
            </w:pPr>
            <w:r>
              <w:rPr>
                <w:rFonts w:ascii="仿宋_GB2312" w:hAnsi="??" w:eastAsia="仿宋_GB2312" w:cs="仿宋_GB2312"/>
                <w:color w:val="000000"/>
                <w:kern w:val="0"/>
              </w:rPr>
              <w:t>100</w:t>
            </w:r>
          </w:p>
        </w:tc>
        <w:tc>
          <w:tcPr>
            <w:tcW w:w="6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color w:val="000000"/>
                <w:kern w:val="0"/>
                <w:lang w:val="en-US" w:eastAsia="zh-CN"/>
              </w:rPr>
            </w:pPr>
            <w:r>
              <w:rPr>
                <w:rFonts w:hint="eastAsia" w:ascii="仿宋_GB2312" w:hAnsi="??" w:eastAsia="仿宋_GB2312" w:cs="仿宋_GB2312"/>
                <w:color w:val="000000"/>
                <w:kern w:val="0"/>
                <w:lang w:val="en-US" w:eastAsia="zh-CN"/>
              </w:rPr>
              <w:t>98.11</w:t>
            </w:r>
          </w:p>
        </w:tc>
        <w:tc>
          <w:tcPr>
            <w:tcW w:w="103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bl>
    <w:p>
      <w:pPr>
        <w:widowControl/>
        <w:spacing w:line="520" w:lineRule="exact"/>
        <w:jc w:val="left"/>
        <w:rPr>
          <w:rFonts w:ascii="仿宋_GB2312" w:hAnsi="??" w:eastAsia="仿宋_GB2312"/>
          <w:color w:val="000000"/>
          <w:kern w:val="0"/>
          <w:sz w:val="32"/>
          <w:szCs w:val="32"/>
        </w:rPr>
      </w:pPr>
      <w:r>
        <w:rPr>
          <w:rFonts w:hint="eastAsia" w:ascii="仿宋_GB2312" w:hAnsi="??" w:eastAsia="仿宋_GB2312" w:cs="仿宋_GB2312"/>
          <w:color w:val="000000"/>
          <w:kern w:val="0"/>
          <w:sz w:val="32"/>
          <w:szCs w:val="32"/>
        </w:rPr>
        <w:t>填报注意事项：</w:t>
      </w:r>
    </w:p>
    <w:p>
      <w:pPr>
        <w:widowControl/>
        <w:spacing w:line="520" w:lineRule="exact"/>
        <w:ind w:firstLine="640" w:firstLineChars="200"/>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1.</w:t>
      </w:r>
      <w:r>
        <w:rPr>
          <w:rFonts w:hint="eastAsia" w:ascii="仿宋_GB2312" w:hAnsi="??" w:eastAsia="仿宋_GB2312" w:cs="仿宋_GB2312"/>
          <w:color w:val="000000"/>
          <w:kern w:val="0"/>
          <w:sz w:val="32"/>
          <w:szCs w:val="32"/>
        </w:rPr>
        <w:t>得分一档最高不能超过该指标分值上限。</w:t>
      </w:r>
    </w:p>
    <w:p>
      <w:pPr>
        <w:widowControl/>
        <w:spacing w:line="520" w:lineRule="exact"/>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 xml:space="preserve">    2.</w:t>
      </w:r>
      <w:r>
        <w:rPr>
          <w:rFonts w:hint="eastAsia" w:ascii="仿宋_GB2312" w:hAnsi="??" w:eastAsia="仿宋_GB2312" w:cs="仿宋_GB2312"/>
          <w:color w:val="000000"/>
          <w:kern w:val="0"/>
          <w:sz w:val="32"/>
          <w:szCs w:val="32"/>
        </w:rPr>
        <w:t>定量指标若为正向指标，则得分计算方法应用</w:t>
      </w:r>
      <w:bookmarkStart w:id="0" w:name="_GoBack"/>
      <w:bookmarkEnd w:id="0"/>
      <w:r>
        <w:rPr>
          <w:rFonts w:hint="eastAsia" w:ascii="仿宋_GB2312" w:hAnsi="??" w:eastAsia="仿宋_GB2312" w:cs="仿宋_GB2312"/>
          <w:color w:val="000000"/>
          <w:kern w:val="0"/>
          <w:sz w:val="32"/>
          <w:szCs w:val="32"/>
        </w:rPr>
        <w:t>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该指标分值；若定量指标为反向指标，则得分计算方法应用年度指标值（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该指标分值。若年初指标值设定偏低，则得分计算方法应用（全年实际值（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。若计算结果在</w:t>
      </w:r>
      <w:r>
        <w:rPr>
          <w:rFonts w:ascii="仿宋_GB2312" w:hAnsi="??" w:eastAsia="仿宋_GB2312" w:cs="仿宋_GB2312"/>
          <w:color w:val="000000"/>
          <w:kern w:val="0"/>
          <w:sz w:val="32"/>
          <w:szCs w:val="32"/>
        </w:rPr>
        <w:t>200%-300%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200%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10%</w:t>
      </w:r>
      <w:r>
        <w:rPr>
          <w:rFonts w:hint="eastAsia" w:ascii="仿宋_GB2312" w:hAnsi="??" w:eastAsia="仿宋_GB2312" w:cs="仿宋_GB2312"/>
          <w:color w:val="000000"/>
          <w:kern w:val="0"/>
          <w:sz w:val="32"/>
          <w:szCs w:val="32"/>
        </w:rPr>
        <w:t>扣分；计算结果在</w:t>
      </w:r>
      <w:r>
        <w:rPr>
          <w:rFonts w:ascii="仿宋_GB2312" w:hAnsi="??" w:eastAsia="仿宋_GB2312" w:cs="仿宋_GB2312"/>
          <w:color w:val="000000"/>
          <w:kern w:val="0"/>
          <w:sz w:val="32"/>
          <w:szCs w:val="32"/>
        </w:rPr>
        <w:t>300%-500%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300%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20%</w:t>
      </w:r>
      <w:r>
        <w:rPr>
          <w:rFonts w:hint="eastAsia" w:ascii="仿宋_GB2312" w:hAnsi="??" w:eastAsia="仿宋_GB2312" w:cs="仿宋_GB2312"/>
          <w:color w:val="000000"/>
          <w:kern w:val="0"/>
          <w:sz w:val="32"/>
          <w:szCs w:val="32"/>
        </w:rPr>
        <w:t>扣分；计算结果高于</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），则按照该指标分值的</w:t>
      </w:r>
      <w:r>
        <w:rPr>
          <w:rFonts w:ascii="仿宋_GB2312" w:hAnsi="??" w:eastAsia="仿宋_GB2312" w:cs="仿宋_GB2312"/>
          <w:color w:val="000000"/>
          <w:kern w:val="0"/>
          <w:sz w:val="32"/>
          <w:szCs w:val="32"/>
        </w:rPr>
        <w:t>30%</w:t>
      </w:r>
      <w:r>
        <w:rPr>
          <w:rFonts w:hint="eastAsia" w:ascii="仿宋_GB2312" w:hAnsi="??" w:eastAsia="仿宋_GB2312" w:cs="仿宋_GB2312"/>
          <w:color w:val="000000"/>
          <w:kern w:val="0"/>
          <w:sz w:val="32"/>
          <w:szCs w:val="32"/>
        </w:rPr>
        <w:t>扣分。</w:t>
      </w:r>
    </w:p>
    <w:p>
      <w:pPr>
        <w:spacing w:line="520" w:lineRule="exact"/>
        <w:ind w:firstLine="640" w:firstLineChars="200"/>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3.</w:t>
      </w:r>
      <w:r>
        <w:rPr>
          <w:rFonts w:hint="eastAsia" w:ascii="仿宋_GB2312" w:hAnsi="??" w:eastAsia="仿宋_GB2312" w:cs="仿宋_GB2312"/>
          <w:color w:val="000000"/>
          <w:kern w:val="0"/>
          <w:sz w:val="32"/>
          <w:szCs w:val="32"/>
        </w:rPr>
        <w:t>请在“偏差原因分析及改进措施”中说明偏离目标、不能完成目标的原因及拟采取的措施。</w:t>
      </w:r>
    </w:p>
    <w:p>
      <w:pPr>
        <w:spacing w:line="520" w:lineRule="exact"/>
        <w:ind w:firstLine="640" w:firstLineChars="200"/>
      </w:pPr>
      <w:r>
        <w:rPr>
          <w:rFonts w:ascii="仿宋_GB2312" w:hAnsi="??" w:eastAsia="仿宋_GB2312" w:cs="仿宋_GB2312"/>
          <w:color w:val="000000"/>
          <w:kern w:val="0"/>
          <w:sz w:val="32"/>
          <w:szCs w:val="32"/>
        </w:rPr>
        <w:t>4.90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分为优、</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-90</w:t>
      </w:r>
      <w:r>
        <w:rPr>
          <w:rFonts w:hint="eastAsia" w:ascii="仿宋_GB2312" w:hAnsi="??" w:eastAsia="仿宋_GB2312" w:cs="仿宋_GB2312"/>
          <w:color w:val="000000"/>
          <w:kern w:val="0"/>
          <w:sz w:val="32"/>
          <w:szCs w:val="32"/>
        </w:rPr>
        <w:t>分为良、</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分为中、</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分以下为差。</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方正黑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
    <w:altName w:val="Times New Roman"/>
    <w:panose1 w:val="00000000000000000000"/>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 w:hAnsi="??" w:cs="??"/>
        <w:sz w:val="28"/>
        <w:szCs w:val="28"/>
      </w:rPr>
    </w:pPr>
    <w:r>
      <w:pict>
        <v:shape id="_x0000_s4097" o:spid="_x0000_s4097" o:spt="202" type="#_x0000_t202" style="position:absolute;left:0pt;margin-top:0pt;height:144pt;width:144pt;mso-position-horizontal:right;mso-position-horizontal-relative:margin;mso-wrap-style:none;z-index:1024;mso-width-relative:page;mso-height-relative:page;" filled="f" stroked="f" coordsize="21600,21600">
          <v:path/>
          <v:fill on="f" focussize="0,0"/>
          <v:stroke on="f" weight="0.5pt" joinstyle="miter"/>
          <v:imagedata o:title=""/>
          <o:lock v:ext="edit"/>
          <v:textbox inset="0mm,0mm,0mm,0mm" style="mso-fit-shape-to-text:t;">
            <w:txbxContent>
              <w:p>
                <w:pPr>
                  <w:pStyle w:val="3"/>
                  <w:jc w:val="right"/>
                </w:pPr>
                <w:r>
                  <w:rPr>
                    <w:rFonts w:ascii="??" w:hAnsi="??" w:cs="??"/>
                    <w:sz w:val="28"/>
                    <w:szCs w:val="28"/>
                  </w:rPr>
                  <w:fldChar w:fldCharType="begin"/>
                </w:r>
                <w:r>
                  <w:rPr>
                    <w:rFonts w:ascii="??" w:hAnsi="??" w:cs="??"/>
                    <w:sz w:val="28"/>
                    <w:szCs w:val="28"/>
                  </w:rPr>
                  <w:instrText xml:space="preserve">PAGE   \* MERGEFORMAT</w:instrText>
                </w:r>
                <w:r>
                  <w:rPr>
                    <w:rFonts w:ascii="??" w:hAnsi="??" w:cs="??"/>
                    <w:sz w:val="28"/>
                    <w:szCs w:val="28"/>
                  </w:rPr>
                  <w:fldChar w:fldCharType="separate"/>
                </w:r>
                <w:r>
                  <w:rPr>
                    <w:rFonts w:ascii="??" w:hAnsi="??" w:cs="??"/>
                    <w:sz w:val="28"/>
                    <w:szCs w:val="28"/>
                    <w:lang w:val="zh-CN"/>
                  </w:rPr>
                  <w:t>-</w:t>
                </w:r>
                <w:r>
                  <w:rPr>
                    <w:rFonts w:ascii="??" w:hAnsi="??" w:cs="??"/>
                    <w:sz w:val="28"/>
                    <w:szCs w:val="28"/>
                  </w:rPr>
                  <w:t xml:space="preserve"> 1 -</w:t>
                </w:r>
                <w:r>
                  <w:rPr>
                    <w:rFonts w:ascii="??" w:hAnsi="??" w:cs="??"/>
                    <w:sz w:val="28"/>
                    <w:szCs w:val="28"/>
                  </w:rPr>
                  <w:fldChar w:fldCharType="end"/>
                </w:r>
              </w:p>
            </w:txbxContent>
          </v:textbox>
        </v:shape>
      </w:pic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doNotTrackMoves/>
  <w:documentProtection w:enforcement="0"/>
  <w:defaultTabStop w:val="420"/>
  <w:doNotHyphenateCaps/>
  <w:drawingGridVerticalSpacing w:val="156"/>
  <w:noPunctuationKerning w:val="true"/>
  <w:characterSpacingControl w:val="compressPunctuation"/>
  <w:noLineBreaksAfter w:lang="zh-CN" w:val="$([{£¥·‘“〈《「『【〔〖〝﹙﹛﹝＄（．［｛￡￥"/>
  <w:noLineBreaksBefore w:lang="zh-CN" w:val="!%),.:;&gt;?]}¢¨°·ˇˉ―‖’”…‰′″›℃∶、。〃〉》」』】〕〗〞︶︺︾﹀﹄﹚﹜﹞！＂％＇），．：；？］｀｜｝～￠"/>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F77F09F4"/>
    <w:rsid w:val="00000A78"/>
    <w:rsid w:val="001B1149"/>
    <w:rsid w:val="001E5F60"/>
    <w:rsid w:val="00212B3B"/>
    <w:rsid w:val="002544D0"/>
    <w:rsid w:val="003518EE"/>
    <w:rsid w:val="004C37F4"/>
    <w:rsid w:val="00520DCA"/>
    <w:rsid w:val="00555476"/>
    <w:rsid w:val="006462FD"/>
    <w:rsid w:val="007B2D52"/>
    <w:rsid w:val="008F7B3D"/>
    <w:rsid w:val="00AF513F"/>
    <w:rsid w:val="00BC4D7D"/>
    <w:rsid w:val="00C6637B"/>
    <w:rsid w:val="00D45BF1"/>
    <w:rsid w:val="00D65E5D"/>
    <w:rsid w:val="00D7349D"/>
    <w:rsid w:val="00E53254"/>
    <w:rsid w:val="00F21516"/>
    <w:rsid w:val="00F67A40"/>
    <w:rsid w:val="0DFB5B44"/>
    <w:rsid w:val="37173543"/>
    <w:rsid w:val="3FDFE626"/>
    <w:rsid w:val="3FF76880"/>
    <w:rsid w:val="6DFD35B5"/>
    <w:rsid w:val="77EE0DBC"/>
    <w:rsid w:val="7AB7FF50"/>
    <w:rsid w:val="7BFEB0DB"/>
    <w:rsid w:val="CEFD3F3D"/>
    <w:rsid w:val="EA3F77F2"/>
    <w:rsid w:val="EEFE5989"/>
    <w:rsid w:val="EFBC28FB"/>
    <w:rsid w:val="EFCF3EAE"/>
    <w:rsid w:val="F5B764A2"/>
    <w:rsid w:val="F77F09F4"/>
    <w:rsid w:val="F7BA3569"/>
    <w:rsid w:val="FF7B9FE0"/>
    <w:rsid w:val="FFD7BFFC"/>
    <w:rsid w:val="FFFA6B0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7"/>
    <w:qFormat/>
    <w:uiPriority w:val="99"/>
    <w:pPr>
      <w:keepNext/>
      <w:keepLines/>
      <w:spacing w:before="260" w:after="260" w:line="413" w:lineRule="auto"/>
      <w:outlineLvl w:val="1"/>
    </w:pPr>
    <w:rPr>
      <w:rFonts w:ascii="Arial" w:hAnsi="Arial" w:eastAsia="黑体" w:cs="Arial"/>
      <w:b/>
      <w:bCs/>
      <w:sz w:val="32"/>
      <w:szCs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character" w:customStyle="1" w:styleId="7">
    <w:name w:val="标题 2 Char"/>
    <w:basedOn w:val="6"/>
    <w:link w:val="2"/>
    <w:semiHidden/>
    <w:qFormat/>
    <w:locked/>
    <w:uiPriority w:val="99"/>
    <w:rPr>
      <w:rFonts w:ascii="Cambria" w:hAnsi="Cambria" w:eastAsia="宋体" w:cs="Cambria"/>
      <w:b/>
      <w:bCs/>
      <w:sz w:val="32"/>
      <w:szCs w:val="32"/>
    </w:rPr>
  </w:style>
  <w:style w:type="character" w:customStyle="1" w:styleId="8">
    <w:name w:val="页脚 Char"/>
    <w:basedOn w:val="6"/>
    <w:link w:val="3"/>
    <w:semiHidden/>
    <w:qFormat/>
    <w:locked/>
    <w:uiPriority w:val="99"/>
    <w:rPr>
      <w:rFonts w:ascii="Times New Roman" w:hAnsi="Times New Roman" w:cs="Times New Roman"/>
      <w:sz w:val="18"/>
      <w:szCs w:val="18"/>
    </w:rPr>
  </w:style>
  <w:style w:type="character" w:customStyle="1" w:styleId="9">
    <w:name w:val="页眉 Char"/>
    <w:basedOn w:val="6"/>
    <w:link w:val="4"/>
    <w:semiHidden/>
    <w:qFormat/>
    <w:locked/>
    <w:uiPriority w:val="99"/>
    <w:rPr>
      <w:rFonts w:ascii="Times New Roman" w:hAnsi="Times New Roman" w:cs="Times New Roman"/>
      <w:sz w:val="18"/>
      <w:szCs w:val="18"/>
    </w:rPr>
  </w:style>
  <w:style w:type="paragraph" w:customStyle="1" w:styleId="10">
    <w:name w:val="列出段落1"/>
    <w:basedOn w:val="1"/>
    <w:qFormat/>
    <w:uiPriority w:val="99"/>
    <w:pPr>
      <w:ind w:firstLine="420" w:firstLineChars="200"/>
    </w:pPr>
    <w:rPr>
      <w:rFonts w:ascii="Calibri" w:hAnsi="Calibri" w:cs="Calibr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266</Words>
  <Characters>1518</Characters>
  <Lines>12</Lines>
  <Paragraphs>3</Paragraphs>
  <TotalTime>3</TotalTime>
  <ScaleCrop>false</ScaleCrop>
  <LinksUpToDate>false</LinksUpToDate>
  <CharactersWithSpaces>1781</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2022-03-12T11:16:00Z</dcterms:created>
  <dc:creator>user</dc:creator>
  <cp:lastModifiedBy>nyncj</cp:lastModifiedBy>
  <cp:lastPrinted>2022-03-26T18:01:00Z</cp:lastPrinted>
  <dcterms:modified xsi:type="dcterms:W3CDTF">2023-05-16T16:41:28Z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