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86"/>
        <w:gridCol w:w="941"/>
        <w:gridCol w:w="725"/>
        <w:gridCol w:w="1400"/>
        <w:gridCol w:w="134"/>
        <w:gridCol w:w="550"/>
        <w:gridCol w:w="154"/>
        <w:gridCol w:w="446"/>
        <w:gridCol w:w="400"/>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2021年种畜禽生产经营许可现场验收工作经费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6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北京市农业农村局</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北京市畜牧总站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6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肖炜</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84929025</w:t>
            </w:r>
          </w:p>
        </w:tc>
      </w:tr>
      <w:tr>
        <w:tblPrEx>
          <w:tblCellMar>
            <w:top w:w="0" w:type="dxa"/>
            <w:left w:w="108" w:type="dxa"/>
            <w:bottom w:w="0" w:type="dxa"/>
            <w:right w:w="108" w:type="dxa"/>
          </w:tblCellMar>
        </w:tblPrEx>
        <w:trPr>
          <w:trHeight w:val="812"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72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8.8</w:t>
            </w:r>
          </w:p>
        </w:tc>
        <w:tc>
          <w:tcPr>
            <w:tcW w:w="72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8.8</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w:t>
            </w:r>
            <w:r>
              <w:rPr>
                <w:rFonts w:ascii="仿宋_GB2312" w:hAnsi="宋体" w:eastAsia="仿宋_GB2312" w:cs="宋体"/>
                <w:kern w:val="0"/>
                <w:lang w:bidi="ar"/>
              </w:rPr>
              <w:t>02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宋体" w:eastAsia="仿宋_GB2312" w:cs="宋体"/>
                <w:kern w:val="0"/>
                <w:lang w:bidi="ar"/>
              </w:rPr>
              <w:t>91.14</w:t>
            </w:r>
            <w:r>
              <w:rPr>
                <w:rFonts w:hint="eastAsia" w:ascii="仿宋_GB2312" w:hAnsi="宋体" w:eastAsia="仿宋_GB2312" w:cs="宋体"/>
                <w:kern w:val="0"/>
                <w:lang w:bidi="ar"/>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ascii="仿宋_GB2312" w:hAnsi="宋体" w:eastAsia="仿宋_GB2312" w:cs="宋体"/>
                <w:kern w:val="0"/>
                <w:lang w:bidi="ar"/>
              </w:rPr>
              <w:t>9</w:t>
            </w:r>
            <w:r>
              <w:rPr>
                <w:rFonts w:hint="eastAsia" w:ascii="仿宋_GB2312" w:hAnsi="宋体" w:eastAsia="仿宋_GB2312" w:cs="宋体"/>
                <w:kern w:val="0"/>
                <w:lang w:eastAsia="zh-CN" w:bidi="ar"/>
              </w:rPr>
              <w:t>.</w:t>
            </w:r>
            <w:r>
              <w:rPr>
                <w:rFonts w:hint="eastAsia" w:ascii="仿宋_GB2312" w:hAnsi="宋体" w:eastAsia="仿宋_GB2312" w:cs="宋体"/>
                <w:kern w:val="0"/>
                <w:lang w:val="en-US" w:eastAsia="zh-CN" w:bidi="ar"/>
              </w:rPr>
              <w:t>11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8.8</w:t>
            </w:r>
          </w:p>
        </w:tc>
        <w:tc>
          <w:tcPr>
            <w:tcW w:w="72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8.8</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w:t>
            </w:r>
            <w:r>
              <w:rPr>
                <w:rFonts w:ascii="仿宋_GB2312" w:hAnsi="宋体" w:eastAsia="仿宋_GB2312" w:cs="宋体"/>
                <w:kern w:val="0"/>
                <w:lang w:bidi="ar"/>
              </w:rPr>
              <w:t>02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0</w:t>
            </w:r>
          </w:p>
        </w:tc>
        <w:tc>
          <w:tcPr>
            <w:tcW w:w="72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0</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0</w:t>
            </w:r>
          </w:p>
        </w:tc>
        <w:tc>
          <w:tcPr>
            <w:tcW w:w="72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0</w:t>
            </w:r>
          </w:p>
        </w:tc>
        <w:tc>
          <w:tcPr>
            <w:tcW w:w="15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6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9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93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6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完成市农业农村局交办的种畜禽生产经营许可材料审查或现场验收事项20项以上，无违法行为。</w:t>
            </w:r>
          </w:p>
        </w:tc>
        <w:tc>
          <w:tcPr>
            <w:tcW w:w="379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完成市农业农村局交办的种畜禽生产经营许可材料审查或现场验收事项27项，无违法行为。</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2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宋体" w:eastAsia="仿宋_GB2312" w:cs="宋体"/>
                <w:color w:val="000000"/>
                <w:lang w:bidi="ar"/>
              </w:rPr>
              <w:t>验收数量</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完成市农业农村局交办的种畜禽生产经营许可的材料审查、现场验收工作，20项以上</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完成市农业农村局交办的种畜禽生产经营许可的材料审查、现场验收工作，27项</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20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8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宋体" w:eastAsia="仿宋_GB2312" w:cs="宋体"/>
                <w:color w:val="000000"/>
                <w:lang w:bidi="ar"/>
              </w:rPr>
              <w:t>验收质量</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验收过程严格按照市农业农村局要求的审批流程办理，无违法行为</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27项工作均</w:t>
            </w:r>
            <w:r>
              <w:rPr>
                <w:rFonts w:hint="eastAsia" w:ascii="仿宋_GB2312" w:hAnsi="宋体" w:eastAsia="仿宋_GB2312" w:cs="宋体"/>
                <w:color w:val="000000"/>
                <w:lang w:bidi="ar"/>
              </w:rPr>
              <w:t>按照标准规程完成</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宋体" w:eastAsia="仿宋_GB2312" w:cs="宋体"/>
                <w:color w:val="000000"/>
                <w:lang w:bidi="ar"/>
              </w:rPr>
              <w:t>验收完成时间</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根据企业申报情况，6月30日前完成应验收事项；12月30日前完成应验收事项。</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color w:val="000000"/>
                <w:lang w:bidi="ar"/>
              </w:rPr>
              <w:t>均在规定时间完成,完成率100%</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宋体" w:eastAsia="仿宋_GB2312" w:cs="宋体"/>
                <w:color w:val="000000"/>
                <w:lang w:bidi="ar"/>
              </w:rPr>
              <w:t>预算控制数</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不超过8.8万元</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bidi="ar"/>
              </w:rPr>
              <w:t>8.</w:t>
            </w:r>
            <w:r>
              <w:rPr>
                <w:rFonts w:ascii="仿宋_GB2312" w:hAnsi="宋体" w:eastAsia="仿宋_GB2312" w:cs="宋体"/>
                <w:kern w:val="0"/>
                <w:lang w:bidi="ar"/>
              </w:rPr>
              <w:t>02</w:t>
            </w:r>
            <w:r>
              <w:rPr>
                <w:rFonts w:hint="eastAsia" w:ascii="仿宋_GB2312" w:hAnsi="宋体" w:eastAsia="仿宋_GB2312" w:cs="宋体"/>
                <w:lang w:bidi="ar"/>
              </w:rPr>
              <w:t>万元</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宋体" w:eastAsia="仿宋_GB2312" w:cs="宋体"/>
                <w:lang w:bidi="ar"/>
              </w:rPr>
              <w:t>规范种畜禽生产经营行为</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规范种畜禽生产经营行为</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lang w:bidi="ar"/>
              </w:rPr>
              <w:t>按照种畜禽验收标准验收，规范种畜禽生产</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29</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量化程度有待加强</w:t>
            </w:r>
          </w:p>
        </w:tc>
      </w:tr>
      <w:tr>
        <w:tblPrEx>
          <w:tblCellMar>
            <w:top w:w="0" w:type="dxa"/>
            <w:left w:w="108" w:type="dxa"/>
            <w:bottom w:w="0" w:type="dxa"/>
            <w:right w:w="108" w:type="dxa"/>
          </w:tblCellMar>
        </w:tblPrEx>
        <w:trPr>
          <w:trHeight w:val="11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：投诉率</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验收企业对验收过程规范性投诉率低于10%</w:t>
            </w:r>
          </w:p>
        </w:tc>
        <w:tc>
          <w:tcPr>
            <w:tcW w:w="14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无投诉，服务对象满意度100%</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9.5</w:t>
            </w:r>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样本量充分，但总结说明有待加强</w:t>
            </w:r>
          </w:p>
        </w:tc>
      </w:tr>
      <w:tr>
        <w:tblPrEx>
          <w:tblCellMar>
            <w:top w:w="0" w:type="dxa"/>
            <w:left w:w="108" w:type="dxa"/>
            <w:bottom w:w="0" w:type="dxa"/>
            <w:right w:w="108" w:type="dxa"/>
          </w:tblCellMar>
        </w:tblPrEx>
        <w:trPr>
          <w:trHeight w:val="1051" w:hRule="exact"/>
          <w:jc w:val="center"/>
        </w:trPr>
        <w:tc>
          <w:tcPr>
            <w:tcW w:w="664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ascii="仿宋_GB2312" w:hAnsi="??" w:eastAsia="仿宋_GB2312" w:cs="仿宋_GB2312"/>
                <w:color w:val="000000"/>
                <w:kern w:val="0"/>
              </w:rPr>
              <w:t>97.6</w:t>
            </w:r>
            <w:r>
              <w:rPr>
                <w:rFonts w:hint="eastAsia" w:ascii="仿宋_GB2312" w:hAnsi="??" w:eastAsia="仿宋_GB2312" w:cs="仿宋_GB2312"/>
                <w:color w:val="000000"/>
                <w:kern w:val="0"/>
                <w:lang w:val="en-US" w:eastAsia="zh-CN"/>
              </w:rPr>
              <w:t>1</w:t>
            </w:r>
            <w:bookmarkStart w:id="0" w:name="_GoBack"/>
            <w:bookmarkEnd w:id="0"/>
          </w:p>
        </w:tc>
        <w:tc>
          <w:tcPr>
            <w:tcW w:w="11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C2CA9"/>
    <w:rsid w:val="0021290C"/>
    <w:rsid w:val="00212B3B"/>
    <w:rsid w:val="003518EE"/>
    <w:rsid w:val="004B07CB"/>
    <w:rsid w:val="004C37F4"/>
    <w:rsid w:val="005540A0"/>
    <w:rsid w:val="00566934"/>
    <w:rsid w:val="00573AE9"/>
    <w:rsid w:val="006462FD"/>
    <w:rsid w:val="00747A27"/>
    <w:rsid w:val="008F7B3D"/>
    <w:rsid w:val="00A1769D"/>
    <w:rsid w:val="00AF513F"/>
    <w:rsid w:val="00BC4D7D"/>
    <w:rsid w:val="00C004AC"/>
    <w:rsid w:val="00C47222"/>
    <w:rsid w:val="00C6637B"/>
    <w:rsid w:val="00D65E5D"/>
    <w:rsid w:val="00D7349D"/>
    <w:rsid w:val="00DE0A52"/>
    <w:rsid w:val="00E53254"/>
    <w:rsid w:val="00ED5EAA"/>
    <w:rsid w:val="00F67A40"/>
    <w:rsid w:val="00F8335F"/>
    <w:rsid w:val="00FA76F5"/>
    <w:rsid w:val="086A4111"/>
    <w:rsid w:val="0E535AE3"/>
    <w:rsid w:val="12A57677"/>
    <w:rsid w:val="1F9B1A75"/>
    <w:rsid w:val="35723F4E"/>
    <w:rsid w:val="37173543"/>
    <w:rsid w:val="3FF76880"/>
    <w:rsid w:val="5CFA7734"/>
    <w:rsid w:val="725F4637"/>
    <w:rsid w:val="7AB7FF50"/>
    <w:rsid w:val="7BFEB0DB"/>
    <w:rsid w:val="7D216C15"/>
    <w:rsid w:val="7FC21D6D"/>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qFormat/>
    <w:locked/>
    <w:uiPriority w:val="99"/>
    <w:rPr>
      <w:rFonts w:ascii="Cambria" w:hAnsi="Cambria" w:eastAsia="宋体" w:cs="Cambria"/>
      <w:b/>
      <w:bCs/>
      <w:sz w:val="32"/>
      <w:szCs w:val="32"/>
    </w:rPr>
  </w:style>
  <w:style w:type="character" w:customStyle="1" w:styleId="8">
    <w:name w:val="页脚 字符"/>
    <w:link w:val="3"/>
    <w:semiHidden/>
    <w:qFormat/>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138</Words>
  <Characters>789</Characters>
  <Lines>6</Lines>
  <Paragraphs>1</Paragraphs>
  <TotalTime>33</TotalTime>
  <ScaleCrop>false</ScaleCrop>
  <LinksUpToDate>false</LinksUpToDate>
  <CharactersWithSpaces>926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2022-05-30T10:02:41Z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3D8F7FC6FC4C402EB8A8DE4A84EBA701</vt:lpwstr>
  </property>
</Properties>
</file>