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762"/>
        <w:gridCol w:w="946"/>
        <w:gridCol w:w="1099"/>
        <w:gridCol w:w="598"/>
        <w:gridCol w:w="529"/>
        <w:gridCol w:w="1132"/>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3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69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2021年农产品质量安全—冬奥会供应保障基地遴选及质量安全评估</w:t>
            </w:r>
          </w:p>
        </w:tc>
      </w:tr>
      <w:tr>
        <w:tblPrEx>
          <w:tblCellMar>
            <w:top w:w="0" w:type="dxa"/>
            <w:left w:w="108" w:type="dxa"/>
            <w:bottom w:w="0" w:type="dxa"/>
            <w:right w:w="108" w:type="dxa"/>
          </w:tblCellMar>
        </w:tblPrEx>
        <w:trPr>
          <w:trHeight w:val="562" w:hRule="exact"/>
          <w:jc w:val="center"/>
        </w:trPr>
        <w:tc>
          <w:tcPr>
            <w:tcW w:w="13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30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北京市优质农产品产销服务站</w:t>
            </w:r>
          </w:p>
        </w:tc>
      </w:tr>
      <w:tr>
        <w:tblPrEx>
          <w:tblCellMar>
            <w:top w:w="0" w:type="dxa"/>
            <w:left w:w="108" w:type="dxa"/>
            <w:bottom w:w="0" w:type="dxa"/>
            <w:right w:w="108" w:type="dxa"/>
          </w:tblCellMar>
        </w:tblPrEx>
        <w:trPr>
          <w:trHeight w:val="306" w:hRule="exact"/>
          <w:jc w:val="center"/>
        </w:trPr>
        <w:tc>
          <w:tcPr>
            <w:tcW w:w="13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30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王</w:t>
            </w:r>
            <w:r>
              <w:rPr>
                <w:rFonts w:hint="eastAsia" w:ascii="仿宋_GB2312" w:hAnsi="??" w:eastAsia="仿宋_GB2312"/>
                <w:kern w:val="0"/>
                <w:lang w:eastAsia="zh-CN"/>
              </w:rPr>
              <w:t>振雨</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15801068074</w:t>
            </w:r>
          </w:p>
        </w:tc>
      </w:tr>
      <w:tr>
        <w:tblPrEx>
          <w:tblCellMar>
            <w:top w:w="0" w:type="dxa"/>
            <w:left w:w="108" w:type="dxa"/>
            <w:bottom w:w="0" w:type="dxa"/>
            <w:right w:w="108" w:type="dxa"/>
          </w:tblCellMar>
        </w:tblPrEx>
        <w:trPr>
          <w:trHeight w:val="567" w:hRule="exact"/>
          <w:jc w:val="center"/>
        </w:trPr>
        <w:tc>
          <w:tcPr>
            <w:tcW w:w="13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2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3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04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246.624</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246.624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243.9896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98.93%</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w:t>
            </w:r>
          </w:p>
        </w:tc>
      </w:tr>
      <w:tr>
        <w:tblPrEx>
          <w:tblCellMar>
            <w:top w:w="0" w:type="dxa"/>
            <w:left w:w="108" w:type="dxa"/>
            <w:bottom w:w="0" w:type="dxa"/>
            <w:right w:w="108" w:type="dxa"/>
          </w:tblCellMar>
        </w:tblPrEx>
        <w:trPr>
          <w:trHeight w:val="601" w:hRule="exact"/>
          <w:jc w:val="center"/>
        </w:trPr>
        <w:tc>
          <w:tcPr>
            <w:tcW w:w="13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246.624</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246.624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3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3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3825"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 w:eastAsia="仿宋_GB2312"/>
                <w:kern w:val="0"/>
              </w:rPr>
            </w:pPr>
            <w:r>
              <w:rPr>
                <w:rFonts w:hint="eastAsia" w:ascii="仿宋_GB2312" w:hAnsi="??" w:eastAsia="仿宋_GB2312"/>
                <w:kern w:val="0"/>
              </w:rPr>
              <w:t>通过项目实施，一方面采取现场调查、集中评定的方式，组织各行业专家对照蔬菜、生猪、肉牛、肉羊等相关基地遴选规范，从主体资格、基地规模、基地环境、设施设备、组织管理、产品生产供应计划、质量控制等方面对企业申报的供应基地进行第二批遴选，研究确定农产品供应保障基地名单；另一方面委托有资质的第三方风险评估机构对照蔬菜、生猪、肉牛、肉羊等相关基地遴选规范，从风险管控的角度对企业申报的供应基地进行农产品质量安全风险评估。</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 w:eastAsia="仿宋_GB2312"/>
                <w:kern w:val="0"/>
                <w:lang w:eastAsia="zh-CN"/>
              </w:rPr>
            </w:pPr>
            <w:r>
              <w:rPr>
                <w:rFonts w:hint="eastAsia" w:ascii="仿宋_GB2312" w:hAnsi="??" w:eastAsia="仿宋_GB2312"/>
                <w:kern w:val="0"/>
                <w:lang w:val="en-US" w:eastAsia="zh-CN"/>
              </w:rPr>
              <w:t>通过项目实施，一方面采取现场评定、集中</w:t>
            </w:r>
            <w:r>
              <w:rPr>
                <w:rFonts w:hint="eastAsia" w:ascii="仿宋_GB2312" w:hAnsi="??" w:eastAsia="仿宋_GB2312"/>
                <w:kern w:val="0"/>
              </w:rPr>
              <w:t>评定</w:t>
            </w:r>
            <w:r>
              <w:rPr>
                <w:rFonts w:hint="eastAsia" w:ascii="仿宋_GB2312" w:hAnsi="??" w:eastAsia="仿宋_GB2312"/>
                <w:kern w:val="0"/>
                <w:lang w:val="en-US" w:eastAsia="zh-CN"/>
              </w:rPr>
              <w:t>的方式，组织相关行业</w:t>
            </w:r>
            <w:r>
              <w:rPr>
                <w:rFonts w:hint="eastAsia" w:ascii="仿宋_GB2312" w:hAnsi="??" w:eastAsia="仿宋_GB2312"/>
                <w:kern w:val="0"/>
              </w:rPr>
              <w:t>专家对照《农产品基地遴选规范》，对</w:t>
            </w:r>
            <w:r>
              <w:rPr>
                <w:rFonts w:hint="eastAsia" w:ascii="仿宋_GB2312" w:hAnsi="??" w:eastAsia="仿宋_GB2312"/>
                <w:kern w:val="0"/>
                <w:lang w:val="en-US" w:eastAsia="zh-CN"/>
              </w:rPr>
              <w:t>8个区推荐的26家基地进行了评定，最终遴选推荐第二批农产品备选供应基地15家；另一方面，组织三家技术支撑单位先后分4批</w:t>
            </w:r>
            <w:r>
              <w:rPr>
                <w:rFonts w:hint="eastAsia" w:ascii="仿宋_GB2312" w:hAnsi="??" w:eastAsia="仿宋_GB2312"/>
                <w:kern w:val="0"/>
              </w:rPr>
              <w:t>完成蔬菜种植、即用鲜切、肉牛养殖、生猪屠宰等8类24家备选供应企业、51个货源基地农产品质量安全风险评估</w:t>
            </w:r>
            <w:r>
              <w:rPr>
                <w:rFonts w:hint="eastAsia" w:ascii="仿宋_GB2312" w:hAnsi="??" w:eastAsia="仿宋_GB2312"/>
                <w:kern w:val="0"/>
                <w:lang w:eastAsia="zh-CN"/>
              </w:rPr>
              <w:t>现场检查</w:t>
            </w:r>
            <w:r>
              <w:rPr>
                <w:rFonts w:hint="eastAsia" w:ascii="仿宋_GB2312" w:hAnsi="??" w:eastAsia="仿宋_GB2312"/>
                <w:kern w:val="0"/>
              </w:rPr>
              <w:t>、产地产品抽样检测等工作</w:t>
            </w:r>
            <w:r>
              <w:rPr>
                <w:rFonts w:hint="eastAsia" w:ascii="仿宋_GB2312" w:hAnsi="??" w:eastAsia="仿宋_GB2312"/>
                <w:kern w:val="0"/>
                <w:lang w:val="en-US" w:eastAsia="zh-CN"/>
              </w:rPr>
              <w:t>，形成风险评估报告51份。</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76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9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6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46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2"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94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sz w:val="20"/>
                <w:szCs w:val="20"/>
              </w:rPr>
            </w:pPr>
            <w:r>
              <w:rPr>
                <w:rFonts w:hint="eastAsia" w:ascii="仿宋_GB2312" w:hAnsi="??" w:eastAsia="仿宋_GB2312" w:cs="仿宋_GB2312"/>
                <w:color w:val="000000"/>
                <w:kern w:val="0"/>
                <w:sz w:val="20"/>
                <w:szCs w:val="20"/>
              </w:rPr>
              <w:t>指标</w:t>
            </w:r>
            <w:r>
              <w:rPr>
                <w:rFonts w:ascii="仿宋_GB2312" w:hAnsi="??" w:eastAsia="仿宋_GB2312" w:cs="仿宋_GB2312"/>
                <w:color w:val="000000"/>
                <w:kern w:val="0"/>
                <w:sz w:val="20"/>
                <w:szCs w:val="20"/>
              </w:rPr>
              <w:t>1</w:t>
            </w:r>
            <w:r>
              <w:rPr>
                <w:rFonts w:hint="eastAsia" w:ascii="仿宋_GB2312" w:hAnsi="??" w:eastAsia="仿宋_GB2312" w:cs="仿宋_GB2312"/>
                <w:color w:val="000000"/>
                <w:kern w:val="0"/>
                <w:sz w:val="20"/>
                <w:szCs w:val="20"/>
              </w:rPr>
              <w:t>：基地遴选</w:t>
            </w:r>
          </w:p>
        </w:tc>
        <w:tc>
          <w:tcPr>
            <w:tcW w:w="16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完成第二批遴选</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2"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sz w:val="20"/>
                <w:szCs w:val="20"/>
              </w:rPr>
            </w:pPr>
            <w:r>
              <w:rPr>
                <w:rFonts w:hint="eastAsia" w:ascii="仿宋_GB2312" w:hAnsi="??" w:eastAsia="仿宋_GB2312" w:cs="仿宋_GB2312"/>
                <w:color w:val="000000"/>
                <w:kern w:val="0"/>
                <w:sz w:val="20"/>
                <w:szCs w:val="20"/>
              </w:rPr>
              <w:t>指标2：风险评估</w:t>
            </w:r>
          </w:p>
        </w:tc>
        <w:tc>
          <w:tcPr>
            <w:tcW w:w="16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50个基地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51个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2"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sz w:val="20"/>
                <w:szCs w:val="20"/>
                <w:lang w:val="en-US" w:eastAsia="zh-CN"/>
              </w:rPr>
            </w:pPr>
            <w:r>
              <w:rPr>
                <w:rFonts w:hint="eastAsia" w:ascii="仿宋_GB2312" w:hAnsi="??" w:eastAsia="仿宋_GB2312" w:cs="仿宋_GB2312"/>
                <w:color w:val="000000"/>
                <w:kern w:val="0"/>
                <w:sz w:val="20"/>
                <w:szCs w:val="20"/>
                <w:lang w:val="en-US" w:eastAsia="zh-CN"/>
              </w:rPr>
              <w:t>指标1：基地遴选及评估</w:t>
            </w:r>
          </w:p>
        </w:tc>
        <w:tc>
          <w:tcPr>
            <w:tcW w:w="16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确定农产品供应基地名单</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已确定农产品供应基地名单</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2"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4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sz w:val="20"/>
                <w:szCs w:val="20"/>
                <w:lang w:val="en-US" w:eastAsia="zh-CN"/>
              </w:rPr>
            </w:pPr>
            <w:r>
              <w:rPr>
                <w:rFonts w:hint="eastAsia" w:ascii="仿宋_GB2312" w:hAnsi="??" w:eastAsia="仿宋_GB2312" w:cs="仿宋_GB2312"/>
                <w:color w:val="000000"/>
                <w:kern w:val="0"/>
                <w:sz w:val="20"/>
                <w:szCs w:val="20"/>
                <w:lang w:val="en-US" w:eastAsia="zh-CN"/>
              </w:rPr>
              <w:t>指标1：完成全年项目立项及预算执行任务的50%以上</w:t>
            </w:r>
          </w:p>
        </w:tc>
        <w:tc>
          <w:tcPr>
            <w:tcW w:w="16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2021年6月底前</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2021年6月底前完成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5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2"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sz w:val="20"/>
                <w:szCs w:val="20"/>
                <w:lang w:val="en-US" w:eastAsia="zh-CN"/>
              </w:rPr>
            </w:pPr>
            <w:r>
              <w:rPr>
                <w:rFonts w:hint="eastAsia" w:ascii="仿宋_GB2312" w:hAnsi="??" w:eastAsia="仿宋_GB2312" w:cs="仿宋_GB2312"/>
                <w:color w:val="000000"/>
                <w:kern w:val="0"/>
                <w:sz w:val="20"/>
                <w:szCs w:val="20"/>
                <w:lang w:val="en-US" w:eastAsia="zh-CN"/>
              </w:rPr>
              <w:t>指标2：完成全年立项及预算执行任务</w:t>
            </w:r>
          </w:p>
        </w:tc>
        <w:tc>
          <w:tcPr>
            <w:tcW w:w="16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2021年12月底前</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2021年12月底前完成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2"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4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69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仿宋_GB2312" w:hAnsi="??" w:eastAsia="仿宋_GB2312" w:cs="仿宋_GB2312"/>
                <w:color w:val="000000"/>
                <w:kern w:val="0"/>
                <w:sz w:val="20"/>
                <w:szCs w:val="20"/>
                <w:lang w:val="en-US" w:eastAsia="zh-CN"/>
              </w:rPr>
            </w:pPr>
            <w:r>
              <w:rPr>
                <w:rFonts w:hint="eastAsia" w:ascii="仿宋_GB2312" w:hAnsi="??" w:eastAsia="仿宋_GB2312" w:cs="仿宋_GB2312"/>
                <w:color w:val="000000"/>
                <w:kern w:val="0"/>
                <w:sz w:val="20"/>
                <w:szCs w:val="20"/>
                <w:lang w:val="en-US" w:eastAsia="zh-CN"/>
              </w:rPr>
              <w:t>指标1：项目成本控制数</w:t>
            </w:r>
          </w:p>
        </w:tc>
        <w:tc>
          <w:tcPr>
            <w:tcW w:w="16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246.624万元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项目实际支出243.9896万元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88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rPr>
              <w:t>指标1：社会效益</w:t>
            </w:r>
          </w:p>
        </w:tc>
        <w:tc>
          <w:tcPr>
            <w:tcW w:w="16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保障冬奥会和冬残奥会农产品供应，确保产品质量安全。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向冬奥会供应的农产品未发生质量安全问题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rPr>
              <w:t>指标1：各供应基地满意程度</w:t>
            </w:r>
          </w:p>
        </w:tc>
        <w:tc>
          <w:tcPr>
            <w:tcW w:w="16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90%以上</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bookmarkStart w:id="0" w:name="_GoBack"/>
            <w:bookmarkEnd w:id="0"/>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MxOTMxYzk4NDYzNTVkNTY1MDk3ZDc3ZTFkNGUzMDgifQ=="/>
  </w:docVars>
  <w:rsids>
    <w:rsidRoot w:val="F77F09F4"/>
    <w:rsid w:val="00212B3B"/>
    <w:rsid w:val="002A1260"/>
    <w:rsid w:val="003518EE"/>
    <w:rsid w:val="004C37F4"/>
    <w:rsid w:val="006462FD"/>
    <w:rsid w:val="008F7B3D"/>
    <w:rsid w:val="00AF513F"/>
    <w:rsid w:val="00BC4D7D"/>
    <w:rsid w:val="00C6637B"/>
    <w:rsid w:val="00D65E5D"/>
    <w:rsid w:val="00D7349D"/>
    <w:rsid w:val="00E53254"/>
    <w:rsid w:val="00F67A40"/>
    <w:rsid w:val="010276FC"/>
    <w:rsid w:val="02985DC6"/>
    <w:rsid w:val="0B792C38"/>
    <w:rsid w:val="220E3F37"/>
    <w:rsid w:val="37173543"/>
    <w:rsid w:val="385579F5"/>
    <w:rsid w:val="393A6577"/>
    <w:rsid w:val="3FF76880"/>
    <w:rsid w:val="4CEA429C"/>
    <w:rsid w:val="4F0058EA"/>
    <w:rsid w:val="543A0058"/>
    <w:rsid w:val="63E63410"/>
    <w:rsid w:val="68821A09"/>
    <w:rsid w:val="71937918"/>
    <w:rsid w:val="7476602F"/>
    <w:rsid w:val="7AB7FF50"/>
    <w:rsid w:val="7B3E36DA"/>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893</Words>
  <Characters>1004</Characters>
  <Lines>0</Lines>
  <Paragraphs>0</Paragraphs>
  <TotalTime>2</TotalTime>
  <ScaleCrop>false</ScaleCrop>
  <LinksUpToDate>false</LinksUpToDate>
  <CharactersWithSpaces>1037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波泼摸坲</cp:lastModifiedBy>
  <cp:lastPrinted>2022-03-24T10:01:00Z</cp:lastPrinted>
  <dcterms:modified xsi:type="dcterms:W3CDTF">2022-05-31T07:47:04Z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D0F0FF515C7B44BFA88E60296F515B28</vt:lpwstr>
  </property>
</Properties>
</file>