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2021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676"/>
        <w:gridCol w:w="647"/>
        <w:gridCol w:w="1162"/>
        <w:gridCol w:w="656"/>
        <w:gridCol w:w="1397"/>
        <w:gridCol w:w="1376"/>
        <w:gridCol w:w="279"/>
        <w:gridCol w:w="284"/>
        <w:gridCol w:w="420"/>
        <w:gridCol w:w="379"/>
        <w:gridCol w:w="467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77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2021年基层农技推广体系改革与建设（中央转移支付资金）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86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科技处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科技处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86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肖长坤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82031951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26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2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26.25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26.25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21.46904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82%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8.18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2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26.25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26.25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21.46904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2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2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5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91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9" w:hRule="atLeas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5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目标1：培训农技推广骨干人员50人；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/>
              </w:rPr>
              <w:t xml:space="preserve">目标2：完成绩效评估报告1份。       </w:t>
            </w:r>
          </w:p>
        </w:tc>
        <w:tc>
          <w:tcPr>
            <w:tcW w:w="391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培训农技推广骨干人员50人；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完成绩效评估报告1份。                                                   从市、区两级遴选农技推广骨干人员开展培训，综合应用讲授式、案例式、现场教学、异地实训、网络课堂等形式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6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6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培训农技推广骨干人员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≥50人</w:t>
            </w:r>
          </w:p>
        </w:tc>
        <w:tc>
          <w:tcPr>
            <w:tcW w:w="1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完成绩效评估报告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1份</w:t>
            </w:r>
          </w:p>
        </w:tc>
        <w:tc>
          <w:tcPr>
            <w:tcW w:w="1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培训开展率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2021年12月底前</w:t>
            </w:r>
          </w:p>
        </w:tc>
        <w:tc>
          <w:tcPr>
            <w:tcW w:w="1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2021年12月底前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项目预算控制数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26.25万元</w:t>
            </w:r>
          </w:p>
        </w:tc>
        <w:tc>
          <w:tcPr>
            <w:tcW w:w="1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实际执行21.46904万元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经济效益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1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推进现代农业发展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得以实现</w:t>
            </w:r>
          </w:p>
        </w:tc>
        <w:tc>
          <w:tcPr>
            <w:tcW w:w="1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得以实现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生态效益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1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不断拓展农技人员教育的边界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得以实现</w:t>
            </w:r>
          </w:p>
        </w:tc>
        <w:tc>
          <w:tcPr>
            <w:tcW w:w="1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得以实现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效果资料呈现不足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培训学员满意度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≥95%</w:t>
            </w:r>
          </w:p>
        </w:tc>
        <w:tc>
          <w:tcPr>
            <w:tcW w:w="1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未开展满意度调查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100</w:t>
            </w:r>
          </w:p>
        </w:tc>
        <w:tc>
          <w:tcPr>
            <w:tcW w:w="7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96.2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lang w:eastAsia="zh-CN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1DDF0B49"/>
    <w:rsid w:val="2E004E25"/>
    <w:rsid w:val="35D8BC9C"/>
    <w:rsid w:val="37173543"/>
    <w:rsid w:val="39A21844"/>
    <w:rsid w:val="3FF76880"/>
    <w:rsid w:val="50EA3B80"/>
    <w:rsid w:val="5C860E51"/>
    <w:rsid w:val="64E5B193"/>
    <w:rsid w:val="6FBF76C4"/>
    <w:rsid w:val="789B2304"/>
    <w:rsid w:val="7AB7FF50"/>
    <w:rsid w:val="7BEF01E4"/>
    <w:rsid w:val="7BFEB0DB"/>
    <w:rsid w:val="ABBE6598"/>
    <w:rsid w:val="B5F73100"/>
    <w:rsid w:val="CEFD3F3D"/>
    <w:rsid w:val="DBFC7046"/>
    <w:rsid w:val="DFE7B08D"/>
    <w:rsid w:val="EA3F77F2"/>
    <w:rsid w:val="EEFE5989"/>
    <w:rsid w:val="EFCF3EAE"/>
    <w:rsid w:val="EFEED22C"/>
    <w:rsid w:val="EFFA2DBC"/>
    <w:rsid w:val="F32B947D"/>
    <w:rsid w:val="F5B764A2"/>
    <w:rsid w:val="F77F09F4"/>
    <w:rsid w:val="FDF878BD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165</Words>
  <Characters>941</Characters>
  <Lines>0</Lines>
  <Paragraphs>0</Paragraphs>
  <TotalTime>4</TotalTime>
  <ScaleCrop>false</ScaleCrop>
  <LinksUpToDate>false</LinksUpToDate>
  <CharactersWithSpaces>0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2022-03-11T11:16:00Z</dcterms:created>
  <dc:creator>user</dc:creator>
  <cp:lastModifiedBy>Cherish</cp:lastModifiedBy>
  <cp:lastPrinted>2022-05-26T18:24:00Z</cp:lastPrinted>
  <dcterms:modified xsi:type="dcterms:W3CDTF">2022-06-01T03:22:33Z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