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D8572F">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14:paraId="3C915F00">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14:paraId="129CF938">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 xml:space="preserve">  </w:t>
      </w:r>
      <w:r>
        <w:rPr>
          <w:rFonts w:hint="eastAsia" w:ascii="仿宋_GB2312" w:hAnsi="??" w:eastAsia="仿宋_GB2312" w:cs="仿宋_GB2312"/>
          <w:sz w:val="28"/>
          <w:szCs w:val="28"/>
        </w:rPr>
        <w:t>2021年度）</w:t>
      </w:r>
    </w:p>
    <w:p w14:paraId="3757A452">
      <w:pPr>
        <w:spacing w:line="240" w:lineRule="exact"/>
        <w:rPr>
          <w:rFonts w:ascii="仿宋_GB2312" w:hAnsi="??" w:eastAsia="仿宋_GB2312"/>
          <w:sz w:val="30"/>
          <w:szCs w:val="30"/>
        </w:rPr>
      </w:pPr>
    </w:p>
    <w:tbl>
      <w:tblPr>
        <w:tblStyle w:val="5"/>
        <w:tblW w:w="8922" w:type="dxa"/>
        <w:jc w:val="center"/>
        <w:tblLayout w:type="fixed"/>
        <w:tblCellMar>
          <w:top w:w="0" w:type="dxa"/>
          <w:left w:w="108" w:type="dxa"/>
          <w:bottom w:w="0" w:type="dxa"/>
          <w:right w:w="108" w:type="dxa"/>
        </w:tblCellMar>
      </w:tblPr>
      <w:tblGrid>
        <w:gridCol w:w="585"/>
        <w:gridCol w:w="684"/>
        <w:gridCol w:w="802"/>
        <w:gridCol w:w="1130"/>
        <w:gridCol w:w="240"/>
        <w:gridCol w:w="1300"/>
        <w:gridCol w:w="1800"/>
        <w:gridCol w:w="567"/>
        <w:gridCol w:w="285"/>
        <w:gridCol w:w="248"/>
        <w:gridCol w:w="598"/>
        <w:gridCol w:w="683"/>
      </w:tblGrid>
      <w:tr w14:paraId="53119FC6">
        <w:tblPrEx>
          <w:tblCellMar>
            <w:top w:w="0" w:type="dxa"/>
            <w:left w:w="108" w:type="dxa"/>
            <w:bottom w:w="0" w:type="dxa"/>
            <w:right w:w="108" w:type="dxa"/>
          </w:tblCellMar>
        </w:tblPrEx>
        <w:trPr>
          <w:trHeight w:val="481" w:hRule="exact"/>
          <w:jc w:val="center"/>
        </w:trPr>
        <w:tc>
          <w:tcPr>
            <w:tcW w:w="1269" w:type="dxa"/>
            <w:gridSpan w:val="2"/>
            <w:tcBorders>
              <w:top w:val="single" w:color="auto" w:sz="4" w:space="0"/>
              <w:left w:val="single" w:color="auto" w:sz="4" w:space="0"/>
              <w:bottom w:val="single" w:color="auto" w:sz="4" w:space="0"/>
              <w:right w:val="single" w:color="auto" w:sz="4" w:space="0"/>
            </w:tcBorders>
            <w:vAlign w:val="center"/>
          </w:tcPr>
          <w:p w14:paraId="32BDD7A1">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653" w:type="dxa"/>
            <w:gridSpan w:val="10"/>
            <w:tcBorders>
              <w:top w:val="single" w:color="auto" w:sz="4" w:space="0"/>
              <w:left w:val="nil"/>
              <w:bottom w:val="single" w:color="auto" w:sz="4" w:space="0"/>
              <w:right w:val="single" w:color="auto" w:sz="4" w:space="0"/>
            </w:tcBorders>
            <w:vAlign w:val="center"/>
          </w:tcPr>
          <w:p w14:paraId="311B5AF1">
            <w:pPr>
              <w:widowControl/>
              <w:spacing w:line="240" w:lineRule="exact"/>
              <w:jc w:val="center"/>
              <w:rPr>
                <w:rFonts w:ascii="仿宋_GB2312" w:hAnsi="??" w:eastAsia="仿宋_GB2312"/>
                <w:kern w:val="0"/>
              </w:rPr>
            </w:pPr>
            <w:r>
              <w:rPr>
                <w:rFonts w:hint="eastAsia" w:ascii="仿宋_GB2312" w:hAnsi="??" w:eastAsia="仿宋_GB2312"/>
                <w:kern w:val="0"/>
              </w:rPr>
              <w:t>2021年生态农业建设-设施农业产地土壤环境质量和农产品质量安全协同监测</w:t>
            </w:r>
          </w:p>
        </w:tc>
      </w:tr>
      <w:tr w14:paraId="49BAEB04">
        <w:tblPrEx>
          <w:tblCellMar>
            <w:top w:w="0" w:type="dxa"/>
            <w:left w:w="108" w:type="dxa"/>
            <w:bottom w:w="0" w:type="dxa"/>
            <w:right w:w="108" w:type="dxa"/>
          </w:tblCellMar>
        </w:tblPrEx>
        <w:trPr>
          <w:trHeight w:val="306" w:hRule="exact"/>
          <w:jc w:val="center"/>
        </w:trPr>
        <w:tc>
          <w:tcPr>
            <w:tcW w:w="1269" w:type="dxa"/>
            <w:gridSpan w:val="2"/>
            <w:tcBorders>
              <w:top w:val="single" w:color="auto" w:sz="4" w:space="0"/>
              <w:left w:val="single" w:color="auto" w:sz="4" w:space="0"/>
              <w:bottom w:val="single" w:color="auto" w:sz="4" w:space="0"/>
              <w:right w:val="single" w:color="auto" w:sz="4" w:space="0"/>
            </w:tcBorders>
            <w:vAlign w:val="center"/>
          </w:tcPr>
          <w:p w14:paraId="6B0C729B">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3472" w:type="dxa"/>
            <w:gridSpan w:val="4"/>
            <w:tcBorders>
              <w:top w:val="single" w:color="auto" w:sz="4" w:space="0"/>
              <w:left w:val="nil"/>
              <w:bottom w:val="single" w:color="auto" w:sz="4" w:space="0"/>
              <w:right w:val="single" w:color="auto" w:sz="4" w:space="0"/>
            </w:tcBorders>
            <w:vAlign w:val="center"/>
          </w:tcPr>
          <w:p w14:paraId="45FA3C68">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800" w:type="dxa"/>
            <w:tcBorders>
              <w:top w:val="nil"/>
              <w:left w:val="nil"/>
              <w:bottom w:val="single" w:color="auto" w:sz="4" w:space="0"/>
              <w:right w:val="single" w:color="auto" w:sz="4" w:space="0"/>
            </w:tcBorders>
            <w:vAlign w:val="center"/>
          </w:tcPr>
          <w:p w14:paraId="5602D853">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381" w:type="dxa"/>
            <w:gridSpan w:val="5"/>
            <w:tcBorders>
              <w:top w:val="single" w:color="auto" w:sz="4" w:space="0"/>
              <w:left w:val="nil"/>
              <w:bottom w:val="single" w:color="auto" w:sz="4" w:space="0"/>
              <w:right w:val="single" w:color="auto" w:sz="4" w:space="0"/>
            </w:tcBorders>
            <w:vAlign w:val="center"/>
          </w:tcPr>
          <w:p w14:paraId="03BECBB2">
            <w:pPr>
              <w:widowControl/>
              <w:spacing w:line="240" w:lineRule="exact"/>
              <w:jc w:val="center"/>
              <w:rPr>
                <w:rFonts w:ascii="仿宋_GB2312" w:hAnsi="??" w:eastAsia="仿宋_GB2312"/>
                <w:kern w:val="0"/>
              </w:rPr>
            </w:pPr>
            <w:r>
              <w:rPr>
                <w:rFonts w:hint="eastAsia" w:ascii="仿宋_GB2312" w:hAnsi="??" w:eastAsia="仿宋_GB2312"/>
                <w:kern w:val="0"/>
              </w:rPr>
              <w:t>北京市农业环境监测站</w:t>
            </w:r>
          </w:p>
        </w:tc>
      </w:tr>
      <w:tr w14:paraId="251BA5DF">
        <w:tblPrEx>
          <w:tblCellMar>
            <w:top w:w="0" w:type="dxa"/>
            <w:left w:w="108" w:type="dxa"/>
            <w:bottom w:w="0" w:type="dxa"/>
            <w:right w:w="108" w:type="dxa"/>
          </w:tblCellMar>
        </w:tblPrEx>
        <w:trPr>
          <w:trHeight w:val="306" w:hRule="exact"/>
          <w:jc w:val="center"/>
        </w:trPr>
        <w:tc>
          <w:tcPr>
            <w:tcW w:w="1269" w:type="dxa"/>
            <w:gridSpan w:val="2"/>
            <w:tcBorders>
              <w:top w:val="single" w:color="auto" w:sz="4" w:space="0"/>
              <w:left w:val="single" w:color="auto" w:sz="4" w:space="0"/>
              <w:bottom w:val="single" w:color="auto" w:sz="4" w:space="0"/>
              <w:right w:val="single" w:color="auto" w:sz="4" w:space="0"/>
            </w:tcBorders>
            <w:vAlign w:val="center"/>
          </w:tcPr>
          <w:p w14:paraId="7768E4D6">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3472" w:type="dxa"/>
            <w:gridSpan w:val="4"/>
            <w:tcBorders>
              <w:top w:val="single" w:color="auto" w:sz="4" w:space="0"/>
              <w:left w:val="nil"/>
              <w:bottom w:val="single" w:color="auto" w:sz="4" w:space="0"/>
              <w:right w:val="single" w:color="auto" w:sz="4" w:space="0"/>
            </w:tcBorders>
            <w:vAlign w:val="center"/>
          </w:tcPr>
          <w:p w14:paraId="79C2B8C1">
            <w:pPr>
              <w:widowControl/>
              <w:spacing w:line="240" w:lineRule="exact"/>
              <w:jc w:val="center"/>
              <w:rPr>
                <w:rFonts w:ascii="仿宋_GB2312" w:hAnsi="??" w:eastAsia="仿宋_GB2312"/>
                <w:kern w:val="0"/>
              </w:rPr>
            </w:pPr>
            <w:r>
              <w:rPr>
                <w:rFonts w:hint="eastAsia" w:ascii="仿宋_GB2312" w:hAnsi="??" w:eastAsia="仿宋_GB2312"/>
                <w:kern w:val="0"/>
              </w:rPr>
              <w:t>刘晓霞</w:t>
            </w:r>
          </w:p>
        </w:tc>
        <w:tc>
          <w:tcPr>
            <w:tcW w:w="1800" w:type="dxa"/>
            <w:tcBorders>
              <w:top w:val="nil"/>
              <w:left w:val="nil"/>
              <w:bottom w:val="single" w:color="auto" w:sz="4" w:space="0"/>
              <w:right w:val="single" w:color="auto" w:sz="4" w:space="0"/>
            </w:tcBorders>
            <w:vAlign w:val="center"/>
          </w:tcPr>
          <w:p w14:paraId="25A37800">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381" w:type="dxa"/>
            <w:gridSpan w:val="5"/>
            <w:tcBorders>
              <w:top w:val="single" w:color="auto" w:sz="4" w:space="0"/>
              <w:left w:val="nil"/>
              <w:bottom w:val="single" w:color="auto" w:sz="4" w:space="0"/>
              <w:right w:val="single" w:color="auto" w:sz="4" w:space="0"/>
            </w:tcBorders>
            <w:vAlign w:val="center"/>
          </w:tcPr>
          <w:p w14:paraId="71F527F8">
            <w:pPr>
              <w:widowControl/>
              <w:spacing w:line="240" w:lineRule="exact"/>
              <w:jc w:val="center"/>
              <w:rPr>
                <w:rFonts w:ascii="仿宋_GB2312" w:hAnsi="??" w:eastAsia="仿宋_GB2312"/>
                <w:kern w:val="0"/>
              </w:rPr>
            </w:pPr>
            <w:r>
              <w:rPr>
                <w:rFonts w:hint="eastAsia" w:ascii="仿宋_GB2312" w:hAnsi="??" w:eastAsia="仿宋_GB2312"/>
                <w:kern w:val="0"/>
              </w:rPr>
              <w:t>82078444</w:t>
            </w:r>
          </w:p>
        </w:tc>
      </w:tr>
      <w:tr w14:paraId="46056311">
        <w:tblPrEx>
          <w:tblCellMar>
            <w:top w:w="0" w:type="dxa"/>
            <w:left w:w="108" w:type="dxa"/>
            <w:bottom w:w="0" w:type="dxa"/>
            <w:right w:w="108" w:type="dxa"/>
          </w:tblCellMar>
        </w:tblPrEx>
        <w:trPr>
          <w:trHeight w:val="567" w:hRule="exact"/>
          <w:jc w:val="center"/>
        </w:trPr>
        <w:tc>
          <w:tcPr>
            <w:tcW w:w="1269" w:type="dxa"/>
            <w:gridSpan w:val="2"/>
            <w:vMerge w:val="restart"/>
            <w:tcBorders>
              <w:top w:val="single" w:color="auto" w:sz="4" w:space="0"/>
              <w:left w:val="single" w:color="auto" w:sz="4" w:space="0"/>
              <w:bottom w:val="single" w:color="auto" w:sz="4" w:space="0"/>
              <w:right w:val="single" w:color="auto" w:sz="4" w:space="0"/>
            </w:tcBorders>
            <w:vAlign w:val="center"/>
          </w:tcPr>
          <w:p w14:paraId="2435985A">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932" w:type="dxa"/>
            <w:gridSpan w:val="2"/>
            <w:tcBorders>
              <w:top w:val="single" w:color="auto" w:sz="4" w:space="0"/>
              <w:left w:val="nil"/>
              <w:bottom w:val="single" w:color="auto" w:sz="4" w:space="0"/>
              <w:right w:val="single" w:color="auto" w:sz="4" w:space="0"/>
            </w:tcBorders>
            <w:vAlign w:val="center"/>
          </w:tcPr>
          <w:p w14:paraId="6FB4327D">
            <w:pPr>
              <w:widowControl/>
              <w:spacing w:line="240" w:lineRule="exact"/>
              <w:jc w:val="center"/>
              <w:rPr>
                <w:rFonts w:ascii="仿宋_GB2312" w:hAnsi="??" w:eastAsia="仿宋_GB2312"/>
                <w:kern w:val="0"/>
              </w:rPr>
            </w:pPr>
          </w:p>
        </w:tc>
        <w:tc>
          <w:tcPr>
            <w:tcW w:w="240" w:type="dxa"/>
            <w:tcBorders>
              <w:top w:val="nil"/>
              <w:left w:val="nil"/>
              <w:bottom w:val="single" w:color="auto" w:sz="4" w:space="0"/>
              <w:right w:val="single" w:color="auto" w:sz="4" w:space="0"/>
            </w:tcBorders>
            <w:vAlign w:val="center"/>
          </w:tcPr>
          <w:p w14:paraId="09A44C08">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14:paraId="48C455EE">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300" w:type="dxa"/>
            <w:tcBorders>
              <w:top w:val="nil"/>
              <w:left w:val="nil"/>
              <w:bottom w:val="single" w:color="auto" w:sz="4" w:space="0"/>
              <w:right w:val="single" w:color="auto" w:sz="4" w:space="0"/>
            </w:tcBorders>
            <w:vAlign w:val="center"/>
          </w:tcPr>
          <w:p w14:paraId="767F04EA">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14:paraId="0BB70211">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800" w:type="dxa"/>
            <w:tcBorders>
              <w:top w:val="nil"/>
              <w:left w:val="nil"/>
              <w:bottom w:val="single" w:color="auto" w:sz="4" w:space="0"/>
              <w:right w:val="single" w:color="auto" w:sz="4" w:space="0"/>
            </w:tcBorders>
            <w:vAlign w:val="center"/>
          </w:tcPr>
          <w:p w14:paraId="6A907991">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14:paraId="54B0E2FC">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852" w:type="dxa"/>
            <w:gridSpan w:val="2"/>
            <w:tcBorders>
              <w:top w:val="nil"/>
              <w:left w:val="nil"/>
              <w:bottom w:val="single" w:color="auto" w:sz="4" w:space="0"/>
              <w:right w:val="single" w:color="auto" w:sz="4" w:space="0"/>
            </w:tcBorders>
            <w:vAlign w:val="center"/>
          </w:tcPr>
          <w:p w14:paraId="5FA2F2BC">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14:paraId="530E28B0">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683" w:type="dxa"/>
            <w:tcBorders>
              <w:top w:val="nil"/>
              <w:left w:val="nil"/>
              <w:bottom w:val="single" w:color="auto" w:sz="4" w:space="0"/>
              <w:right w:val="single" w:color="auto" w:sz="4" w:space="0"/>
            </w:tcBorders>
            <w:vAlign w:val="center"/>
          </w:tcPr>
          <w:p w14:paraId="7BBAE1F9">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14:paraId="15AED7C6">
        <w:tblPrEx>
          <w:tblCellMar>
            <w:top w:w="0" w:type="dxa"/>
            <w:left w:w="108" w:type="dxa"/>
            <w:bottom w:w="0" w:type="dxa"/>
            <w:right w:w="108" w:type="dxa"/>
          </w:tblCellMar>
        </w:tblPrEx>
        <w:trPr>
          <w:trHeight w:val="306" w:hRule="exact"/>
          <w:jc w:val="center"/>
        </w:trPr>
        <w:tc>
          <w:tcPr>
            <w:tcW w:w="1269" w:type="dxa"/>
            <w:gridSpan w:val="2"/>
            <w:vMerge w:val="continue"/>
            <w:tcBorders>
              <w:top w:val="single" w:color="auto" w:sz="4" w:space="0"/>
              <w:left w:val="single" w:color="auto" w:sz="4" w:space="0"/>
              <w:bottom w:val="single" w:color="auto" w:sz="4" w:space="0"/>
              <w:right w:val="single" w:color="auto" w:sz="4" w:space="0"/>
            </w:tcBorders>
            <w:vAlign w:val="center"/>
          </w:tcPr>
          <w:p w14:paraId="4933ECB5">
            <w:pPr>
              <w:widowControl/>
              <w:spacing w:line="240" w:lineRule="exact"/>
              <w:jc w:val="center"/>
              <w:rPr>
                <w:rFonts w:ascii="仿宋_GB2312" w:hAnsi="??" w:eastAsia="仿宋_GB2312"/>
                <w:kern w:val="0"/>
              </w:rPr>
            </w:pPr>
          </w:p>
        </w:tc>
        <w:tc>
          <w:tcPr>
            <w:tcW w:w="1932" w:type="dxa"/>
            <w:gridSpan w:val="2"/>
            <w:tcBorders>
              <w:top w:val="single" w:color="auto" w:sz="4" w:space="0"/>
              <w:left w:val="nil"/>
              <w:bottom w:val="single" w:color="auto" w:sz="4" w:space="0"/>
              <w:right w:val="single" w:color="auto" w:sz="4" w:space="0"/>
            </w:tcBorders>
            <w:vAlign w:val="center"/>
          </w:tcPr>
          <w:p w14:paraId="1505A86F">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240" w:type="dxa"/>
            <w:tcBorders>
              <w:top w:val="nil"/>
              <w:left w:val="nil"/>
              <w:bottom w:val="single" w:color="auto" w:sz="4" w:space="0"/>
              <w:right w:val="single" w:color="auto" w:sz="4" w:space="0"/>
            </w:tcBorders>
            <w:vAlign w:val="center"/>
          </w:tcPr>
          <w:p w14:paraId="69F8D0D1">
            <w:pPr>
              <w:widowControl/>
              <w:spacing w:line="240" w:lineRule="exact"/>
              <w:jc w:val="center"/>
              <w:rPr>
                <w:rFonts w:ascii="仿宋_GB2312" w:hAnsi="??" w:eastAsia="仿宋_GB2312"/>
                <w:kern w:val="0"/>
              </w:rPr>
            </w:pPr>
            <w:r>
              <w:rPr>
                <w:rFonts w:ascii="仿宋_GB2312" w:hAnsi="??" w:eastAsia="仿宋_GB2312"/>
                <w:kern w:val="0"/>
              </w:rPr>
              <w:t>116.46</w:t>
            </w:r>
          </w:p>
        </w:tc>
        <w:tc>
          <w:tcPr>
            <w:tcW w:w="1300" w:type="dxa"/>
            <w:tcBorders>
              <w:top w:val="nil"/>
              <w:left w:val="nil"/>
              <w:bottom w:val="single" w:color="auto" w:sz="4" w:space="0"/>
              <w:right w:val="single" w:color="auto" w:sz="4" w:space="0"/>
            </w:tcBorders>
            <w:vAlign w:val="center"/>
          </w:tcPr>
          <w:p w14:paraId="55193E22">
            <w:pPr>
              <w:widowControl/>
              <w:spacing w:line="240" w:lineRule="exact"/>
              <w:jc w:val="center"/>
              <w:rPr>
                <w:rFonts w:ascii="仿宋_GB2312" w:hAnsi="??" w:eastAsia="仿宋_GB2312"/>
                <w:kern w:val="0"/>
              </w:rPr>
            </w:pPr>
            <w:r>
              <w:rPr>
                <w:rFonts w:hint="eastAsia" w:ascii="仿宋_GB2312" w:hAnsi="??" w:eastAsia="仿宋_GB2312"/>
                <w:kern w:val="0"/>
              </w:rPr>
              <w:t>113.324</w:t>
            </w:r>
          </w:p>
        </w:tc>
        <w:tc>
          <w:tcPr>
            <w:tcW w:w="1800" w:type="dxa"/>
            <w:tcBorders>
              <w:top w:val="nil"/>
              <w:left w:val="nil"/>
              <w:bottom w:val="single" w:color="auto" w:sz="4" w:space="0"/>
              <w:right w:val="single" w:color="auto" w:sz="4" w:space="0"/>
            </w:tcBorders>
            <w:vAlign w:val="center"/>
          </w:tcPr>
          <w:p w14:paraId="697A6084">
            <w:pPr>
              <w:widowControl/>
              <w:spacing w:line="240" w:lineRule="exact"/>
              <w:jc w:val="center"/>
              <w:rPr>
                <w:rFonts w:ascii="仿宋_GB2312" w:hAnsi="??" w:eastAsia="仿宋_GB2312"/>
                <w:kern w:val="0"/>
              </w:rPr>
            </w:pPr>
            <w:r>
              <w:rPr>
                <w:rFonts w:hint="eastAsia" w:ascii="仿宋_GB2312" w:hAnsi="??" w:eastAsia="仿宋_GB2312"/>
                <w:kern w:val="0"/>
              </w:rPr>
              <w:t>112.644233</w:t>
            </w:r>
          </w:p>
        </w:tc>
        <w:tc>
          <w:tcPr>
            <w:tcW w:w="852" w:type="dxa"/>
            <w:gridSpan w:val="2"/>
            <w:tcBorders>
              <w:top w:val="nil"/>
              <w:left w:val="nil"/>
              <w:bottom w:val="single" w:color="auto" w:sz="4" w:space="0"/>
              <w:right w:val="single" w:color="auto" w:sz="4" w:space="0"/>
            </w:tcBorders>
            <w:vAlign w:val="center"/>
          </w:tcPr>
          <w:p w14:paraId="1AF8E89D">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14:paraId="2A3ECDC8">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99.40%</w:t>
            </w:r>
          </w:p>
        </w:tc>
        <w:tc>
          <w:tcPr>
            <w:tcW w:w="683" w:type="dxa"/>
            <w:tcBorders>
              <w:top w:val="nil"/>
              <w:left w:val="nil"/>
              <w:bottom w:val="single" w:color="auto" w:sz="4" w:space="0"/>
              <w:right w:val="single" w:color="auto" w:sz="4" w:space="0"/>
            </w:tcBorders>
            <w:vAlign w:val="center"/>
          </w:tcPr>
          <w:p w14:paraId="77E77C24">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9.94</w:t>
            </w:r>
          </w:p>
        </w:tc>
      </w:tr>
      <w:tr w14:paraId="19C992A2">
        <w:tblPrEx>
          <w:tblCellMar>
            <w:top w:w="0" w:type="dxa"/>
            <w:left w:w="108" w:type="dxa"/>
            <w:bottom w:w="0" w:type="dxa"/>
            <w:right w:w="108" w:type="dxa"/>
          </w:tblCellMar>
        </w:tblPrEx>
        <w:trPr>
          <w:trHeight w:val="601" w:hRule="exact"/>
          <w:jc w:val="center"/>
        </w:trPr>
        <w:tc>
          <w:tcPr>
            <w:tcW w:w="1269" w:type="dxa"/>
            <w:gridSpan w:val="2"/>
            <w:vMerge w:val="continue"/>
            <w:tcBorders>
              <w:top w:val="single" w:color="auto" w:sz="4" w:space="0"/>
              <w:left w:val="single" w:color="auto" w:sz="4" w:space="0"/>
              <w:bottom w:val="single" w:color="auto" w:sz="4" w:space="0"/>
              <w:right w:val="single" w:color="auto" w:sz="4" w:space="0"/>
            </w:tcBorders>
            <w:vAlign w:val="center"/>
          </w:tcPr>
          <w:p w14:paraId="739AB63B">
            <w:pPr>
              <w:widowControl/>
              <w:spacing w:line="240" w:lineRule="exact"/>
              <w:jc w:val="center"/>
              <w:rPr>
                <w:rFonts w:ascii="仿宋_GB2312" w:hAnsi="??" w:eastAsia="仿宋_GB2312"/>
                <w:kern w:val="0"/>
              </w:rPr>
            </w:pPr>
          </w:p>
        </w:tc>
        <w:tc>
          <w:tcPr>
            <w:tcW w:w="1932" w:type="dxa"/>
            <w:gridSpan w:val="2"/>
            <w:tcBorders>
              <w:top w:val="single" w:color="auto" w:sz="4" w:space="0"/>
              <w:left w:val="nil"/>
              <w:bottom w:val="single" w:color="auto" w:sz="4" w:space="0"/>
              <w:right w:val="single" w:color="auto" w:sz="4" w:space="0"/>
            </w:tcBorders>
            <w:vAlign w:val="center"/>
          </w:tcPr>
          <w:p w14:paraId="752A8BA4">
            <w:pPr>
              <w:widowControl/>
              <w:spacing w:line="240" w:lineRule="exact"/>
              <w:rPr>
                <w:rFonts w:ascii="仿宋_GB2312" w:hAnsi="??" w:eastAsia="仿宋_GB2312"/>
                <w:kern w:val="0"/>
              </w:rPr>
            </w:pPr>
            <w:r>
              <w:rPr>
                <w:rFonts w:hint="eastAsia" w:ascii="仿宋_GB2312" w:hAnsi="??" w:eastAsia="仿宋_GB2312" w:cs="仿宋_GB2312"/>
                <w:kern w:val="0"/>
              </w:rPr>
              <w:t>其中：当年财政</w:t>
            </w:r>
          </w:p>
          <w:p w14:paraId="5F3470F9">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240" w:type="dxa"/>
            <w:tcBorders>
              <w:top w:val="nil"/>
              <w:left w:val="nil"/>
              <w:bottom w:val="single" w:color="auto" w:sz="4" w:space="0"/>
              <w:right w:val="single" w:color="auto" w:sz="4" w:space="0"/>
            </w:tcBorders>
            <w:vAlign w:val="center"/>
          </w:tcPr>
          <w:p w14:paraId="3AA2BC0A">
            <w:pPr>
              <w:widowControl/>
              <w:spacing w:line="240" w:lineRule="exact"/>
              <w:jc w:val="center"/>
              <w:rPr>
                <w:rFonts w:ascii="仿宋_GB2312" w:hAnsi="??" w:eastAsia="仿宋_GB2312"/>
                <w:kern w:val="0"/>
              </w:rPr>
            </w:pPr>
            <w:r>
              <w:rPr>
                <w:rFonts w:hint="eastAsia" w:ascii="仿宋_GB2312" w:hAnsi="??" w:eastAsia="仿宋_GB2312"/>
                <w:kern w:val="0"/>
              </w:rPr>
              <w:t>116.46</w:t>
            </w:r>
          </w:p>
        </w:tc>
        <w:tc>
          <w:tcPr>
            <w:tcW w:w="1300" w:type="dxa"/>
            <w:tcBorders>
              <w:top w:val="nil"/>
              <w:left w:val="nil"/>
              <w:bottom w:val="single" w:color="auto" w:sz="4" w:space="0"/>
              <w:right w:val="single" w:color="auto" w:sz="4" w:space="0"/>
            </w:tcBorders>
            <w:vAlign w:val="center"/>
          </w:tcPr>
          <w:p w14:paraId="56AAE4E2">
            <w:pPr>
              <w:widowControl/>
              <w:spacing w:line="240" w:lineRule="exact"/>
              <w:jc w:val="center"/>
              <w:rPr>
                <w:rFonts w:ascii="仿宋_GB2312" w:hAnsi="??" w:eastAsia="仿宋_GB2312"/>
                <w:kern w:val="0"/>
              </w:rPr>
            </w:pPr>
            <w:r>
              <w:rPr>
                <w:rFonts w:hint="eastAsia" w:ascii="仿宋_GB2312" w:hAnsi="??" w:eastAsia="仿宋_GB2312"/>
                <w:kern w:val="0"/>
              </w:rPr>
              <w:t>113.324</w:t>
            </w:r>
          </w:p>
        </w:tc>
        <w:tc>
          <w:tcPr>
            <w:tcW w:w="1800" w:type="dxa"/>
            <w:tcBorders>
              <w:top w:val="nil"/>
              <w:left w:val="nil"/>
              <w:bottom w:val="single" w:color="auto" w:sz="4" w:space="0"/>
              <w:right w:val="single" w:color="auto" w:sz="4" w:space="0"/>
            </w:tcBorders>
            <w:vAlign w:val="center"/>
          </w:tcPr>
          <w:p w14:paraId="3DC50C4E">
            <w:pPr>
              <w:widowControl/>
              <w:spacing w:line="240" w:lineRule="exact"/>
              <w:jc w:val="center"/>
              <w:rPr>
                <w:rFonts w:ascii="仿宋_GB2312" w:hAnsi="??" w:eastAsia="仿宋_GB2312"/>
                <w:kern w:val="0"/>
              </w:rPr>
            </w:pPr>
            <w:r>
              <w:rPr>
                <w:rFonts w:hint="eastAsia" w:ascii="仿宋_GB2312" w:hAnsi="??" w:eastAsia="仿宋_GB2312"/>
                <w:kern w:val="0"/>
              </w:rPr>
              <w:t>112.644233</w:t>
            </w:r>
          </w:p>
        </w:tc>
        <w:tc>
          <w:tcPr>
            <w:tcW w:w="852" w:type="dxa"/>
            <w:gridSpan w:val="2"/>
            <w:tcBorders>
              <w:top w:val="nil"/>
              <w:left w:val="nil"/>
              <w:bottom w:val="single" w:color="auto" w:sz="4" w:space="0"/>
              <w:right w:val="single" w:color="auto" w:sz="4" w:space="0"/>
            </w:tcBorders>
            <w:vAlign w:val="center"/>
          </w:tcPr>
          <w:p w14:paraId="6D494E57">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14:paraId="36A9DD77">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99.40%</w:t>
            </w:r>
          </w:p>
        </w:tc>
        <w:tc>
          <w:tcPr>
            <w:tcW w:w="683" w:type="dxa"/>
            <w:tcBorders>
              <w:top w:val="nil"/>
              <w:left w:val="nil"/>
              <w:bottom w:val="single" w:color="auto" w:sz="4" w:space="0"/>
              <w:right w:val="single" w:color="auto" w:sz="4" w:space="0"/>
            </w:tcBorders>
            <w:vAlign w:val="center"/>
          </w:tcPr>
          <w:p w14:paraId="4F47BB5D">
            <w:pPr>
              <w:widowControl/>
              <w:spacing w:line="240" w:lineRule="exact"/>
              <w:jc w:val="center"/>
              <w:rPr>
                <w:rFonts w:ascii="仿宋_GB2312" w:hAnsi="??" w:eastAsia="仿宋_GB2312"/>
                <w:kern w:val="0"/>
              </w:rPr>
            </w:pPr>
            <w:r>
              <w:rPr>
                <w:rFonts w:ascii="仿宋_GB2312" w:hAnsi="??" w:eastAsia="仿宋_GB2312" w:cs="??"/>
                <w:kern w:val="0"/>
              </w:rPr>
              <w:t>—</w:t>
            </w:r>
          </w:p>
        </w:tc>
      </w:tr>
      <w:tr w14:paraId="7A7F191D">
        <w:tblPrEx>
          <w:tblCellMar>
            <w:top w:w="0" w:type="dxa"/>
            <w:left w:w="108" w:type="dxa"/>
            <w:bottom w:w="0" w:type="dxa"/>
            <w:right w:w="108" w:type="dxa"/>
          </w:tblCellMar>
        </w:tblPrEx>
        <w:trPr>
          <w:trHeight w:val="567" w:hRule="exact"/>
          <w:jc w:val="center"/>
        </w:trPr>
        <w:tc>
          <w:tcPr>
            <w:tcW w:w="1269" w:type="dxa"/>
            <w:gridSpan w:val="2"/>
            <w:vMerge w:val="continue"/>
            <w:tcBorders>
              <w:top w:val="single" w:color="auto" w:sz="4" w:space="0"/>
              <w:left w:val="single" w:color="auto" w:sz="4" w:space="0"/>
              <w:bottom w:val="single" w:color="auto" w:sz="4" w:space="0"/>
              <w:right w:val="single" w:color="auto" w:sz="4" w:space="0"/>
            </w:tcBorders>
            <w:vAlign w:val="center"/>
          </w:tcPr>
          <w:p w14:paraId="6D9A30C0">
            <w:pPr>
              <w:widowControl/>
              <w:spacing w:line="240" w:lineRule="exact"/>
              <w:jc w:val="center"/>
              <w:rPr>
                <w:rFonts w:ascii="仿宋_GB2312" w:hAnsi="??" w:eastAsia="仿宋_GB2312"/>
                <w:kern w:val="0"/>
              </w:rPr>
            </w:pPr>
          </w:p>
        </w:tc>
        <w:tc>
          <w:tcPr>
            <w:tcW w:w="1932" w:type="dxa"/>
            <w:gridSpan w:val="2"/>
            <w:tcBorders>
              <w:top w:val="single" w:color="auto" w:sz="4" w:space="0"/>
              <w:left w:val="nil"/>
              <w:bottom w:val="single" w:color="auto" w:sz="4" w:space="0"/>
              <w:right w:val="single" w:color="auto" w:sz="4" w:space="0"/>
            </w:tcBorders>
            <w:vAlign w:val="center"/>
          </w:tcPr>
          <w:p w14:paraId="6C436F62">
            <w:pPr>
              <w:widowControl/>
              <w:spacing w:line="240" w:lineRule="exact"/>
              <w:rPr>
                <w:rFonts w:ascii="仿宋_GB2312" w:hAnsi="??" w:eastAsia="仿宋_GB2312"/>
                <w:kern w:val="0"/>
              </w:rPr>
            </w:pPr>
            <w:r>
              <w:rPr>
                <w:rFonts w:hint="eastAsia" w:ascii="仿宋_GB2312" w:hAnsi="??" w:eastAsia="仿宋_GB2312" w:cs="仿宋_GB2312"/>
                <w:kern w:val="0"/>
              </w:rPr>
              <w:t>上年结转资金</w:t>
            </w:r>
          </w:p>
        </w:tc>
        <w:tc>
          <w:tcPr>
            <w:tcW w:w="240" w:type="dxa"/>
            <w:tcBorders>
              <w:top w:val="nil"/>
              <w:left w:val="nil"/>
              <w:bottom w:val="single" w:color="auto" w:sz="4" w:space="0"/>
              <w:right w:val="single" w:color="auto" w:sz="4" w:space="0"/>
            </w:tcBorders>
            <w:vAlign w:val="center"/>
          </w:tcPr>
          <w:p w14:paraId="00C4917B">
            <w:pPr>
              <w:widowControl/>
              <w:spacing w:line="240" w:lineRule="exact"/>
              <w:jc w:val="center"/>
              <w:rPr>
                <w:rFonts w:ascii="仿宋_GB2312" w:hAnsi="??" w:eastAsia="仿宋_GB2312"/>
                <w:kern w:val="0"/>
              </w:rPr>
            </w:pPr>
          </w:p>
        </w:tc>
        <w:tc>
          <w:tcPr>
            <w:tcW w:w="1300" w:type="dxa"/>
            <w:tcBorders>
              <w:top w:val="nil"/>
              <w:left w:val="nil"/>
              <w:bottom w:val="single" w:color="auto" w:sz="4" w:space="0"/>
              <w:right w:val="single" w:color="auto" w:sz="4" w:space="0"/>
            </w:tcBorders>
            <w:vAlign w:val="center"/>
          </w:tcPr>
          <w:p w14:paraId="55882727">
            <w:pPr>
              <w:widowControl/>
              <w:spacing w:line="240" w:lineRule="exact"/>
              <w:jc w:val="center"/>
              <w:rPr>
                <w:rFonts w:ascii="仿宋_GB2312" w:hAnsi="??" w:eastAsia="仿宋_GB2312"/>
                <w:kern w:val="0"/>
              </w:rPr>
            </w:pPr>
          </w:p>
        </w:tc>
        <w:tc>
          <w:tcPr>
            <w:tcW w:w="1800" w:type="dxa"/>
            <w:tcBorders>
              <w:top w:val="nil"/>
              <w:left w:val="nil"/>
              <w:bottom w:val="single" w:color="auto" w:sz="4" w:space="0"/>
              <w:right w:val="single" w:color="auto" w:sz="4" w:space="0"/>
            </w:tcBorders>
            <w:vAlign w:val="center"/>
          </w:tcPr>
          <w:p w14:paraId="76589F27">
            <w:pPr>
              <w:widowControl/>
              <w:spacing w:line="240" w:lineRule="exact"/>
              <w:jc w:val="center"/>
              <w:rPr>
                <w:rFonts w:ascii="仿宋_GB2312" w:hAnsi="??" w:eastAsia="仿宋_GB2312"/>
                <w:kern w:val="0"/>
              </w:rPr>
            </w:pPr>
          </w:p>
        </w:tc>
        <w:tc>
          <w:tcPr>
            <w:tcW w:w="852" w:type="dxa"/>
            <w:gridSpan w:val="2"/>
            <w:tcBorders>
              <w:top w:val="nil"/>
              <w:left w:val="nil"/>
              <w:bottom w:val="single" w:color="auto" w:sz="4" w:space="0"/>
              <w:right w:val="single" w:color="auto" w:sz="4" w:space="0"/>
            </w:tcBorders>
            <w:vAlign w:val="center"/>
          </w:tcPr>
          <w:p w14:paraId="185E0852">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14:paraId="3C7E3FB2">
            <w:pPr>
              <w:widowControl/>
              <w:spacing w:line="240" w:lineRule="exact"/>
              <w:jc w:val="center"/>
              <w:rPr>
                <w:rFonts w:ascii="仿宋_GB2312" w:hAnsi="??" w:eastAsia="仿宋_GB2312"/>
                <w:kern w:val="0"/>
              </w:rPr>
            </w:pPr>
          </w:p>
        </w:tc>
        <w:tc>
          <w:tcPr>
            <w:tcW w:w="683" w:type="dxa"/>
            <w:tcBorders>
              <w:top w:val="nil"/>
              <w:left w:val="nil"/>
              <w:bottom w:val="single" w:color="auto" w:sz="4" w:space="0"/>
              <w:right w:val="single" w:color="auto" w:sz="4" w:space="0"/>
            </w:tcBorders>
            <w:vAlign w:val="center"/>
          </w:tcPr>
          <w:p w14:paraId="76E18552">
            <w:pPr>
              <w:widowControl/>
              <w:spacing w:line="240" w:lineRule="exact"/>
              <w:jc w:val="center"/>
              <w:rPr>
                <w:rFonts w:ascii="仿宋_GB2312" w:hAnsi="??" w:eastAsia="仿宋_GB2312"/>
                <w:kern w:val="0"/>
              </w:rPr>
            </w:pPr>
            <w:r>
              <w:rPr>
                <w:rFonts w:ascii="仿宋_GB2312" w:hAnsi="??" w:eastAsia="仿宋_GB2312" w:cs="??"/>
                <w:kern w:val="0"/>
              </w:rPr>
              <w:t>—</w:t>
            </w:r>
          </w:p>
        </w:tc>
      </w:tr>
      <w:tr w14:paraId="0AD15B9C">
        <w:tblPrEx>
          <w:tblCellMar>
            <w:top w:w="0" w:type="dxa"/>
            <w:left w:w="108" w:type="dxa"/>
            <w:bottom w:w="0" w:type="dxa"/>
            <w:right w:w="108" w:type="dxa"/>
          </w:tblCellMar>
        </w:tblPrEx>
        <w:trPr>
          <w:trHeight w:val="306" w:hRule="exact"/>
          <w:jc w:val="center"/>
        </w:trPr>
        <w:tc>
          <w:tcPr>
            <w:tcW w:w="1269" w:type="dxa"/>
            <w:gridSpan w:val="2"/>
            <w:vMerge w:val="continue"/>
            <w:tcBorders>
              <w:top w:val="single" w:color="auto" w:sz="4" w:space="0"/>
              <w:left w:val="single" w:color="auto" w:sz="4" w:space="0"/>
              <w:bottom w:val="single" w:color="auto" w:sz="4" w:space="0"/>
              <w:right w:val="single" w:color="auto" w:sz="4" w:space="0"/>
            </w:tcBorders>
            <w:vAlign w:val="center"/>
          </w:tcPr>
          <w:p w14:paraId="082D1A1C">
            <w:pPr>
              <w:widowControl/>
              <w:spacing w:line="240" w:lineRule="exact"/>
              <w:jc w:val="center"/>
              <w:rPr>
                <w:rFonts w:ascii="仿宋_GB2312" w:hAnsi="??" w:eastAsia="仿宋_GB2312"/>
                <w:kern w:val="0"/>
              </w:rPr>
            </w:pPr>
          </w:p>
        </w:tc>
        <w:tc>
          <w:tcPr>
            <w:tcW w:w="1932" w:type="dxa"/>
            <w:gridSpan w:val="2"/>
            <w:tcBorders>
              <w:top w:val="single" w:color="auto" w:sz="4" w:space="0"/>
              <w:left w:val="nil"/>
              <w:bottom w:val="single" w:color="auto" w:sz="4" w:space="0"/>
              <w:right w:val="single" w:color="auto" w:sz="4" w:space="0"/>
            </w:tcBorders>
            <w:vAlign w:val="center"/>
          </w:tcPr>
          <w:p w14:paraId="7AB6BC0B">
            <w:pPr>
              <w:widowControl/>
              <w:spacing w:line="240" w:lineRule="exact"/>
              <w:rPr>
                <w:rFonts w:ascii="仿宋_GB2312" w:hAnsi="??" w:eastAsia="仿宋_GB2312"/>
                <w:kern w:val="0"/>
              </w:rPr>
            </w:pPr>
            <w:r>
              <w:rPr>
                <w:rFonts w:hint="eastAsia" w:ascii="仿宋_GB2312" w:hAnsi="??" w:eastAsia="仿宋_GB2312" w:cs="仿宋_GB2312"/>
                <w:kern w:val="0"/>
              </w:rPr>
              <w:t>其他资金</w:t>
            </w:r>
          </w:p>
        </w:tc>
        <w:tc>
          <w:tcPr>
            <w:tcW w:w="240" w:type="dxa"/>
            <w:tcBorders>
              <w:top w:val="nil"/>
              <w:left w:val="nil"/>
              <w:bottom w:val="single" w:color="auto" w:sz="4" w:space="0"/>
              <w:right w:val="single" w:color="auto" w:sz="4" w:space="0"/>
            </w:tcBorders>
            <w:vAlign w:val="center"/>
          </w:tcPr>
          <w:p w14:paraId="1B85F7D9">
            <w:pPr>
              <w:widowControl/>
              <w:spacing w:line="240" w:lineRule="exact"/>
              <w:jc w:val="center"/>
              <w:rPr>
                <w:rFonts w:ascii="仿宋_GB2312" w:hAnsi="??" w:eastAsia="仿宋_GB2312"/>
                <w:kern w:val="0"/>
              </w:rPr>
            </w:pPr>
          </w:p>
        </w:tc>
        <w:tc>
          <w:tcPr>
            <w:tcW w:w="1300" w:type="dxa"/>
            <w:tcBorders>
              <w:top w:val="nil"/>
              <w:left w:val="nil"/>
              <w:bottom w:val="single" w:color="auto" w:sz="4" w:space="0"/>
              <w:right w:val="single" w:color="auto" w:sz="4" w:space="0"/>
            </w:tcBorders>
            <w:vAlign w:val="center"/>
          </w:tcPr>
          <w:p w14:paraId="569ADFFB">
            <w:pPr>
              <w:widowControl/>
              <w:spacing w:line="240" w:lineRule="exact"/>
              <w:jc w:val="center"/>
              <w:rPr>
                <w:rFonts w:ascii="仿宋_GB2312" w:hAnsi="??" w:eastAsia="仿宋_GB2312"/>
                <w:kern w:val="0"/>
              </w:rPr>
            </w:pPr>
          </w:p>
        </w:tc>
        <w:tc>
          <w:tcPr>
            <w:tcW w:w="1800" w:type="dxa"/>
            <w:tcBorders>
              <w:top w:val="nil"/>
              <w:left w:val="nil"/>
              <w:bottom w:val="single" w:color="auto" w:sz="4" w:space="0"/>
              <w:right w:val="single" w:color="auto" w:sz="4" w:space="0"/>
            </w:tcBorders>
            <w:vAlign w:val="center"/>
          </w:tcPr>
          <w:p w14:paraId="30A77BE5">
            <w:pPr>
              <w:widowControl/>
              <w:spacing w:line="240" w:lineRule="exact"/>
              <w:jc w:val="center"/>
              <w:rPr>
                <w:rFonts w:ascii="仿宋_GB2312" w:hAnsi="??" w:eastAsia="仿宋_GB2312"/>
                <w:kern w:val="0"/>
              </w:rPr>
            </w:pPr>
          </w:p>
        </w:tc>
        <w:tc>
          <w:tcPr>
            <w:tcW w:w="852" w:type="dxa"/>
            <w:gridSpan w:val="2"/>
            <w:tcBorders>
              <w:top w:val="nil"/>
              <w:left w:val="nil"/>
              <w:bottom w:val="single" w:color="auto" w:sz="4" w:space="0"/>
              <w:right w:val="single" w:color="auto" w:sz="4" w:space="0"/>
            </w:tcBorders>
            <w:vAlign w:val="center"/>
          </w:tcPr>
          <w:p w14:paraId="57A2D5E8">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14:paraId="3D319053">
            <w:pPr>
              <w:widowControl/>
              <w:spacing w:line="240" w:lineRule="exact"/>
              <w:jc w:val="center"/>
              <w:rPr>
                <w:rFonts w:ascii="仿宋_GB2312" w:hAnsi="??" w:eastAsia="仿宋_GB2312"/>
                <w:kern w:val="0"/>
              </w:rPr>
            </w:pPr>
          </w:p>
        </w:tc>
        <w:tc>
          <w:tcPr>
            <w:tcW w:w="683" w:type="dxa"/>
            <w:tcBorders>
              <w:top w:val="nil"/>
              <w:left w:val="nil"/>
              <w:bottom w:val="single" w:color="auto" w:sz="4" w:space="0"/>
              <w:right w:val="single" w:color="auto" w:sz="4" w:space="0"/>
            </w:tcBorders>
            <w:vAlign w:val="center"/>
          </w:tcPr>
          <w:p w14:paraId="7715131B">
            <w:pPr>
              <w:widowControl/>
              <w:spacing w:line="240" w:lineRule="exact"/>
              <w:jc w:val="center"/>
              <w:rPr>
                <w:rFonts w:ascii="仿宋_GB2312" w:hAnsi="??" w:eastAsia="仿宋_GB2312"/>
                <w:kern w:val="0"/>
              </w:rPr>
            </w:pPr>
            <w:r>
              <w:rPr>
                <w:rFonts w:ascii="仿宋_GB2312" w:hAnsi="??" w:eastAsia="仿宋_GB2312" w:cs="??"/>
                <w:kern w:val="0"/>
              </w:rPr>
              <w:t>—</w:t>
            </w:r>
          </w:p>
        </w:tc>
      </w:tr>
      <w:tr w14:paraId="59924D71">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60922BB1">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156" w:type="dxa"/>
            <w:gridSpan w:val="5"/>
            <w:tcBorders>
              <w:top w:val="single" w:color="auto" w:sz="4" w:space="0"/>
              <w:left w:val="nil"/>
              <w:bottom w:val="single" w:color="auto" w:sz="4" w:space="0"/>
              <w:right w:val="single" w:color="auto" w:sz="4" w:space="0"/>
            </w:tcBorders>
            <w:vAlign w:val="center"/>
          </w:tcPr>
          <w:p w14:paraId="71A3A780">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4181" w:type="dxa"/>
            <w:gridSpan w:val="6"/>
            <w:tcBorders>
              <w:top w:val="single" w:color="auto" w:sz="4" w:space="0"/>
              <w:left w:val="nil"/>
              <w:bottom w:val="single" w:color="auto" w:sz="4" w:space="0"/>
              <w:right w:val="single" w:color="auto" w:sz="4" w:space="0"/>
            </w:tcBorders>
            <w:vAlign w:val="center"/>
          </w:tcPr>
          <w:p w14:paraId="7C3357AE">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14:paraId="11BECE1C">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3DF78C83">
            <w:pPr>
              <w:widowControl/>
              <w:spacing w:line="240" w:lineRule="exact"/>
              <w:jc w:val="center"/>
              <w:rPr>
                <w:rFonts w:ascii="仿宋_GB2312" w:hAnsi="??" w:eastAsia="仿宋_GB2312"/>
                <w:kern w:val="0"/>
              </w:rPr>
            </w:pPr>
          </w:p>
        </w:tc>
        <w:tc>
          <w:tcPr>
            <w:tcW w:w="4156" w:type="dxa"/>
            <w:gridSpan w:val="5"/>
            <w:tcBorders>
              <w:top w:val="single" w:color="auto" w:sz="4" w:space="0"/>
              <w:left w:val="nil"/>
              <w:bottom w:val="single" w:color="auto" w:sz="4" w:space="0"/>
              <w:right w:val="single" w:color="auto" w:sz="4" w:space="0"/>
            </w:tcBorders>
            <w:vAlign w:val="center"/>
          </w:tcPr>
          <w:p w14:paraId="445465BF">
            <w:pPr>
              <w:widowControl/>
              <w:spacing w:line="240" w:lineRule="exact"/>
              <w:jc w:val="center"/>
              <w:rPr>
                <w:rFonts w:ascii="仿宋_GB2312" w:hAnsi="??" w:eastAsia="仿宋_GB2312"/>
                <w:kern w:val="0"/>
              </w:rPr>
            </w:pPr>
            <w:r>
              <w:rPr>
                <w:rFonts w:hint="eastAsia" w:ascii="仿宋_GB2312" w:hAnsi="??" w:eastAsia="仿宋_GB2312"/>
                <w:kern w:val="0"/>
              </w:rPr>
              <w:t xml:space="preserve">  在我市设施农业生产的重点区布设土壤环境质量和农产品质量安全协同监测点，布设80处监测点进行320个土壤和农产品协同监测，并完成年度总结报告。</w:t>
            </w:r>
          </w:p>
        </w:tc>
        <w:tc>
          <w:tcPr>
            <w:tcW w:w="4181" w:type="dxa"/>
            <w:gridSpan w:val="6"/>
            <w:tcBorders>
              <w:top w:val="single" w:color="auto" w:sz="4" w:space="0"/>
              <w:left w:val="nil"/>
              <w:bottom w:val="single" w:color="auto" w:sz="4" w:space="0"/>
              <w:right w:val="single" w:color="auto" w:sz="4" w:space="0"/>
            </w:tcBorders>
            <w:vAlign w:val="center"/>
          </w:tcPr>
          <w:p w14:paraId="7271C3B1">
            <w:pPr>
              <w:widowControl/>
              <w:spacing w:line="240" w:lineRule="exact"/>
              <w:jc w:val="center"/>
              <w:rPr>
                <w:rFonts w:ascii="仿宋_GB2312" w:hAnsi="??" w:eastAsia="仿宋_GB2312"/>
                <w:kern w:val="0"/>
              </w:rPr>
            </w:pPr>
            <w:r>
              <w:rPr>
                <w:rFonts w:hint="eastAsia" w:ascii="仿宋_GB2312" w:hAnsi="??" w:eastAsia="仿宋_GB2312"/>
                <w:kern w:val="0"/>
              </w:rPr>
              <w:t>在全市13个农业区的设施农业生产基地布设土壤环境质量和农产品质量安全协同监点80处，完成320个土壤和农产品的协同监测，并完成年度总结报告。</w:t>
            </w:r>
          </w:p>
        </w:tc>
      </w:tr>
      <w:tr w14:paraId="6443698E">
        <w:tblPrEx>
          <w:tblCellMar>
            <w:top w:w="0" w:type="dxa"/>
            <w:left w:w="108" w:type="dxa"/>
            <w:bottom w:w="0" w:type="dxa"/>
            <w:right w:w="108" w:type="dxa"/>
          </w:tblCellMar>
        </w:tblPrEx>
        <w:trPr>
          <w:trHeight w:val="976"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53FBFAD1">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684" w:type="dxa"/>
            <w:tcBorders>
              <w:top w:val="single" w:color="auto" w:sz="4" w:space="0"/>
              <w:left w:val="nil"/>
              <w:bottom w:val="single" w:color="auto" w:sz="4" w:space="0"/>
              <w:right w:val="single" w:color="auto" w:sz="4" w:space="0"/>
            </w:tcBorders>
            <w:vAlign w:val="center"/>
          </w:tcPr>
          <w:p w14:paraId="2E047AFE">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802" w:type="dxa"/>
            <w:tcBorders>
              <w:top w:val="single" w:color="auto" w:sz="4" w:space="0"/>
              <w:left w:val="nil"/>
              <w:bottom w:val="single" w:color="auto" w:sz="4" w:space="0"/>
              <w:right w:val="single" w:color="auto" w:sz="4" w:space="0"/>
            </w:tcBorders>
            <w:vAlign w:val="center"/>
          </w:tcPr>
          <w:p w14:paraId="50BB65AE">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370" w:type="dxa"/>
            <w:gridSpan w:val="2"/>
            <w:tcBorders>
              <w:top w:val="single" w:color="auto" w:sz="4" w:space="0"/>
              <w:left w:val="nil"/>
              <w:bottom w:val="single" w:color="auto" w:sz="4" w:space="0"/>
              <w:right w:val="single" w:color="auto" w:sz="4" w:space="0"/>
            </w:tcBorders>
            <w:vAlign w:val="center"/>
          </w:tcPr>
          <w:p w14:paraId="5AD570A2">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300" w:type="dxa"/>
            <w:tcBorders>
              <w:top w:val="single" w:color="auto" w:sz="4" w:space="0"/>
              <w:left w:val="nil"/>
              <w:bottom w:val="single" w:color="auto" w:sz="4" w:space="0"/>
              <w:right w:val="single" w:color="auto" w:sz="4" w:space="0"/>
            </w:tcBorders>
            <w:vAlign w:val="center"/>
          </w:tcPr>
          <w:p w14:paraId="7D094FD7">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14:paraId="022C3ED5">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800" w:type="dxa"/>
            <w:tcBorders>
              <w:top w:val="single" w:color="auto" w:sz="4" w:space="0"/>
              <w:left w:val="nil"/>
              <w:bottom w:val="single" w:color="auto" w:sz="4" w:space="0"/>
              <w:right w:val="single" w:color="auto" w:sz="4" w:space="0"/>
            </w:tcBorders>
            <w:vAlign w:val="center"/>
          </w:tcPr>
          <w:p w14:paraId="588C5D09">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14:paraId="7F33D46F">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7" w:type="dxa"/>
            <w:tcBorders>
              <w:top w:val="single" w:color="auto" w:sz="4" w:space="0"/>
              <w:left w:val="nil"/>
              <w:bottom w:val="single" w:color="auto" w:sz="4" w:space="0"/>
              <w:right w:val="single" w:color="auto" w:sz="4" w:space="0"/>
            </w:tcBorders>
            <w:vAlign w:val="center"/>
          </w:tcPr>
          <w:p w14:paraId="034514A2">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33" w:type="dxa"/>
            <w:gridSpan w:val="2"/>
            <w:tcBorders>
              <w:top w:val="single" w:color="auto" w:sz="4" w:space="0"/>
              <w:left w:val="nil"/>
              <w:bottom w:val="single" w:color="auto" w:sz="4" w:space="0"/>
              <w:right w:val="single" w:color="auto" w:sz="4" w:space="0"/>
            </w:tcBorders>
            <w:vAlign w:val="center"/>
          </w:tcPr>
          <w:p w14:paraId="7A92B17D">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281" w:type="dxa"/>
            <w:gridSpan w:val="2"/>
            <w:tcBorders>
              <w:top w:val="single" w:color="auto" w:sz="4" w:space="0"/>
              <w:left w:val="nil"/>
              <w:bottom w:val="single" w:color="auto" w:sz="4" w:space="0"/>
              <w:right w:val="single" w:color="auto" w:sz="4" w:space="0"/>
            </w:tcBorders>
            <w:vAlign w:val="center"/>
          </w:tcPr>
          <w:p w14:paraId="16A4D81F">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偏差原因分析及改进措施</w:t>
            </w:r>
          </w:p>
        </w:tc>
      </w:tr>
      <w:tr w14:paraId="789DC0DD">
        <w:tblPrEx>
          <w:tblCellMar>
            <w:top w:w="0" w:type="dxa"/>
            <w:left w:w="108" w:type="dxa"/>
            <w:bottom w:w="0" w:type="dxa"/>
            <w:right w:w="108" w:type="dxa"/>
          </w:tblCellMar>
        </w:tblPrEx>
        <w:trPr>
          <w:trHeight w:val="5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07E4D8E">
            <w:pPr>
              <w:widowControl/>
              <w:spacing w:line="240" w:lineRule="exact"/>
              <w:jc w:val="center"/>
              <w:rPr>
                <w:rFonts w:ascii="仿宋_GB2312" w:hAnsi="??" w:eastAsia="仿宋_GB2312"/>
                <w:kern w:val="0"/>
              </w:rPr>
            </w:pPr>
          </w:p>
        </w:tc>
        <w:tc>
          <w:tcPr>
            <w:tcW w:w="684" w:type="dxa"/>
            <w:vMerge w:val="restart"/>
            <w:tcBorders>
              <w:top w:val="single" w:color="auto" w:sz="4" w:space="0"/>
              <w:left w:val="single" w:color="auto" w:sz="4" w:space="0"/>
              <w:right w:val="single" w:color="auto" w:sz="4" w:space="0"/>
            </w:tcBorders>
            <w:vAlign w:val="center"/>
          </w:tcPr>
          <w:p w14:paraId="22E7D4F4">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802" w:type="dxa"/>
            <w:vMerge w:val="restart"/>
            <w:tcBorders>
              <w:top w:val="single" w:color="auto" w:sz="4" w:space="0"/>
              <w:left w:val="single" w:color="auto" w:sz="4" w:space="0"/>
              <w:bottom w:val="single" w:color="auto" w:sz="4" w:space="0"/>
              <w:right w:val="single" w:color="auto" w:sz="4" w:space="0"/>
            </w:tcBorders>
            <w:vAlign w:val="center"/>
          </w:tcPr>
          <w:p w14:paraId="1CE16347">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370" w:type="dxa"/>
            <w:gridSpan w:val="2"/>
            <w:tcBorders>
              <w:top w:val="single" w:color="auto" w:sz="4" w:space="0"/>
              <w:left w:val="nil"/>
              <w:bottom w:val="single" w:color="auto" w:sz="4" w:space="0"/>
              <w:right w:val="single" w:color="auto" w:sz="4" w:space="0"/>
            </w:tcBorders>
            <w:vAlign w:val="center"/>
          </w:tcPr>
          <w:p w14:paraId="4FD2B6A4">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监测点位布设</w:t>
            </w:r>
          </w:p>
        </w:tc>
        <w:tc>
          <w:tcPr>
            <w:tcW w:w="1300" w:type="dxa"/>
            <w:tcBorders>
              <w:top w:val="single" w:color="auto" w:sz="4" w:space="0"/>
              <w:left w:val="nil"/>
              <w:bottom w:val="single" w:color="auto" w:sz="4" w:space="0"/>
              <w:right w:val="single" w:color="auto" w:sz="4" w:space="0"/>
            </w:tcBorders>
            <w:vAlign w:val="center"/>
          </w:tcPr>
          <w:p w14:paraId="4FFCFD6C">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80处</w:t>
            </w:r>
          </w:p>
        </w:tc>
        <w:tc>
          <w:tcPr>
            <w:tcW w:w="1800" w:type="dxa"/>
            <w:tcBorders>
              <w:top w:val="single" w:color="auto" w:sz="4" w:space="0"/>
              <w:left w:val="nil"/>
              <w:bottom w:val="single" w:color="auto" w:sz="4" w:space="0"/>
              <w:right w:val="single" w:color="auto" w:sz="4" w:space="0"/>
            </w:tcBorders>
            <w:vAlign w:val="center"/>
          </w:tcPr>
          <w:p w14:paraId="2E7844DD">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80处</w:t>
            </w:r>
          </w:p>
        </w:tc>
        <w:tc>
          <w:tcPr>
            <w:tcW w:w="567" w:type="dxa"/>
            <w:tcBorders>
              <w:top w:val="single" w:color="auto" w:sz="4" w:space="0"/>
              <w:left w:val="nil"/>
              <w:bottom w:val="single" w:color="auto" w:sz="4" w:space="0"/>
              <w:right w:val="single" w:color="auto" w:sz="4" w:space="0"/>
            </w:tcBorders>
            <w:vAlign w:val="center"/>
          </w:tcPr>
          <w:p w14:paraId="50D9B1D0">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14:paraId="2FA12790">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14:paraId="38F89846">
            <w:pPr>
              <w:widowControl/>
              <w:spacing w:line="240" w:lineRule="exact"/>
              <w:jc w:val="center"/>
              <w:rPr>
                <w:rFonts w:ascii="仿宋_GB2312" w:hAnsi="??" w:eastAsia="仿宋_GB2312"/>
                <w:kern w:val="0"/>
              </w:rPr>
            </w:pPr>
          </w:p>
        </w:tc>
      </w:tr>
      <w:tr w14:paraId="5FAD3E53">
        <w:tblPrEx>
          <w:tblCellMar>
            <w:top w:w="0" w:type="dxa"/>
            <w:left w:w="108" w:type="dxa"/>
            <w:bottom w:w="0" w:type="dxa"/>
            <w:right w:w="108" w:type="dxa"/>
          </w:tblCellMar>
        </w:tblPrEx>
        <w:trPr>
          <w:trHeight w:val="55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222AF9B">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14:paraId="500DE848">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14:paraId="0B64724D">
            <w:pPr>
              <w:widowControl/>
              <w:spacing w:line="240" w:lineRule="exact"/>
              <w:jc w:val="center"/>
              <w:rPr>
                <w:rFonts w:ascii="仿宋_GB2312" w:hAnsi="??" w:eastAsia="仿宋_GB2312"/>
                <w:kern w:val="0"/>
              </w:rPr>
            </w:pPr>
          </w:p>
        </w:tc>
        <w:tc>
          <w:tcPr>
            <w:tcW w:w="1370" w:type="dxa"/>
            <w:gridSpan w:val="2"/>
            <w:tcBorders>
              <w:top w:val="single" w:color="auto" w:sz="4" w:space="0"/>
              <w:left w:val="nil"/>
              <w:bottom w:val="single" w:color="auto" w:sz="4" w:space="0"/>
              <w:right w:val="single" w:color="auto" w:sz="4" w:space="0"/>
            </w:tcBorders>
            <w:vAlign w:val="center"/>
          </w:tcPr>
          <w:p w14:paraId="2314029E">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土壤样本采集</w:t>
            </w:r>
          </w:p>
        </w:tc>
        <w:tc>
          <w:tcPr>
            <w:tcW w:w="1300" w:type="dxa"/>
            <w:tcBorders>
              <w:top w:val="single" w:color="auto" w:sz="4" w:space="0"/>
              <w:left w:val="nil"/>
              <w:bottom w:val="single" w:color="auto" w:sz="4" w:space="0"/>
              <w:right w:val="single" w:color="auto" w:sz="4" w:space="0"/>
            </w:tcBorders>
            <w:vAlign w:val="center"/>
          </w:tcPr>
          <w:p w14:paraId="4ECD2D44">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320个</w:t>
            </w:r>
          </w:p>
        </w:tc>
        <w:tc>
          <w:tcPr>
            <w:tcW w:w="1800" w:type="dxa"/>
            <w:tcBorders>
              <w:top w:val="single" w:color="auto" w:sz="4" w:space="0"/>
              <w:left w:val="nil"/>
              <w:bottom w:val="single" w:color="auto" w:sz="4" w:space="0"/>
              <w:right w:val="single" w:color="auto" w:sz="4" w:space="0"/>
            </w:tcBorders>
            <w:vAlign w:val="center"/>
          </w:tcPr>
          <w:p w14:paraId="37BAAC13">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320个</w:t>
            </w:r>
          </w:p>
        </w:tc>
        <w:tc>
          <w:tcPr>
            <w:tcW w:w="567" w:type="dxa"/>
            <w:tcBorders>
              <w:top w:val="single" w:color="auto" w:sz="4" w:space="0"/>
              <w:left w:val="nil"/>
              <w:bottom w:val="single" w:color="auto" w:sz="4" w:space="0"/>
              <w:right w:val="single" w:color="auto" w:sz="4" w:space="0"/>
            </w:tcBorders>
            <w:vAlign w:val="center"/>
          </w:tcPr>
          <w:p w14:paraId="351B1645">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14:paraId="6E71730F">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14:paraId="5FF8399F">
            <w:pPr>
              <w:widowControl/>
              <w:spacing w:line="240" w:lineRule="exact"/>
              <w:jc w:val="center"/>
              <w:rPr>
                <w:rFonts w:ascii="仿宋_GB2312" w:hAnsi="??" w:eastAsia="仿宋_GB2312"/>
                <w:kern w:val="0"/>
              </w:rPr>
            </w:pPr>
          </w:p>
        </w:tc>
      </w:tr>
      <w:tr w14:paraId="29547C7D">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E5C5C69">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14:paraId="07C2822C">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14:paraId="732B26F1">
            <w:pPr>
              <w:widowControl/>
              <w:spacing w:line="240" w:lineRule="exact"/>
              <w:jc w:val="center"/>
              <w:rPr>
                <w:rFonts w:ascii="仿宋_GB2312" w:hAnsi="??" w:eastAsia="仿宋_GB2312"/>
                <w:kern w:val="0"/>
              </w:rPr>
            </w:pPr>
          </w:p>
        </w:tc>
        <w:tc>
          <w:tcPr>
            <w:tcW w:w="1370" w:type="dxa"/>
            <w:gridSpan w:val="2"/>
            <w:tcBorders>
              <w:top w:val="single" w:color="auto" w:sz="4" w:space="0"/>
              <w:left w:val="nil"/>
              <w:bottom w:val="single" w:color="auto" w:sz="4" w:space="0"/>
              <w:right w:val="single" w:color="auto" w:sz="4" w:space="0"/>
            </w:tcBorders>
            <w:vAlign w:val="center"/>
          </w:tcPr>
          <w:p w14:paraId="40E31309">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农产品样本采集</w:t>
            </w:r>
          </w:p>
        </w:tc>
        <w:tc>
          <w:tcPr>
            <w:tcW w:w="1300" w:type="dxa"/>
            <w:tcBorders>
              <w:top w:val="single" w:color="auto" w:sz="4" w:space="0"/>
              <w:left w:val="nil"/>
              <w:bottom w:val="single" w:color="auto" w:sz="4" w:space="0"/>
              <w:right w:val="single" w:color="auto" w:sz="4" w:space="0"/>
            </w:tcBorders>
            <w:vAlign w:val="center"/>
          </w:tcPr>
          <w:p w14:paraId="6F3876CC">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320个</w:t>
            </w:r>
          </w:p>
        </w:tc>
        <w:tc>
          <w:tcPr>
            <w:tcW w:w="1800" w:type="dxa"/>
            <w:tcBorders>
              <w:top w:val="single" w:color="auto" w:sz="4" w:space="0"/>
              <w:left w:val="nil"/>
              <w:bottom w:val="single" w:color="auto" w:sz="4" w:space="0"/>
              <w:right w:val="single" w:color="auto" w:sz="4" w:space="0"/>
            </w:tcBorders>
            <w:vAlign w:val="center"/>
          </w:tcPr>
          <w:p w14:paraId="09895799">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320个</w:t>
            </w:r>
          </w:p>
        </w:tc>
        <w:tc>
          <w:tcPr>
            <w:tcW w:w="567" w:type="dxa"/>
            <w:tcBorders>
              <w:top w:val="single" w:color="auto" w:sz="4" w:space="0"/>
              <w:left w:val="nil"/>
              <w:bottom w:val="single" w:color="auto" w:sz="4" w:space="0"/>
              <w:right w:val="single" w:color="auto" w:sz="4" w:space="0"/>
            </w:tcBorders>
            <w:vAlign w:val="center"/>
          </w:tcPr>
          <w:p w14:paraId="5E31F9FD">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14:paraId="130C3FE6">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14:paraId="099CF5E4">
            <w:pPr>
              <w:widowControl/>
              <w:spacing w:line="240" w:lineRule="exact"/>
              <w:jc w:val="center"/>
              <w:rPr>
                <w:rFonts w:ascii="仿宋_GB2312" w:hAnsi="??" w:eastAsia="仿宋_GB2312"/>
                <w:kern w:val="0"/>
              </w:rPr>
            </w:pPr>
          </w:p>
        </w:tc>
      </w:tr>
      <w:tr w14:paraId="2075AC77">
        <w:tblPrEx>
          <w:tblCellMar>
            <w:top w:w="0" w:type="dxa"/>
            <w:left w:w="108" w:type="dxa"/>
            <w:bottom w:w="0" w:type="dxa"/>
            <w:right w:w="108" w:type="dxa"/>
          </w:tblCellMar>
        </w:tblPrEx>
        <w:trPr>
          <w:trHeight w:val="16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F3496C3">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14:paraId="26DF9FF4">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14:paraId="3678B726">
            <w:pPr>
              <w:widowControl/>
              <w:spacing w:line="240" w:lineRule="exact"/>
              <w:jc w:val="center"/>
              <w:rPr>
                <w:rFonts w:ascii="仿宋_GB2312" w:hAnsi="??" w:eastAsia="仿宋_GB2312"/>
                <w:kern w:val="0"/>
              </w:rPr>
            </w:pPr>
          </w:p>
        </w:tc>
        <w:tc>
          <w:tcPr>
            <w:tcW w:w="1370" w:type="dxa"/>
            <w:gridSpan w:val="2"/>
            <w:tcBorders>
              <w:top w:val="single" w:color="auto" w:sz="4" w:space="0"/>
              <w:left w:val="nil"/>
              <w:bottom w:val="single" w:color="auto" w:sz="4" w:space="0"/>
              <w:right w:val="single" w:color="auto" w:sz="4" w:space="0"/>
            </w:tcBorders>
            <w:vAlign w:val="center"/>
          </w:tcPr>
          <w:p w14:paraId="73D4C104">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土壤样本制备</w:t>
            </w:r>
          </w:p>
        </w:tc>
        <w:tc>
          <w:tcPr>
            <w:tcW w:w="1300" w:type="dxa"/>
            <w:tcBorders>
              <w:top w:val="single" w:color="auto" w:sz="4" w:space="0"/>
              <w:left w:val="nil"/>
              <w:bottom w:val="single" w:color="auto" w:sz="4" w:space="0"/>
              <w:right w:val="single" w:color="auto" w:sz="4" w:space="0"/>
            </w:tcBorders>
            <w:vAlign w:val="center"/>
          </w:tcPr>
          <w:p w14:paraId="311F2CBB">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每份土壤样本包含原样土、20目、100目3种</w:t>
            </w:r>
          </w:p>
        </w:tc>
        <w:tc>
          <w:tcPr>
            <w:tcW w:w="1800" w:type="dxa"/>
            <w:tcBorders>
              <w:top w:val="single" w:color="auto" w:sz="4" w:space="0"/>
              <w:left w:val="nil"/>
              <w:bottom w:val="single" w:color="auto" w:sz="4" w:space="0"/>
              <w:right w:val="single" w:color="auto" w:sz="4" w:space="0"/>
            </w:tcBorders>
            <w:vAlign w:val="center"/>
          </w:tcPr>
          <w:p w14:paraId="2FEA6A22">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每份土壤样本3种，包含原样土、20目和100目，其中100目又包括A样和B 样各1份。</w:t>
            </w:r>
          </w:p>
        </w:tc>
        <w:tc>
          <w:tcPr>
            <w:tcW w:w="567" w:type="dxa"/>
            <w:tcBorders>
              <w:top w:val="single" w:color="auto" w:sz="4" w:space="0"/>
              <w:left w:val="nil"/>
              <w:bottom w:val="single" w:color="auto" w:sz="4" w:space="0"/>
              <w:right w:val="single" w:color="auto" w:sz="4" w:space="0"/>
            </w:tcBorders>
            <w:vAlign w:val="center"/>
          </w:tcPr>
          <w:p w14:paraId="0EBBA9A4">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14:paraId="49ABED11">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14:paraId="0DDFCB61">
            <w:pPr>
              <w:widowControl/>
              <w:spacing w:line="240" w:lineRule="exact"/>
              <w:jc w:val="center"/>
              <w:rPr>
                <w:rFonts w:ascii="仿宋_GB2312" w:hAnsi="??" w:eastAsia="仿宋_GB2312"/>
                <w:kern w:val="0"/>
              </w:rPr>
            </w:pPr>
          </w:p>
        </w:tc>
      </w:tr>
      <w:tr w14:paraId="67327611">
        <w:tblPrEx>
          <w:tblCellMar>
            <w:top w:w="0" w:type="dxa"/>
            <w:left w:w="108" w:type="dxa"/>
            <w:bottom w:w="0" w:type="dxa"/>
            <w:right w:w="108" w:type="dxa"/>
          </w:tblCellMar>
        </w:tblPrEx>
        <w:trPr>
          <w:trHeight w:val="114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0B90969">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14:paraId="4CE92D93">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14:paraId="6AA1E29A">
            <w:pPr>
              <w:widowControl/>
              <w:spacing w:line="240" w:lineRule="exact"/>
              <w:jc w:val="center"/>
              <w:rPr>
                <w:rFonts w:ascii="仿宋_GB2312" w:hAnsi="??" w:eastAsia="仿宋_GB2312"/>
                <w:kern w:val="0"/>
              </w:rPr>
            </w:pPr>
          </w:p>
        </w:tc>
        <w:tc>
          <w:tcPr>
            <w:tcW w:w="1370" w:type="dxa"/>
            <w:gridSpan w:val="2"/>
            <w:tcBorders>
              <w:top w:val="single" w:color="auto" w:sz="4" w:space="0"/>
              <w:left w:val="nil"/>
              <w:bottom w:val="single" w:color="auto" w:sz="4" w:space="0"/>
              <w:right w:val="single" w:color="auto" w:sz="4" w:space="0"/>
            </w:tcBorders>
            <w:vAlign w:val="center"/>
          </w:tcPr>
          <w:p w14:paraId="70C455AB">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农产品样本制备</w:t>
            </w:r>
          </w:p>
        </w:tc>
        <w:tc>
          <w:tcPr>
            <w:tcW w:w="1300" w:type="dxa"/>
            <w:tcBorders>
              <w:top w:val="single" w:color="auto" w:sz="4" w:space="0"/>
              <w:left w:val="nil"/>
              <w:bottom w:val="single" w:color="auto" w:sz="4" w:space="0"/>
              <w:right w:val="single" w:color="auto" w:sz="4" w:space="0"/>
            </w:tcBorders>
            <w:vAlign w:val="center"/>
          </w:tcPr>
          <w:p w14:paraId="1A179D76">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每份农产品制备A、B样各1个</w:t>
            </w:r>
          </w:p>
        </w:tc>
        <w:tc>
          <w:tcPr>
            <w:tcW w:w="1800" w:type="dxa"/>
            <w:tcBorders>
              <w:top w:val="single" w:color="auto" w:sz="4" w:space="0"/>
              <w:left w:val="nil"/>
              <w:bottom w:val="single" w:color="auto" w:sz="4" w:space="0"/>
              <w:right w:val="single" w:color="auto" w:sz="4" w:space="0"/>
            </w:tcBorders>
            <w:vAlign w:val="center"/>
          </w:tcPr>
          <w:p w14:paraId="4755C9FD">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每份农产品制备样品2个，包括A、B样各1个</w:t>
            </w:r>
          </w:p>
        </w:tc>
        <w:tc>
          <w:tcPr>
            <w:tcW w:w="567" w:type="dxa"/>
            <w:tcBorders>
              <w:top w:val="single" w:color="auto" w:sz="4" w:space="0"/>
              <w:left w:val="nil"/>
              <w:bottom w:val="single" w:color="auto" w:sz="4" w:space="0"/>
              <w:right w:val="single" w:color="auto" w:sz="4" w:space="0"/>
            </w:tcBorders>
            <w:vAlign w:val="center"/>
          </w:tcPr>
          <w:p w14:paraId="4E48C928">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14:paraId="1F8F0093">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14:paraId="41391028">
            <w:pPr>
              <w:widowControl/>
              <w:spacing w:line="240" w:lineRule="exact"/>
              <w:jc w:val="center"/>
              <w:rPr>
                <w:rFonts w:ascii="仿宋_GB2312" w:hAnsi="??" w:eastAsia="仿宋_GB2312"/>
                <w:kern w:val="0"/>
              </w:rPr>
            </w:pPr>
          </w:p>
        </w:tc>
      </w:tr>
      <w:tr w14:paraId="3C086739">
        <w:tblPrEx>
          <w:tblCellMar>
            <w:top w:w="0" w:type="dxa"/>
            <w:left w:w="108" w:type="dxa"/>
            <w:bottom w:w="0" w:type="dxa"/>
            <w:right w:w="108" w:type="dxa"/>
          </w:tblCellMar>
        </w:tblPrEx>
        <w:trPr>
          <w:trHeight w:val="10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7EB5BA1">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14:paraId="232AB0B3">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14:paraId="6DA0FC23">
            <w:pPr>
              <w:widowControl/>
              <w:spacing w:line="240" w:lineRule="exact"/>
              <w:jc w:val="center"/>
              <w:rPr>
                <w:rFonts w:ascii="仿宋_GB2312" w:hAnsi="??" w:eastAsia="仿宋_GB2312"/>
                <w:kern w:val="0"/>
              </w:rPr>
            </w:pPr>
          </w:p>
        </w:tc>
        <w:tc>
          <w:tcPr>
            <w:tcW w:w="1370" w:type="dxa"/>
            <w:gridSpan w:val="2"/>
            <w:tcBorders>
              <w:top w:val="single" w:color="auto" w:sz="4" w:space="0"/>
              <w:left w:val="nil"/>
              <w:bottom w:val="single" w:color="auto" w:sz="4" w:space="0"/>
              <w:right w:val="single" w:color="auto" w:sz="4" w:space="0"/>
            </w:tcBorders>
            <w:vAlign w:val="center"/>
          </w:tcPr>
          <w:p w14:paraId="1229DEA8">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总结报告</w:t>
            </w:r>
          </w:p>
        </w:tc>
        <w:tc>
          <w:tcPr>
            <w:tcW w:w="1300" w:type="dxa"/>
            <w:tcBorders>
              <w:top w:val="single" w:color="auto" w:sz="4" w:space="0"/>
              <w:left w:val="nil"/>
              <w:bottom w:val="single" w:color="auto" w:sz="4" w:space="0"/>
              <w:right w:val="single" w:color="auto" w:sz="4" w:space="0"/>
            </w:tcBorders>
            <w:vAlign w:val="center"/>
          </w:tcPr>
          <w:p w14:paraId="33BC6BF1">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1份</w:t>
            </w:r>
          </w:p>
        </w:tc>
        <w:tc>
          <w:tcPr>
            <w:tcW w:w="1800" w:type="dxa"/>
            <w:tcBorders>
              <w:top w:val="single" w:color="auto" w:sz="4" w:space="0"/>
              <w:left w:val="nil"/>
              <w:bottom w:val="single" w:color="auto" w:sz="4" w:space="0"/>
              <w:right w:val="single" w:color="auto" w:sz="4" w:space="0"/>
            </w:tcBorders>
            <w:vAlign w:val="center"/>
          </w:tcPr>
          <w:p w14:paraId="46F25085">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完成项目总结报告1份，并向局生态建设处进行了汇报。</w:t>
            </w:r>
          </w:p>
        </w:tc>
        <w:tc>
          <w:tcPr>
            <w:tcW w:w="567" w:type="dxa"/>
            <w:tcBorders>
              <w:top w:val="single" w:color="auto" w:sz="4" w:space="0"/>
              <w:left w:val="nil"/>
              <w:bottom w:val="single" w:color="auto" w:sz="4" w:space="0"/>
              <w:right w:val="single" w:color="auto" w:sz="4" w:space="0"/>
            </w:tcBorders>
            <w:vAlign w:val="center"/>
          </w:tcPr>
          <w:p w14:paraId="5ECFF48A">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14:paraId="660A1DED">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14:paraId="6FF33720">
            <w:pPr>
              <w:widowControl/>
              <w:spacing w:line="240" w:lineRule="exact"/>
              <w:jc w:val="center"/>
              <w:rPr>
                <w:rFonts w:ascii="仿宋_GB2312" w:hAnsi="??" w:eastAsia="仿宋_GB2312"/>
                <w:kern w:val="0"/>
              </w:rPr>
            </w:pPr>
          </w:p>
        </w:tc>
      </w:tr>
      <w:tr w14:paraId="68755D65">
        <w:tblPrEx>
          <w:tblCellMar>
            <w:top w:w="0" w:type="dxa"/>
            <w:left w:w="108" w:type="dxa"/>
            <w:bottom w:w="0" w:type="dxa"/>
            <w:right w:w="108" w:type="dxa"/>
          </w:tblCellMar>
        </w:tblPrEx>
        <w:trPr>
          <w:trHeight w:val="103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F2A5065">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14:paraId="6800D11A">
            <w:pPr>
              <w:widowControl/>
              <w:spacing w:line="240" w:lineRule="exact"/>
              <w:jc w:val="center"/>
              <w:rPr>
                <w:rFonts w:ascii="仿宋_GB2312" w:hAnsi="??" w:eastAsia="仿宋_GB2312"/>
                <w:kern w:val="0"/>
              </w:rPr>
            </w:pPr>
          </w:p>
        </w:tc>
        <w:tc>
          <w:tcPr>
            <w:tcW w:w="802" w:type="dxa"/>
            <w:vMerge w:val="restart"/>
            <w:tcBorders>
              <w:top w:val="single" w:color="auto" w:sz="4" w:space="0"/>
              <w:left w:val="single" w:color="auto" w:sz="4" w:space="0"/>
              <w:bottom w:val="single" w:color="auto" w:sz="4" w:space="0"/>
              <w:right w:val="single" w:color="auto" w:sz="4" w:space="0"/>
            </w:tcBorders>
            <w:vAlign w:val="center"/>
          </w:tcPr>
          <w:p w14:paraId="4FD84DC1">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370" w:type="dxa"/>
            <w:gridSpan w:val="2"/>
            <w:tcBorders>
              <w:top w:val="single" w:color="auto" w:sz="4" w:space="0"/>
              <w:left w:val="nil"/>
              <w:bottom w:val="single" w:color="auto" w:sz="4" w:space="0"/>
              <w:right w:val="single" w:color="auto" w:sz="4" w:space="0"/>
            </w:tcBorders>
            <w:vAlign w:val="center"/>
          </w:tcPr>
          <w:p w14:paraId="26B3664E">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布点涵盖范围</w:t>
            </w:r>
          </w:p>
        </w:tc>
        <w:tc>
          <w:tcPr>
            <w:tcW w:w="1300" w:type="dxa"/>
            <w:tcBorders>
              <w:top w:val="single" w:color="auto" w:sz="4" w:space="0"/>
              <w:left w:val="nil"/>
              <w:bottom w:val="single" w:color="auto" w:sz="4" w:space="0"/>
              <w:right w:val="single" w:color="auto" w:sz="4" w:space="0"/>
            </w:tcBorders>
            <w:vAlign w:val="center"/>
          </w:tcPr>
          <w:p w14:paraId="3A415506">
            <w:pPr>
              <w:jc w:val="center"/>
              <w:rPr>
                <w:rFonts w:ascii="仿宋_GB2312" w:hAnsi="??" w:eastAsia="仿宋_GB2312" w:cs="仿宋_GB2312"/>
                <w:kern w:val="0"/>
              </w:rPr>
            </w:pPr>
            <w:r>
              <w:rPr>
                <w:rFonts w:hint="eastAsia" w:ascii="仿宋_GB2312" w:hAnsi="??" w:eastAsia="仿宋_GB2312" w:cs="仿宋_GB2312"/>
                <w:kern w:val="0"/>
              </w:rPr>
              <w:t>覆盖设施农业重点区不少于6个</w:t>
            </w:r>
          </w:p>
        </w:tc>
        <w:tc>
          <w:tcPr>
            <w:tcW w:w="1800" w:type="dxa"/>
            <w:tcBorders>
              <w:top w:val="single" w:color="auto" w:sz="4" w:space="0"/>
              <w:left w:val="nil"/>
              <w:bottom w:val="single" w:color="auto" w:sz="4" w:space="0"/>
              <w:right w:val="single" w:color="auto" w:sz="4" w:space="0"/>
            </w:tcBorders>
            <w:vAlign w:val="center"/>
          </w:tcPr>
          <w:p w14:paraId="20EFE980">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覆盖全市13个农业区</w:t>
            </w:r>
          </w:p>
        </w:tc>
        <w:tc>
          <w:tcPr>
            <w:tcW w:w="567" w:type="dxa"/>
            <w:tcBorders>
              <w:top w:val="single" w:color="auto" w:sz="4" w:space="0"/>
              <w:left w:val="nil"/>
              <w:bottom w:val="single" w:color="auto" w:sz="4" w:space="0"/>
              <w:right w:val="single" w:color="auto" w:sz="4" w:space="0"/>
            </w:tcBorders>
            <w:vAlign w:val="center"/>
          </w:tcPr>
          <w:p w14:paraId="09FA35EC">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14:paraId="53A3C770">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14:paraId="6D3E87F2">
            <w:pPr>
              <w:widowControl/>
              <w:spacing w:line="240" w:lineRule="exact"/>
              <w:jc w:val="center"/>
              <w:rPr>
                <w:rFonts w:ascii="仿宋_GB2312" w:hAnsi="??" w:eastAsia="仿宋_GB2312"/>
                <w:kern w:val="0"/>
              </w:rPr>
            </w:pPr>
          </w:p>
        </w:tc>
      </w:tr>
      <w:tr w14:paraId="05372F58">
        <w:tblPrEx>
          <w:tblCellMar>
            <w:top w:w="0" w:type="dxa"/>
            <w:left w:w="108" w:type="dxa"/>
            <w:bottom w:w="0" w:type="dxa"/>
            <w:right w:w="108" w:type="dxa"/>
          </w:tblCellMar>
        </w:tblPrEx>
        <w:trPr>
          <w:trHeight w:val="13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B83C707">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14:paraId="16FDBF53">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14:paraId="6400DBC5">
            <w:pPr>
              <w:widowControl/>
              <w:spacing w:line="240" w:lineRule="exact"/>
              <w:jc w:val="center"/>
              <w:rPr>
                <w:rFonts w:ascii="仿宋_GB2312" w:hAnsi="??" w:eastAsia="仿宋_GB2312"/>
                <w:kern w:val="0"/>
              </w:rPr>
            </w:pPr>
          </w:p>
        </w:tc>
        <w:tc>
          <w:tcPr>
            <w:tcW w:w="1370" w:type="dxa"/>
            <w:gridSpan w:val="2"/>
            <w:tcBorders>
              <w:top w:val="single" w:color="auto" w:sz="4" w:space="0"/>
              <w:left w:val="nil"/>
              <w:bottom w:val="single" w:color="auto" w:sz="4" w:space="0"/>
              <w:right w:val="single" w:color="auto" w:sz="4" w:space="0"/>
            </w:tcBorders>
            <w:vAlign w:val="center"/>
          </w:tcPr>
          <w:p w14:paraId="3BA46697">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检测数据</w:t>
            </w:r>
          </w:p>
        </w:tc>
        <w:tc>
          <w:tcPr>
            <w:tcW w:w="1300" w:type="dxa"/>
            <w:tcBorders>
              <w:top w:val="single" w:color="auto" w:sz="4" w:space="0"/>
              <w:left w:val="nil"/>
              <w:bottom w:val="single" w:color="auto" w:sz="4" w:space="0"/>
              <w:right w:val="single" w:color="auto" w:sz="4" w:space="0"/>
            </w:tcBorders>
            <w:vAlign w:val="center"/>
          </w:tcPr>
          <w:p w14:paraId="46392E1A">
            <w:pPr>
              <w:jc w:val="center"/>
              <w:rPr>
                <w:rFonts w:ascii="仿宋_GB2312" w:hAnsi="??" w:eastAsia="仿宋_GB2312" w:cs="仿宋_GB2312"/>
                <w:kern w:val="0"/>
              </w:rPr>
            </w:pPr>
            <w:r>
              <w:rPr>
                <w:rFonts w:hint="eastAsia" w:ascii="仿宋_GB2312" w:hAnsi="??" w:eastAsia="仿宋_GB2312" w:cs="仿宋_GB2312"/>
                <w:kern w:val="0"/>
              </w:rPr>
              <w:t>样本重金属检测CMA报告</w:t>
            </w:r>
          </w:p>
        </w:tc>
        <w:tc>
          <w:tcPr>
            <w:tcW w:w="1800" w:type="dxa"/>
            <w:tcBorders>
              <w:top w:val="single" w:color="auto" w:sz="4" w:space="0"/>
              <w:left w:val="nil"/>
              <w:bottom w:val="single" w:color="auto" w:sz="4" w:space="0"/>
              <w:right w:val="single" w:color="auto" w:sz="4" w:space="0"/>
            </w:tcBorders>
            <w:vAlign w:val="center"/>
          </w:tcPr>
          <w:p w14:paraId="57AF5C2C">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农产品样本和土壤样本的重金属等项目的CMA检测报告各1份</w:t>
            </w:r>
          </w:p>
        </w:tc>
        <w:tc>
          <w:tcPr>
            <w:tcW w:w="567" w:type="dxa"/>
            <w:tcBorders>
              <w:top w:val="single" w:color="auto" w:sz="4" w:space="0"/>
              <w:left w:val="nil"/>
              <w:bottom w:val="single" w:color="auto" w:sz="4" w:space="0"/>
              <w:right w:val="single" w:color="auto" w:sz="4" w:space="0"/>
            </w:tcBorders>
            <w:vAlign w:val="center"/>
          </w:tcPr>
          <w:p w14:paraId="4DE12D2B">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14:paraId="34F40B0C">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14:paraId="658D4689">
            <w:pPr>
              <w:widowControl/>
              <w:spacing w:line="240" w:lineRule="exact"/>
              <w:jc w:val="center"/>
              <w:rPr>
                <w:rFonts w:ascii="仿宋_GB2312" w:hAnsi="??" w:eastAsia="仿宋_GB2312"/>
                <w:kern w:val="0"/>
              </w:rPr>
            </w:pPr>
          </w:p>
        </w:tc>
      </w:tr>
      <w:tr w14:paraId="54DE2012">
        <w:tblPrEx>
          <w:tblCellMar>
            <w:top w:w="0" w:type="dxa"/>
            <w:left w:w="108" w:type="dxa"/>
            <w:bottom w:w="0" w:type="dxa"/>
            <w:right w:w="108" w:type="dxa"/>
          </w:tblCellMar>
        </w:tblPrEx>
        <w:trPr>
          <w:trHeight w:val="13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B5A5541">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14:paraId="418F2D1E">
            <w:pPr>
              <w:widowControl/>
              <w:spacing w:line="240" w:lineRule="exact"/>
              <w:jc w:val="center"/>
              <w:rPr>
                <w:rFonts w:ascii="仿宋_GB2312" w:hAnsi="??" w:eastAsia="仿宋_GB2312"/>
                <w:kern w:val="0"/>
              </w:rPr>
            </w:pPr>
          </w:p>
        </w:tc>
        <w:tc>
          <w:tcPr>
            <w:tcW w:w="802" w:type="dxa"/>
            <w:vMerge w:val="restart"/>
            <w:tcBorders>
              <w:top w:val="single" w:color="auto" w:sz="4" w:space="0"/>
              <w:left w:val="single" w:color="auto" w:sz="4" w:space="0"/>
              <w:bottom w:val="single" w:color="auto" w:sz="4" w:space="0"/>
              <w:right w:val="single" w:color="auto" w:sz="4" w:space="0"/>
            </w:tcBorders>
            <w:vAlign w:val="center"/>
          </w:tcPr>
          <w:p w14:paraId="21480BE8">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370" w:type="dxa"/>
            <w:gridSpan w:val="2"/>
            <w:tcBorders>
              <w:top w:val="single" w:color="auto" w:sz="4" w:space="0"/>
              <w:left w:val="nil"/>
              <w:bottom w:val="single" w:color="auto" w:sz="4" w:space="0"/>
              <w:right w:val="single" w:color="auto" w:sz="4" w:space="0"/>
            </w:tcBorders>
            <w:vAlign w:val="center"/>
          </w:tcPr>
          <w:p w14:paraId="30595C38">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完成点位布设，启动协同采样监测</w:t>
            </w:r>
          </w:p>
        </w:tc>
        <w:tc>
          <w:tcPr>
            <w:tcW w:w="1300" w:type="dxa"/>
            <w:tcBorders>
              <w:top w:val="single" w:color="auto" w:sz="4" w:space="0"/>
              <w:left w:val="nil"/>
              <w:bottom w:val="single" w:color="auto" w:sz="4" w:space="0"/>
              <w:right w:val="single" w:color="auto" w:sz="4" w:space="0"/>
            </w:tcBorders>
            <w:vAlign w:val="center"/>
          </w:tcPr>
          <w:p w14:paraId="51CB391C">
            <w:pPr>
              <w:jc w:val="center"/>
              <w:rPr>
                <w:rFonts w:ascii="仿宋_GB2312" w:hAnsi="??" w:eastAsia="仿宋_GB2312" w:cs="仿宋_GB2312"/>
                <w:kern w:val="0"/>
              </w:rPr>
            </w:pPr>
            <w:r>
              <w:rPr>
                <w:rFonts w:hint="eastAsia" w:ascii="仿宋_GB2312" w:hAnsi="??" w:eastAsia="仿宋_GB2312" w:cs="仿宋_GB2312"/>
                <w:kern w:val="0"/>
              </w:rPr>
              <w:t>6月底前完成</w:t>
            </w:r>
          </w:p>
        </w:tc>
        <w:tc>
          <w:tcPr>
            <w:tcW w:w="1800" w:type="dxa"/>
            <w:tcBorders>
              <w:top w:val="single" w:color="auto" w:sz="4" w:space="0"/>
              <w:left w:val="nil"/>
              <w:bottom w:val="single" w:color="auto" w:sz="4" w:space="0"/>
              <w:right w:val="single" w:color="auto" w:sz="4" w:space="0"/>
            </w:tcBorders>
            <w:vAlign w:val="center"/>
          </w:tcPr>
          <w:p w14:paraId="7689EA2E">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已于3月中旬完成具体点位布设，并4月初全面启动了土壤与农产品的协同监测</w:t>
            </w:r>
          </w:p>
        </w:tc>
        <w:tc>
          <w:tcPr>
            <w:tcW w:w="567" w:type="dxa"/>
            <w:tcBorders>
              <w:top w:val="single" w:color="auto" w:sz="4" w:space="0"/>
              <w:left w:val="nil"/>
              <w:bottom w:val="single" w:color="auto" w:sz="4" w:space="0"/>
              <w:right w:val="single" w:color="auto" w:sz="4" w:space="0"/>
            </w:tcBorders>
            <w:vAlign w:val="center"/>
          </w:tcPr>
          <w:p w14:paraId="4BFFD6AB">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533" w:type="dxa"/>
            <w:gridSpan w:val="2"/>
            <w:tcBorders>
              <w:top w:val="single" w:color="auto" w:sz="4" w:space="0"/>
              <w:left w:val="nil"/>
              <w:bottom w:val="single" w:color="auto" w:sz="4" w:space="0"/>
              <w:right w:val="single" w:color="auto" w:sz="4" w:space="0"/>
            </w:tcBorders>
            <w:vAlign w:val="center"/>
          </w:tcPr>
          <w:p w14:paraId="06F38F88">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281" w:type="dxa"/>
            <w:gridSpan w:val="2"/>
            <w:tcBorders>
              <w:top w:val="single" w:color="auto" w:sz="4" w:space="0"/>
              <w:left w:val="nil"/>
              <w:bottom w:val="single" w:color="auto" w:sz="4" w:space="0"/>
              <w:right w:val="single" w:color="auto" w:sz="4" w:space="0"/>
            </w:tcBorders>
            <w:vAlign w:val="center"/>
          </w:tcPr>
          <w:p w14:paraId="36C7E2A7">
            <w:pPr>
              <w:widowControl/>
              <w:spacing w:line="240" w:lineRule="exact"/>
              <w:jc w:val="center"/>
              <w:rPr>
                <w:rFonts w:ascii="仿宋_GB2312" w:hAnsi="??" w:eastAsia="仿宋_GB2312"/>
                <w:kern w:val="0"/>
              </w:rPr>
            </w:pPr>
          </w:p>
        </w:tc>
      </w:tr>
      <w:tr w14:paraId="198410C9">
        <w:tblPrEx>
          <w:tblCellMar>
            <w:top w:w="0" w:type="dxa"/>
            <w:left w:w="108" w:type="dxa"/>
            <w:bottom w:w="0" w:type="dxa"/>
            <w:right w:w="108" w:type="dxa"/>
          </w:tblCellMar>
        </w:tblPrEx>
        <w:trPr>
          <w:trHeight w:val="7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3C44F3C">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14:paraId="3F744368">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14:paraId="32804B0C">
            <w:pPr>
              <w:widowControl/>
              <w:spacing w:line="240" w:lineRule="exact"/>
              <w:jc w:val="center"/>
              <w:rPr>
                <w:rFonts w:ascii="仿宋_GB2312" w:hAnsi="??" w:eastAsia="仿宋_GB2312"/>
                <w:kern w:val="0"/>
              </w:rPr>
            </w:pPr>
          </w:p>
        </w:tc>
        <w:tc>
          <w:tcPr>
            <w:tcW w:w="1370" w:type="dxa"/>
            <w:gridSpan w:val="2"/>
            <w:tcBorders>
              <w:top w:val="single" w:color="auto" w:sz="4" w:space="0"/>
              <w:left w:val="nil"/>
              <w:bottom w:val="single" w:color="auto" w:sz="4" w:space="0"/>
              <w:right w:val="single" w:color="auto" w:sz="4" w:space="0"/>
            </w:tcBorders>
            <w:vAlign w:val="center"/>
          </w:tcPr>
          <w:p w14:paraId="6E2D7EA3">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完成样本采集</w:t>
            </w:r>
          </w:p>
        </w:tc>
        <w:tc>
          <w:tcPr>
            <w:tcW w:w="1300" w:type="dxa"/>
            <w:tcBorders>
              <w:top w:val="single" w:color="auto" w:sz="4" w:space="0"/>
              <w:left w:val="nil"/>
              <w:bottom w:val="single" w:color="auto" w:sz="4" w:space="0"/>
              <w:right w:val="single" w:color="auto" w:sz="4" w:space="0"/>
            </w:tcBorders>
            <w:vAlign w:val="center"/>
          </w:tcPr>
          <w:p w14:paraId="64428DF4">
            <w:pPr>
              <w:jc w:val="center"/>
              <w:rPr>
                <w:rFonts w:ascii="仿宋_GB2312" w:hAnsi="??" w:eastAsia="仿宋_GB2312" w:cs="仿宋_GB2312"/>
                <w:kern w:val="0"/>
              </w:rPr>
            </w:pPr>
            <w:r>
              <w:rPr>
                <w:rFonts w:hint="eastAsia" w:ascii="仿宋_GB2312" w:hAnsi="??" w:eastAsia="仿宋_GB2312" w:cs="仿宋_GB2312"/>
                <w:kern w:val="0"/>
              </w:rPr>
              <w:t>10月底前完成</w:t>
            </w:r>
          </w:p>
        </w:tc>
        <w:tc>
          <w:tcPr>
            <w:tcW w:w="1800" w:type="dxa"/>
            <w:tcBorders>
              <w:top w:val="single" w:color="auto" w:sz="4" w:space="0"/>
              <w:left w:val="nil"/>
              <w:bottom w:val="single" w:color="auto" w:sz="4" w:space="0"/>
              <w:right w:val="single" w:color="auto" w:sz="4" w:space="0"/>
            </w:tcBorders>
            <w:vAlign w:val="center"/>
          </w:tcPr>
          <w:p w14:paraId="5FBCE581">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10月中旬已完成监测点样本采集</w:t>
            </w:r>
          </w:p>
        </w:tc>
        <w:tc>
          <w:tcPr>
            <w:tcW w:w="567" w:type="dxa"/>
            <w:tcBorders>
              <w:top w:val="single" w:color="auto" w:sz="4" w:space="0"/>
              <w:left w:val="nil"/>
              <w:bottom w:val="single" w:color="auto" w:sz="4" w:space="0"/>
              <w:right w:val="single" w:color="auto" w:sz="4" w:space="0"/>
            </w:tcBorders>
            <w:vAlign w:val="center"/>
          </w:tcPr>
          <w:p w14:paraId="63EE5B81">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533" w:type="dxa"/>
            <w:gridSpan w:val="2"/>
            <w:tcBorders>
              <w:top w:val="single" w:color="auto" w:sz="4" w:space="0"/>
              <w:left w:val="nil"/>
              <w:bottom w:val="single" w:color="auto" w:sz="4" w:space="0"/>
              <w:right w:val="single" w:color="auto" w:sz="4" w:space="0"/>
            </w:tcBorders>
            <w:vAlign w:val="center"/>
          </w:tcPr>
          <w:p w14:paraId="7435B6B1">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1281" w:type="dxa"/>
            <w:gridSpan w:val="2"/>
            <w:tcBorders>
              <w:top w:val="single" w:color="auto" w:sz="4" w:space="0"/>
              <w:left w:val="nil"/>
              <w:bottom w:val="single" w:color="auto" w:sz="4" w:space="0"/>
              <w:right w:val="single" w:color="auto" w:sz="4" w:space="0"/>
            </w:tcBorders>
            <w:vAlign w:val="center"/>
          </w:tcPr>
          <w:p w14:paraId="1517C8BF">
            <w:pPr>
              <w:widowControl/>
              <w:spacing w:line="240" w:lineRule="exact"/>
              <w:jc w:val="center"/>
              <w:rPr>
                <w:rFonts w:ascii="仿宋_GB2312" w:hAnsi="??" w:eastAsia="仿宋_GB2312"/>
                <w:kern w:val="0"/>
              </w:rPr>
            </w:pPr>
          </w:p>
        </w:tc>
      </w:tr>
      <w:tr w14:paraId="7D02040C">
        <w:tblPrEx>
          <w:tblCellMar>
            <w:top w:w="0" w:type="dxa"/>
            <w:left w:w="108" w:type="dxa"/>
            <w:bottom w:w="0" w:type="dxa"/>
            <w:right w:w="108" w:type="dxa"/>
          </w:tblCellMar>
        </w:tblPrEx>
        <w:trPr>
          <w:trHeight w:val="125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5164540">
            <w:pPr>
              <w:widowControl/>
              <w:spacing w:line="240" w:lineRule="exact"/>
              <w:jc w:val="center"/>
              <w:rPr>
                <w:rFonts w:ascii="仿宋_GB2312" w:hAnsi="??" w:eastAsia="仿宋_GB2312"/>
                <w:kern w:val="0"/>
              </w:rPr>
            </w:pPr>
          </w:p>
        </w:tc>
        <w:tc>
          <w:tcPr>
            <w:tcW w:w="684" w:type="dxa"/>
            <w:vMerge w:val="continue"/>
            <w:tcBorders>
              <w:left w:val="single" w:color="auto" w:sz="4" w:space="0"/>
              <w:bottom w:val="single" w:color="auto" w:sz="4" w:space="0"/>
              <w:right w:val="single" w:color="auto" w:sz="4" w:space="0"/>
            </w:tcBorders>
            <w:vAlign w:val="center"/>
          </w:tcPr>
          <w:p w14:paraId="05ACDFDF">
            <w:pPr>
              <w:widowControl/>
              <w:spacing w:line="240" w:lineRule="exact"/>
              <w:jc w:val="center"/>
              <w:rPr>
                <w:rFonts w:ascii="仿宋_GB2312" w:hAnsi="??" w:eastAsia="仿宋_GB2312"/>
                <w:kern w:val="0"/>
              </w:rPr>
            </w:pPr>
          </w:p>
        </w:tc>
        <w:tc>
          <w:tcPr>
            <w:tcW w:w="802" w:type="dxa"/>
            <w:tcBorders>
              <w:top w:val="single" w:color="auto" w:sz="4" w:space="0"/>
              <w:left w:val="single" w:color="auto" w:sz="4" w:space="0"/>
              <w:bottom w:val="single" w:color="auto" w:sz="4" w:space="0"/>
              <w:right w:val="single" w:color="auto" w:sz="4" w:space="0"/>
            </w:tcBorders>
            <w:vAlign w:val="center"/>
          </w:tcPr>
          <w:p w14:paraId="1B5652EB">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370" w:type="dxa"/>
            <w:gridSpan w:val="2"/>
            <w:tcBorders>
              <w:top w:val="single" w:color="auto" w:sz="4" w:space="0"/>
              <w:left w:val="nil"/>
              <w:bottom w:val="single" w:color="auto" w:sz="4" w:space="0"/>
              <w:right w:val="single" w:color="auto" w:sz="4" w:space="0"/>
            </w:tcBorders>
          </w:tcPr>
          <w:p w14:paraId="04F4C7DF">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项目预算控制数</w:t>
            </w:r>
          </w:p>
        </w:tc>
        <w:tc>
          <w:tcPr>
            <w:tcW w:w="1300" w:type="dxa"/>
            <w:tcBorders>
              <w:top w:val="single" w:color="auto" w:sz="4" w:space="0"/>
              <w:left w:val="nil"/>
              <w:bottom w:val="single" w:color="auto" w:sz="4" w:space="0"/>
              <w:right w:val="single" w:color="auto" w:sz="4" w:space="0"/>
            </w:tcBorders>
          </w:tcPr>
          <w:p w14:paraId="3A70986F">
            <w:pPr>
              <w:rPr>
                <w:rFonts w:ascii="仿宋_GB2312" w:hAnsi="??" w:eastAsia="仿宋_GB2312" w:cs="仿宋_GB2312"/>
                <w:kern w:val="0"/>
              </w:rPr>
            </w:pPr>
            <w:r>
              <w:rPr>
                <w:rFonts w:hint="eastAsia" w:ascii="仿宋_GB2312" w:hAnsi="??" w:eastAsia="仿宋_GB2312" w:cs="仿宋_GB2312"/>
                <w:kern w:val="0"/>
              </w:rPr>
              <w:t>不超过项目金额11</w:t>
            </w:r>
            <w:r>
              <w:rPr>
                <w:rFonts w:hint="eastAsia" w:ascii="仿宋_GB2312" w:hAnsi="??" w:eastAsia="仿宋_GB2312" w:cs="仿宋_GB2312"/>
                <w:kern w:val="0"/>
                <w:lang w:val="en-US" w:eastAsia="zh-CN"/>
              </w:rPr>
              <w:t>3</w:t>
            </w:r>
            <w:r>
              <w:rPr>
                <w:rFonts w:hint="eastAsia" w:ascii="仿宋_GB2312" w:hAnsi="??" w:eastAsia="仿宋_GB2312" w:cs="仿宋_GB2312"/>
                <w:kern w:val="0"/>
              </w:rPr>
              <w:t>.</w:t>
            </w:r>
            <w:r>
              <w:rPr>
                <w:rFonts w:hint="eastAsia" w:ascii="仿宋_GB2312" w:hAnsi="??" w:eastAsia="仿宋_GB2312" w:cs="仿宋_GB2312"/>
                <w:kern w:val="0"/>
                <w:lang w:val="en-US" w:eastAsia="zh-CN"/>
              </w:rPr>
              <w:t>324</w:t>
            </w:r>
            <w:r>
              <w:rPr>
                <w:rFonts w:hint="eastAsia" w:ascii="仿宋_GB2312" w:hAnsi="??" w:eastAsia="仿宋_GB2312" w:cs="仿宋_GB2312"/>
                <w:kern w:val="0"/>
              </w:rPr>
              <w:t>万元。</w:t>
            </w:r>
          </w:p>
        </w:tc>
        <w:tc>
          <w:tcPr>
            <w:tcW w:w="1800" w:type="dxa"/>
            <w:tcBorders>
              <w:top w:val="single" w:color="auto" w:sz="4" w:space="0"/>
              <w:left w:val="nil"/>
              <w:bottom w:val="single" w:color="auto" w:sz="4" w:space="0"/>
              <w:right w:val="single" w:color="auto" w:sz="4" w:space="0"/>
            </w:tcBorders>
            <w:vAlign w:val="center"/>
          </w:tcPr>
          <w:p w14:paraId="1411F8A6">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项目全年执行数为</w:t>
            </w:r>
            <w:r>
              <w:rPr>
                <w:rFonts w:hint="eastAsia" w:ascii="仿宋_GB2312" w:hAnsi="??" w:eastAsia="仿宋_GB2312"/>
                <w:kern w:val="0"/>
              </w:rPr>
              <w:t>112.644233</w:t>
            </w:r>
            <w:r>
              <w:rPr>
                <w:rFonts w:hint="eastAsia" w:ascii="仿宋_GB2312" w:hAnsi="??" w:eastAsia="仿宋_GB2312" w:cs="仿宋_GB2312"/>
                <w:kern w:val="0"/>
              </w:rPr>
              <w:t>万元</w:t>
            </w:r>
          </w:p>
        </w:tc>
        <w:tc>
          <w:tcPr>
            <w:tcW w:w="567" w:type="dxa"/>
            <w:tcBorders>
              <w:top w:val="single" w:color="auto" w:sz="4" w:space="0"/>
              <w:left w:val="nil"/>
              <w:bottom w:val="single" w:color="auto" w:sz="4" w:space="0"/>
              <w:right w:val="single" w:color="auto" w:sz="4" w:space="0"/>
            </w:tcBorders>
            <w:vAlign w:val="center"/>
          </w:tcPr>
          <w:p w14:paraId="52E7919F">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14:paraId="52E06D43">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14:paraId="3D1934A0">
            <w:pPr>
              <w:widowControl/>
              <w:spacing w:line="240" w:lineRule="exact"/>
              <w:jc w:val="center"/>
              <w:rPr>
                <w:rFonts w:ascii="仿宋_GB2312" w:hAnsi="??" w:eastAsia="仿宋_GB2312"/>
                <w:kern w:val="0"/>
              </w:rPr>
            </w:pPr>
          </w:p>
        </w:tc>
      </w:tr>
      <w:tr w14:paraId="3916C851">
        <w:tblPrEx>
          <w:tblCellMar>
            <w:top w:w="0" w:type="dxa"/>
            <w:left w:w="108" w:type="dxa"/>
            <w:bottom w:w="0" w:type="dxa"/>
            <w:right w:w="108" w:type="dxa"/>
          </w:tblCellMar>
        </w:tblPrEx>
        <w:trPr>
          <w:trHeight w:val="573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4B50280">
            <w:pPr>
              <w:widowControl/>
              <w:spacing w:line="240" w:lineRule="exact"/>
              <w:jc w:val="center"/>
              <w:rPr>
                <w:rFonts w:ascii="仿宋_GB2312" w:hAnsi="??" w:eastAsia="仿宋_GB2312"/>
                <w:kern w:val="0"/>
              </w:rPr>
            </w:pPr>
          </w:p>
        </w:tc>
        <w:tc>
          <w:tcPr>
            <w:tcW w:w="684" w:type="dxa"/>
            <w:vMerge w:val="restart"/>
            <w:tcBorders>
              <w:top w:val="single" w:color="auto" w:sz="4" w:space="0"/>
              <w:left w:val="single" w:color="auto" w:sz="4" w:space="0"/>
              <w:right w:val="single" w:color="auto" w:sz="4" w:space="0"/>
            </w:tcBorders>
            <w:vAlign w:val="center"/>
          </w:tcPr>
          <w:p w14:paraId="31A5791F">
            <w:pPr>
              <w:widowControl/>
              <w:spacing w:line="240" w:lineRule="exact"/>
              <w:jc w:val="center"/>
              <w:rPr>
                <w:rFonts w:ascii="仿宋_GB2312" w:hAnsi="??" w:eastAsia="仿宋_GB2312"/>
                <w:kern w:val="0"/>
              </w:rPr>
            </w:pPr>
            <w:r>
              <w:rPr>
                <w:rFonts w:hint="eastAsia" w:ascii="仿宋_GB2312" w:hAnsi="??" w:eastAsia="仿宋_GB2312"/>
                <w:kern w:val="0"/>
              </w:rPr>
              <w:t>效益指标</w:t>
            </w:r>
          </w:p>
        </w:tc>
        <w:tc>
          <w:tcPr>
            <w:tcW w:w="802" w:type="dxa"/>
            <w:tcBorders>
              <w:top w:val="single" w:color="auto" w:sz="4" w:space="0"/>
              <w:left w:val="single" w:color="auto" w:sz="4" w:space="0"/>
              <w:bottom w:val="single" w:color="auto" w:sz="4" w:space="0"/>
              <w:right w:val="single" w:color="auto" w:sz="4" w:space="0"/>
            </w:tcBorders>
            <w:vAlign w:val="center"/>
          </w:tcPr>
          <w:p w14:paraId="52F3C9A6">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14:paraId="3CC9FD1D">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370" w:type="dxa"/>
            <w:gridSpan w:val="2"/>
            <w:tcBorders>
              <w:top w:val="single" w:color="auto" w:sz="4" w:space="0"/>
              <w:left w:val="nil"/>
              <w:bottom w:val="single" w:color="auto" w:sz="4" w:space="0"/>
              <w:right w:val="single" w:color="auto" w:sz="4" w:space="0"/>
            </w:tcBorders>
          </w:tcPr>
          <w:p w14:paraId="27608415">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社会效益</w:t>
            </w:r>
          </w:p>
        </w:tc>
        <w:tc>
          <w:tcPr>
            <w:tcW w:w="1300" w:type="dxa"/>
            <w:tcBorders>
              <w:top w:val="single" w:color="auto" w:sz="4" w:space="0"/>
              <w:left w:val="nil"/>
              <w:bottom w:val="single" w:color="auto" w:sz="4" w:space="0"/>
              <w:right w:val="single" w:color="auto" w:sz="4" w:space="0"/>
            </w:tcBorders>
          </w:tcPr>
          <w:p w14:paraId="6AAAC2CA">
            <w:pPr>
              <w:rPr>
                <w:rFonts w:ascii="仿宋_GB2312" w:hAnsi="??" w:eastAsia="仿宋_GB2312" w:cs="仿宋_GB2312"/>
                <w:kern w:val="0"/>
              </w:rPr>
            </w:pPr>
            <w:r>
              <w:rPr>
                <w:rFonts w:hint="eastAsia" w:ascii="仿宋_GB2312" w:hAnsi="??" w:eastAsia="仿宋_GB2312" w:cs="仿宋_GB2312"/>
                <w:kern w:val="0"/>
              </w:rPr>
              <w:t>落实《北京市土壤污染防治工作方案》，保障农产品质量安全。</w:t>
            </w:r>
          </w:p>
        </w:tc>
        <w:tc>
          <w:tcPr>
            <w:tcW w:w="1800" w:type="dxa"/>
            <w:tcBorders>
              <w:top w:val="single" w:color="auto" w:sz="4" w:space="0"/>
              <w:left w:val="nil"/>
              <w:bottom w:val="single" w:color="auto" w:sz="4" w:space="0"/>
              <w:right w:val="single" w:color="auto" w:sz="4" w:space="0"/>
            </w:tcBorders>
          </w:tcPr>
          <w:p w14:paraId="5050DB3E">
            <w:pPr>
              <w:rPr>
                <w:rFonts w:ascii="仿宋_GB2312" w:hAnsi="??" w:eastAsia="仿宋_GB2312" w:cs="仿宋_GB2312"/>
                <w:kern w:val="0"/>
              </w:rPr>
            </w:pPr>
            <w:r>
              <w:rPr>
                <w:rFonts w:hint="eastAsia" w:ascii="仿宋_GB2312" w:hAnsi="??" w:eastAsia="仿宋_GB2312" w:cs="仿宋_GB2312"/>
                <w:kern w:val="0"/>
              </w:rPr>
              <w:t>落实《北京市土壤污染防治工作方案》，在13 个农业区全面开展了设施农业产地土壤与农产品协同监测，获得了第一手的数据资料，为保障农产品质量安全提供数据支持。在此工作基础上在全市农业局与生态环</w:t>
            </w:r>
            <w:r>
              <w:rPr>
                <w:rFonts w:hint="eastAsia" w:ascii="仿宋_GB2312" w:hAnsi="??" w:eastAsia="仿宋_GB2312" w:cs="仿宋_GB2312"/>
                <w:kern w:val="0"/>
                <w:lang w:val="en-US" w:eastAsia="zh-CN"/>
              </w:rPr>
              <w:t>境</w:t>
            </w:r>
            <w:r>
              <w:rPr>
                <w:rFonts w:hint="eastAsia" w:ascii="仿宋_GB2312" w:hAnsi="??" w:eastAsia="仿宋_GB2312" w:cs="仿宋_GB2312"/>
                <w:kern w:val="0"/>
              </w:rPr>
              <w:t>局市区乡镇三级机构网络技术培训，为我市设施产地环境协同监测提供实用技术。</w:t>
            </w:r>
          </w:p>
        </w:tc>
        <w:tc>
          <w:tcPr>
            <w:tcW w:w="567" w:type="dxa"/>
            <w:tcBorders>
              <w:top w:val="single" w:color="auto" w:sz="4" w:space="0"/>
              <w:left w:val="nil"/>
              <w:bottom w:val="single" w:color="auto" w:sz="4" w:space="0"/>
              <w:right w:val="single" w:color="auto" w:sz="4" w:space="0"/>
            </w:tcBorders>
            <w:vAlign w:val="center"/>
          </w:tcPr>
          <w:p w14:paraId="395A44EA">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533" w:type="dxa"/>
            <w:gridSpan w:val="2"/>
            <w:tcBorders>
              <w:top w:val="single" w:color="auto" w:sz="4" w:space="0"/>
              <w:left w:val="nil"/>
              <w:bottom w:val="single" w:color="auto" w:sz="4" w:space="0"/>
              <w:right w:val="single" w:color="auto" w:sz="4" w:space="0"/>
            </w:tcBorders>
            <w:vAlign w:val="center"/>
          </w:tcPr>
          <w:p w14:paraId="3C1AFFEC">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1281" w:type="dxa"/>
            <w:gridSpan w:val="2"/>
            <w:tcBorders>
              <w:top w:val="single" w:color="auto" w:sz="4" w:space="0"/>
              <w:left w:val="nil"/>
              <w:bottom w:val="single" w:color="auto" w:sz="4" w:space="0"/>
              <w:right w:val="single" w:color="auto" w:sz="4" w:space="0"/>
            </w:tcBorders>
            <w:vAlign w:val="center"/>
          </w:tcPr>
          <w:p w14:paraId="2F542710">
            <w:pPr>
              <w:widowControl/>
              <w:spacing w:line="240" w:lineRule="exact"/>
              <w:jc w:val="center"/>
              <w:rPr>
                <w:rFonts w:ascii="仿宋_GB2312" w:hAnsi="??" w:eastAsia="仿宋_GB2312"/>
                <w:kern w:val="0"/>
              </w:rPr>
            </w:pPr>
          </w:p>
        </w:tc>
      </w:tr>
      <w:tr w14:paraId="6BE276CF">
        <w:tblPrEx>
          <w:tblCellMar>
            <w:top w:w="0" w:type="dxa"/>
            <w:left w:w="108" w:type="dxa"/>
            <w:bottom w:w="0" w:type="dxa"/>
            <w:right w:w="108" w:type="dxa"/>
          </w:tblCellMar>
        </w:tblPrEx>
        <w:trPr>
          <w:trHeight w:val="51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7528998">
            <w:pPr>
              <w:widowControl/>
              <w:spacing w:line="240" w:lineRule="exact"/>
              <w:jc w:val="center"/>
              <w:rPr>
                <w:rFonts w:ascii="仿宋_GB2312" w:hAnsi="??" w:eastAsia="仿宋_GB2312"/>
                <w:kern w:val="0"/>
              </w:rPr>
            </w:pPr>
          </w:p>
        </w:tc>
        <w:tc>
          <w:tcPr>
            <w:tcW w:w="684" w:type="dxa"/>
            <w:vMerge w:val="continue"/>
            <w:tcBorders>
              <w:left w:val="single" w:color="auto" w:sz="4" w:space="0"/>
              <w:bottom w:val="single" w:color="auto" w:sz="4" w:space="0"/>
              <w:right w:val="single" w:color="auto" w:sz="4" w:space="0"/>
            </w:tcBorders>
            <w:vAlign w:val="center"/>
          </w:tcPr>
          <w:p w14:paraId="617CF67B">
            <w:pPr>
              <w:widowControl/>
              <w:spacing w:line="240" w:lineRule="exact"/>
              <w:jc w:val="center"/>
              <w:rPr>
                <w:rFonts w:ascii="仿宋_GB2312" w:hAnsi="??" w:eastAsia="仿宋_GB2312"/>
                <w:kern w:val="0"/>
              </w:rPr>
            </w:pPr>
          </w:p>
        </w:tc>
        <w:tc>
          <w:tcPr>
            <w:tcW w:w="802" w:type="dxa"/>
            <w:tcBorders>
              <w:top w:val="single" w:color="auto" w:sz="4" w:space="0"/>
              <w:left w:val="single" w:color="auto" w:sz="4" w:space="0"/>
              <w:bottom w:val="single" w:color="auto" w:sz="4" w:space="0"/>
              <w:right w:val="single" w:color="auto" w:sz="4" w:space="0"/>
            </w:tcBorders>
            <w:vAlign w:val="center"/>
          </w:tcPr>
          <w:p w14:paraId="52EA6262">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14:paraId="6EB42143">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370" w:type="dxa"/>
            <w:gridSpan w:val="2"/>
            <w:tcBorders>
              <w:top w:val="single" w:color="auto" w:sz="4" w:space="0"/>
              <w:left w:val="nil"/>
              <w:bottom w:val="single" w:color="auto" w:sz="4" w:space="0"/>
              <w:right w:val="single" w:color="auto" w:sz="4" w:space="0"/>
            </w:tcBorders>
          </w:tcPr>
          <w:p w14:paraId="61DD42A6">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环境效益</w:t>
            </w:r>
          </w:p>
        </w:tc>
        <w:tc>
          <w:tcPr>
            <w:tcW w:w="1300" w:type="dxa"/>
            <w:tcBorders>
              <w:top w:val="single" w:color="auto" w:sz="4" w:space="0"/>
              <w:left w:val="nil"/>
              <w:bottom w:val="single" w:color="auto" w:sz="4" w:space="0"/>
              <w:right w:val="single" w:color="auto" w:sz="4" w:space="0"/>
            </w:tcBorders>
          </w:tcPr>
          <w:p w14:paraId="38CF3716">
            <w:pPr>
              <w:rPr>
                <w:rFonts w:ascii="仿宋_GB2312" w:hAnsi="??" w:eastAsia="仿宋_GB2312" w:cs="仿宋_GB2312"/>
                <w:kern w:val="0"/>
              </w:rPr>
            </w:pPr>
            <w:r>
              <w:rPr>
                <w:rFonts w:hint="eastAsia" w:ascii="仿宋_GB2312" w:hAnsi="??" w:eastAsia="仿宋_GB2312" w:cs="仿宋_GB2312"/>
                <w:kern w:val="0"/>
              </w:rPr>
              <w:t>落实《北京市土壤污染防治工作方案》，为加强设施农业用地土壤环境管理、推动农用地地土壤环境质量类别划分，保障农产品产地环境质量安全提供数据支持。</w:t>
            </w:r>
          </w:p>
        </w:tc>
        <w:tc>
          <w:tcPr>
            <w:tcW w:w="1800" w:type="dxa"/>
            <w:tcBorders>
              <w:top w:val="single" w:color="auto" w:sz="4" w:space="0"/>
              <w:left w:val="nil"/>
              <w:bottom w:val="single" w:color="auto" w:sz="4" w:space="0"/>
              <w:right w:val="single" w:color="auto" w:sz="4" w:space="0"/>
            </w:tcBorders>
          </w:tcPr>
          <w:p w14:paraId="4F0F28A4">
            <w:pPr>
              <w:rPr>
                <w:rFonts w:ascii="仿宋_GB2312" w:hAnsi="??" w:eastAsia="仿宋_GB2312" w:cs="仿宋_GB2312"/>
                <w:kern w:val="0"/>
              </w:rPr>
            </w:pPr>
            <w:r>
              <w:rPr>
                <w:rFonts w:hint="eastAsia" w:ascii="仿宋_GB2312" w:hAnsi="??" w:eastAsia="仿宋_GB2312" w:cs="仿宋_GB2312"/>
                <w:kern w:val="0"/>
              </w:rPr>
              <w:t>落实《北京市土壤污染防治工作方案》中，加强设施农业用地土壤环境管理的相关规定；填补了农用地详查未能涉及的设施处女地土壤质量监测工作，进一步推动了我市农用地土壤环境质量类别划分工作范围，为保障农产品产地环境质量安全提供数据支持。</w:t>
            </w:r>
          </w:p>
        </w:tc>
        <w:tc>
          <w:tcPr>
            <w:tcW w:w="567" w:type="dxa"/>
            <w:tcBorders>
              <w:top w:val="single" w:color="auto" w:sz="4" w:space="0"/>
              <w:left w:val="nil"/>
              <w:bottom w:val="single" w:color="auto" w:sz="4" w:space="0"/>
              <w:right w:val="single" w:color="auto" w:sz="4" w:space="0"/>
            </w:tcBorders>
            <w:vAlign w:val="center"/>
          </w:tcPr>
          <w:p w14:paraId="4CC5BA0A">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533" w:type="dxa"/>
            <w:gridSpan w:val="2"/>
            <w:tcBorders>
              <w:top w:val="single" w:color="auto" w:sz="4" w:space="0"/>
              <w:left w:val="nil"/>
              <w:bottom w:val="single" w:color="auto" w:sz="4" w:space="0"/>
              <w:right w:val="single" w:color="auto" w:sz="4" w:space="0"/>
            </w:tcBorders>
            <w:vAlign w:val="center"/>
          </w:tcPr>
          <w:p w14:paraId="0F883B61">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1281" w:type="dxa"/>
            <w:gridSpan w:val="2"/>
            <w:tcBorders>
              <w:top w:val="single" w:color="auto" w:sz="4" w:space="0"/>
              <w:left w:val="nil"/>
              <w:bottom w:val="single" w:color="auto" w:sz="4" w:space="0"/>
              <w:right w:val="single" w:color="auto" w:sz="4" w:space="0"/>
            </w:tcBorders>
            <w:vAlign w:val="center"/>
          </w:tcPr>
          <w:p w14:paraId="24965B50">
            <w:pPr>
              <w:widowControl/>
              <w:spacing w:line="240" w:lineRule="exact"/>
              <w:jc w:val="center"/>
              <w:rPr>
                <w:rFonts w:ascii="仿宋_GB2312" w:hAnsi="??" w:eastAsia="仿宋_GB2312"/>
                <w:kern w:val="0"/>
              </w:rPr>
            </w:pPr>
          </w:p>
        </w:tc>
      </w:tr>
      <w:tr w14:paraId="6FC60328">
        <w:tblPrEx>
          <w:tblCellMar>
            <w:top w:w="0" w:type="dxa"/>
            <w:left w:w="108" w:type="dxa"/>
            <w:bottom w:w="0" w:type="dxa"/>
            <w:right w:w="108" w:type="dxa"/>
          </w:tblCellMar>
        </w:tblPrEx>
        <w:trPr>
          <w:trHeight w:val="29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F445D6A">
            <w:pPr>
              <w:widowControl/>
              <w:spacing w:line="240" w:lineRule="exact"/>
              <w:jc w:val="center"/>
              <w:rPr>
                <w:rFonts w:ascii="仿宋_GB2312" w:hAnsi="??" w:eastAsia="仿宋_GB2312"/>
                <w:kern w:val="0"/>
              </w:rPr>
            </w:pPr>
          </w:p>
        </w:tc>
        <w:tc>
          <w:tcPr>
            <w:tcW w:w="684" w:type="dxa"/>
            <w:tcBorders>
              <w:top w:val="single" w:color="auto" w:sz="4" w:space="0"/>
              <w:left w:val="single" w:color="auto" w:sz="4" w:space="0"/>
              <w:bottom w:val="single" w:color="auto" w:sz="4" w:space="0"/>
              <w:right w:val="single" w:color="auto" w:sz="4" w:space="0"/>
            </w:tcBorders>
            <w:vAlign w:val="center"/>
          </w:tcPr>
          <w:p w14:paraId="507A2966">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14:paraId="5C210714">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802" w:type="dxa"/>
            <w:tcBorders>
              <w:top w:val="single" w:color="auto" w:sz="4" w:space="0"/>
              <w:left w:val="single" w:color="auto" w:sz="4" w:space="0"/>
              <w:bottom w:val="single" w:color="auto" w:sz="4" w:space="0"/>
              <w:right w:val="single" w:color="auto" w:sz="4" w:space="0"/>
            </w:tcBorders>
            <w:vAlign w:val="center"/>
          </w:tcPr>
          <w:p w14:paraId="027440B1">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370" w:type="dxa"/>
            <w:gridSpan w:val="2"/>
            <w:tcBorders>
              <w:top w:val="single" w:color="auto" w:sz="4" w:space="0"/>
              <w:left w:val="nil"/>
              <w:bottom w:val="single" w:color="auto" w:sz="4" w:space="0"/>
              <w:right w:val="single" w:color="auto" w:sz="4" w:space="0"/>
            </w:tcBorders>
            <w:vAlign w:val="center"/>
          </w:tcPr>
          <w:p w14:paraId="5DB989F2">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满足局业务处室对项目的相关要求</w:t>
            </w:r>
          </w:p>
        </w:tc>
        <w:tc>
          <w:tcPr>
            <w:tcW w:w="1300" w:type="dxa"/>
            <w:tcBorders>
              <w:top w:val="single" w:color="auto" w:sz="4" w:space="0"/>
              <w:left w:val="nil"/>
              <w:bottom w:val="single" w:color="auto" w:sz="4" w:space="0"/>
              <w:right w:val="single" w:color="auto" w:sz="4" w:space="0"/>
            </w:tcBorders>
            <w:vAlign w:val="center"/>
          </w:tcPr>
          <w:p w14:paraId="21E96C7F">
            <w:pPr>
              <w:jc w:val="center"/>
              <w:rPr>
                <w:rFonts w:ascii="仿宋_GB2312" w:hAnsi="??" w:eastAsia="仿宋_GB2312" w:cs="仿宋_GB2312"/>
                <w:kern w:val="0"/>
              </w:rPr>
            </w:pPr>
            <w:r>
              <w:rPr>
                <w:rFonts w:hint="eastAsia" w:ascii="仿宋_GB2312" w:hAnsi="??" w:eastAsia="仿宋_GB2312" w:cs="仿宋_GB2312"/>
                <w:kern w:val="0"/>
              </w:rPr>
              <w:t>满意度达85%以上</w:t>
            </w:r>
          </w:p>
        </w:tc>
        <w:tc>
          <w:tcPr>
            <w:tcW w:w="1800" w:type="dxa"/>
            <w:tcBorders>
              <w:top w:val="single" w:color="auto" w:sz="4" w:space="0"/>
              <w:left w:val="nil"/>
              <w:bottom w:val="single" w:color="auto" w:sz="4" w:space="0"/>
              <w:right w:val="single" w:color="auto" w:sz="4" w:space="0"/>
            </w:tcBorders>
            <w:vAlign w:val="center"/>
          </w:tcPr>
          <w:p w14:paraId="5EEC0FB4">
            <w:pPr>
              <w:rPr>
                <w:rFonts w:ascii="仿宋_GB2312" w:hAnsi="??" w:eastAsia="仿宋_GB2312" w:cs="仿宋_GB2312"/>
                <w:kern w:val="0"/>
              </w:rPr>
            </w:pPr>
            <w:r>
              <w:rPr>
                <w:rFonts w:hint="eastAsia" w:ascii="仿宋_GB2312" w:hAnsi="??" w:eastAsia="仿宋_GB2312" w:cs="仿宋_GB2312"/>
                <w:kern w:val="0"/>
              </w:rPr>
              <w:t>局主管处室生态建设处满意度为非常满意，并已经此项工作纳入下一年度预算中。</w:t>
            </w:r>
          </w:p>
        </w:tc>
        <w:tc>
          <w:tcPr>
            <w:tcW w:w="567" w:type="dxa"/>
            <w:tcBorders>
              <w:top w:val="single" w:color="auto" w:sz="4" w:space="0"/>
              <w:left w:val="nil"/>
              <w:bottom w:val="single" w:color="auto" w:sz="4" w:space="0"/>
              <w:right w:val="single" w:color="auto" w:sz="4" w:space="0"/>
            </w:tcBorders>
            <w:vAlign w:val="center"/>
          </w:tcPr>
          <w:p w14:paraId="5BD602FC">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33" w:type="dxa"/>
            <w:gridSpan w:val="2"/>
            <w:tcBorders>
              <w:top w:val="single" w:color="auto" w:sz="4" w:space="0"/>
              <w:left w:val="nil"/>
              <w:bottom w:val="single" w:color="auto" w:sz="4" w:space="0"/>
              <w:right w:val="single" w:color="auto" w:sz="4" w:space="0"/>
            </w:tcBorders>
            <w:vAlign w:val="center"/>
          </w:tcPr>
          <w:p w14:paraId="4CA28170">
            <w:pPr>
              <w:widowControl/>
              <w:spacing w:line="240" w:lineRule="exact"/>
              <w:jc w:val="center"/>
              <w:rPr>
                <w:rFonts w:ascii="仿宋_GB2312" w:hAnsi="??" w:eastAsia="仿宋_GB2312"/>
                <w:kern w:val="0"/>
              </w:rPr>
            </w:pPr>
            <w:r>
              <w:rPr>
                <w:rFonts w:hint="eastAsia" w:ascii="仿宋_GB2312" w:hAnsi="??" w:eastAsia="仿宋_GB2312"/>
                <w:kern w:val="0"/>
              </w:rPr>
              <w:t>9</w:t>
            </w:r>
          </w:p>
        </w:tc>
        <w:tc>
          <w:tcPr>
            <w:tcW w:w="1281" w:type="dxa"/>
            <w:gridSpan w:val="2"/>
            <w:tcBorders>
              <w:top w:val="single" w:color="auto" w:sz="4" w:space="0"/>
              <w:left w:val="nil"/>
              <w:bottom w:val="single" w:color="auto" w:sz="4" w:space="0"/>
              <w:right w:val="single" w:color="auto" w:sz="4" w:space="0"/>
            </w:tcBorders>
            <w:vAlign w:val="center"/>
          </w:tcPr>
          <w:p w14:paraId="15E806DC">
            <w:pPr>
              <w:widowControl/>
              <w:spacing w:line="240" w:lineRule="exact"/>
              <w:jc w:val="center"/>
              <w:rPr>
                <w:rFonts w:ascii="仿宋_GB2312" w:hAnsi="??" w:eastAsia="仿宋_GB2312"/>
                <w:kern w:val="0"/>
              </w:rPr>
            </w:pPr>
            <w:r>
              <w:rPr>
                <w:rFonts w:hint="eastAsia" w:ascii="仿宋_GB2312" w:hAnsi="??" w:eastAsia="仿宋_GB2312"/>
                <w:kern w:val="0"/>
              </w:rPr>
              <w:t>按照主管处室要求进一步梳理工作中的有效工作措施，继续做好与主管处室的业务交流汇报。</w:t>
            </w:r>
          </w:p>
        </w:tc>
      </w:tr>
      <w:tr w14:paraId="4F7DDF49">
        <w:tblPrEx>
          <w:tblCellMar>
            <w:top w:w="0" w:type="dxa"/>
            <w:left w:w="108" w:type="dxa"/>
            <w:bottom w:w="0" w:type="dxa"/>
            <w:right w:w="108" w:type="dxa"/>
          </w:tblCellMar>
        </w:tblPrEx>
        <w:trPr>
          <w:trHeight w:val="477" w:hRule="exact"/>
          <w:jc w:val="center"/>
        </w:trPr>
        <w:tc>
          <w:tcPr>
            <w:tcW w:w="6541" w:type="dxa"/>
            <w:gridSpan w:val="7"/>
            <w:tcBorders>
              <w:top w:val="single" w:color="auto" w:sz="4" w:space="0"/>
              <w:left w:val="single" w:color="auto" w:sz="4" w:space="0"/>
              <w:bottom w:val="single" w:color="auto" w:sz="4" w:space="0"/>
              <w:right w:val="single" w:color="auto" w:sz="4" w:space="0"/>
            </w:tcBorders>
            <w:vAlign w:val="center"/>
          </w:tcPr>
          <w:p w14:paraId="343A3C54">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7" w:type="dxa"/>
            <w:tcBorders>
              <w:top w:val="single" w:color="auto" w:sz="4" w:space="0"/>
              <w:left w:val="nil"/>
              <w:bottom w:val="single" w:color="auto" w:sz="4" w:space="0"/>
              <w:right w:val="single" w:color="auto" w:sz="4" w:space="0"/>
            </w:tcBorders>
            <w:vAlign w:val="center"/>
          </w:tcPr>
          <w:p w14:paraId="6804BD62">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33" w:type="dxa"/>
            <w:gridSpan w:val="2"/>
            <w:tcBorders>
              <w:top w:val="single" w:color="auto" w:sz="4" w:space="0"/>
              <w:left w:val="nil"/>
              <w:bottom w:val="single" w:color="auto" w:sz="4" w:space="0"/>
              <w:right w:val="single" w:color="auto" w:sz="4" w:space="0"/>
            </w:tcBorders>
            <w:vAlign w:val="center"/>
          </w:tcPr>
          <w:p w14:paraId="656F44C5">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98.94</w:t>
            </w:r>
          </w:p>
        </w:tc>
        <w:tc>
          <w:tcPr>
            <w:tcW w:w="1281" w:type="dxa"/>
            <w:gridSpan w:val="2"/>
            <w:tcBorders>
              <w:top w:val="single" w:color="auto" w:sz="4" w:space="0"/>
              <w:left w:val="nil"/>
              <w:bottom w:val="single" w:color="auto" w:sz="4" w:space="0"/>
              <w:right w:val="single" w:color="auto" w:sz="4" w:space="0"/>
            </w:tcBorders>
            <w:vAlign w:val="center"/>
          </w:tcPr>
          <w:p w14:paraId="496D8CCC">
            <w:pPr>
              <w:widowControl/>
              <w:spacing w:line="240" w:lineRule="exact"/>
              <w:jc w:val="center"/>
              <w:rPr>
                <w:rFonts w:ascii="仿宋_GB2312" w:hAnsi="??" w:eastAsia="仿宋_GB2312"/>
                <w:kern w:val="0"/>
              </w:rPr>
            </w:pPr>
          </w:p>
        </w:tc>
      </w:tr>
    </w:tbl>
    <w:p w14:paraId="2D089356">
      <w:pPr>
        <w:rPr>
          <w:rFonts w:ascii="仿宋_GB2312" w:eastAsia="仿宋_GB2312"/>
          <w:vanish/>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7C71A">
    <w:pPr>
      <w:pStyle w:val="3"/>
      <w:jc w:val="right"/>
      <w:rPr>
        <w:rFonts w:ascii="??" w:hAnsi="??" w:cs="??"/>
        <w:sz w:val="28"/>
        <w:szCs w:val="28"/>
      </w:rP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387985" cy="346710"/>
              <wp:effectExtent l="0" t="0" r="1905"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387985" cy="346710"/>
                      </a:xfrm>
                      <a:prstGeom prst="rect">
                        <a:avLst/>
                      </a:prstGeom>
                      <a:noFill/>
                      <a:ln>
                        <a:noFill/>
                      </a:ln>
                    </wps:spPr>
                    <wps:txbx>
                      <w:txbxContent>
                        <w:p w14:paraId="510C60CF">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2 -</w:t>
                          </w:r>
                          <w:r>
                            <w:rPr>
                              <w:rFonts w:ascii="??" w:hAnsi="??" w:cs="??"/>
                              <w:sz w:val="28"/>
                              <w:szCs w:val="28"/>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27.3pt;width:30.55pt;mso-position-horizontal:right;mso-position-horizontal-relative:margin;mso-wrap-style:none;z-index:251659264;mso-width-relative:page;mso-height-relative:page;" filled="f" stroked="f" coordsize="21600,21600" o:gfxdata="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UhTqR9EAAAADAQAADwAAAAAAAAABACAAAAAiAAAAZHJzL2Rvd25yZXYueG1sUEsBAhQA&#10;FAAAAAgAh07iQGgJO2f5AQAAAQQAAA4AAAAAAAAAAQAgAAAAIAEAAGRycy9lMm9Eb2MueG1sUEsF&#10;BgAAAAAGAAYAWQEAAIsFAAAAAA==&#10;">
              <v:fill on="f" focussize="0,0"/>
              <v:stroke on="f"/>
              <v:imagedata o:title=""/>
              <o:lock v:ext="edit" aspectratio="f"/>
              <v:textbox inset="0mm,0mm,0mm,0mm" style="mso-fit-shape-to-text:t;">
                <w:txbxContent>
                  <w:p w14:paraId="510C60CF">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2 -</w:t>
                    </w:r>
                    <w:r>
                      <w:rPr>
                        <w:rFonts w:ascii="??" w:hAnsi="??" w:cs="??"/>
                        <w:sz w:val="28"/>
                        <w:szCs w:val="28"/>
                      </w:rPr>
                      <w:fldChar w:fldCharType="end"/>
                    </w:r>
                  </w:p>
                </w:txbxContent>
              </v:textbox>
            </v:shape>
          </w:pict>
        </mc:Fallback>
      </mc:AlternateContent>
    </w:r>
  </w:p>
  <w:p w14:paraId="5FF33C55">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yYmI0NzFiOTllNTNhYjQzN2RiNmRkODVlNjNiM2QifQ=="/>
  </w:docVars>
  <w:rsids>
    <w:rsidRoot w:val="F77F09F4"/>
    <w:rsid w:val="000F4D85"/>
    <w:rsid w:val="00172E78"/>
    <w:rsid w:val="00181673"/>
    <w:rsid w:val="001B0D25"/>
    <w:rsid w:val="001B2956"/>
    <w:rsid w:val="00212B3B"/>
    <w:rsid w:val="002956E7"/>
    <w:rsid w:val="00331630"/>
    <w:rsid w:val="003518EE"/>
    <w:rsid w:val="00361189"/>
    <w:rsid w:val="003C6588"/>
    <w:rsid w:val="00424B03"/>
    <w:rsid w:val="004458E9"/>
    <w:rsid w:val="00484F98"/>
    <w:rsid w:val="004C37F4"/>
    <w:rsid w:val="004D2BE0"/>
    <w:rsid w:val="005E0F1C"/>
    <w:rsid w:val="00620A5F"/>
    <w:rsid w:val="00635A2E"/>
    <w:rsid w:val="006462FD"/>
    <w:rsid w:val="00770213"/>
    <w:rsid w:val="007C7455"/>
    <w:rsid w:val="007C7E43"/>
    <w:rsid w:val="007E5AE6"/>
    <w:rsid w:val="008074CD"/>
    <w:rsid w:val="00832061"/>
    <w:rsid w:val="008A0CF4"/>
    <w:rsid w:val="008A4A6D"/>
    <w:rsid w:val="008F7B3D"/>
    <w:rsid w:val="00985FCE"/>
    <w:rsid w:val="009D0344"/>
    <w:rsid w:val="009E7B7E"/>
    <w:rsid w:val="00AC2987"/>
    <w:rsid w:val="00AF513F"/>
    <w:rsid w:val="00B01741"/>
    <w:rsid w:val="00B65DB6"/>
    <w:rsid w:val="00BB2BF4"/>
    <w:rsid w:val="00BC4D7D"/>
    <w:rsid w:val="00C6637B"/>
    <w:rsid w:val="00C9351A"/>
    <w:rsid w:val="00CA5A85"/>
    <w:rsid w:val="00CF2A35"/>
    <w:rsid w:val="00D0471A"/>
    <w:rsid w:val="00D2467B"/>
    <w:rsid w:val="00D4100E"/>
    <w:rsid w:val="00D54492"/>
    <w:rsid w:val="00D65E5D"/>
    <w:rsid w:val="00D7349D"/>
    <w:rsid w:val="00D77F17"/>
    <w:rsid w:val="00E53254"/>
    <w:rsid w:val="00E821B5"/>
    <w:rsid w:val="00F67A40"/>
    <w:rsid w:val="00F830FC"/>
    <w:rsid w:val="00FA6458"/>
    <w:rsid w:val="04447BAC"/>
    <w:rsid w:val="0F3C3B4D"/>
    <w:rsid w:val="29C973BC"/>
    <w:rsid w:val="2F6C023B"/>
    <w:rsid w:val="37173543"/>
    <w:rsid w:val="3FF76880"/>
    <w:rsid w:val="483E4619"/>
    <w:rsid w:val="49974B97"/>
    <w:rsid w:val="6577718F"/>
    <w:rsid w:val="660A3E93"/>
    <w:rsid w:val="69E320C6"/>
    <w:rsid w:val="715E4799"/>
    <w:rsid w:val="75BA294F"/>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8"/>
    <w:autoRedefine/>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Char"/>
    <w:link w:val="2"/>
    <w:semiHidden/>
    <w:qFormat/>
    <w:locked/>
    <w:uiPriority w:val="99"/>
    <w:rPr>
      <w:rFonts w:ascii="Cambria" w:hAnsi="Cambria" w:eastAsia="宋体" w:cs="Cambria"/>
      <w:b/>
      <w:bCs/>
      <w:sz w:val="32"/>
      <w:szCs w:val="32"/>
    </w:rPr>
  </w:style>
  <w:style w:type="character" w:customStyle="1" w:styleId="8">
    <w:name w:val="页脚 Char"/>
    <w:link w:val="3"/>
    <w:semiHidden/>
    <w:qFormat/>
    <w:locked/>
    <w:uiPriority w:val="99"/>
    <w:rPr>
      <w:rFonts w:ascii="Times New Roman" w:hAnsi="Times New Roman" w:cs="Times New Roman"/>
      <w:sz w:val="18"/>
      <w:szCs w:val="18"/>
    </w:rPr>
  </w:style>
  <w:style w:type="character" w:customStyle="1" w:styleId="9">
    <w:name w:val="页眉 Char"/>
    <w:link w:val="4"/>
    <w:autoRedefine/>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1229</Words>
  <Characters>1357</Characters>
  <Lines>11</Lines>
  <Paragraphs>3</Paragraphs>
  <TotalTime>0</TotalTime>
  <ScaleCrop>false</ScaleCrop>
  <LinksUpToDate>false</LinksUpToDate>
  <CharactersWithSpaces>1388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2022-05-23T15:42:00Z</dcterms:created>
  <dc:creator>user</dc:creator>
  <cp:lastModifiedBy>李敏</cp:lastModifiedBy>
  <cp:lastPrinted>2022-03-24T10:01:00Z</cp:lastPrinted>
  <dcterms:modified xsi:type="dcterms:W3CDTF">2025-02-28T02:40:41Z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3D5613FBACDB4AB6A358BAB6EA3B1130</vt:lpwstr>
  </property>
  <property fmtid="{D5CDD505-2E9C-101B-9397-08002B2CF9AE}" pid="4" name="KSOTemplateDocerSaveRecord">
    <vt:lpwstr>eyJoZGlkIjoiMmUyYmI0NzFiOTllNTNhYjQzN2RiNmRkODVlNjNiM2QiLCJ1c2VySWQiOiIxMDYwMDc1MTc4In0=</vt:lpwstr>
  </property>
</Properties>
</file>