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30"/>
        <w:gridCol w:w="51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2021年北京市农药减量监测评价经费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董杰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62063655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70.929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88.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66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8.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70.929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88.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66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项目的实施，实现对我市农药使用减量工作效果评价能够做到数据详实、过程完善、结果客观。具体目标包括抽检绿控产品100个以上，建立农药使用情况监测点200个以上，完善生物天敌产品质量检查规范1套，形成绿控产品化学农药替代案例报告2个，形成2021年北京市农药使用情况报告1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全年共抽检补贴绿控产品826个，涉及9个天敌生产厂家的12种天敌及授粉昆虫产品，抽检合格率为99.4%。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全市共建立农药使用监测点203个，其中菜田监测点153个，粮田监测点50个。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完成了北京市地方标准《捕食性天敌繁育与释放技术规范》的制定，完善了生物天敌产品质量检查规范。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在青椒上开展了生物天敌代替化学农药技术研究，形成了释放瓢虫防控青椒蚜虫、释放东亚小花蝽防控青椒蓟马2个案例报告。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在对各区数据调查核实基础上，编制了《北京市2021年农药械实际用量及2022年需求预测》报告。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通过项目的实施，对我市农药使用减量工作效果评价能够做到数据详实、过程完善、结果客观。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抽检补贴绿控产品个数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826个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加大抽检力度，进一步保障补贴绿控产品质量，提升田间应用效果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建立农药使用情况监测点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形成绿控产品替代化学农药效果研究案例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形成2021年北京市农药使用情况报告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调查数据完整性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95%以上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6月底前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完成合同签订、50%物资采购、形成评价办法框架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6月底前已完成大部分合同签订，超过80%的物资采购，形成评价办法框架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底前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全部完成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已全部完成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70.929万元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社会</w:t>
            </w:r>
            <w:r>
              <w:rPr>
                <w:rFonts w:ascii="仿宋_GB2312" w:hAnsi="宋体" w:eastAsia="仿宋_GB2312" w:cs="宋体"/>
                <w:color w:val="000000"/>
                <w:kern w:val="0"/>
              </w:rPr>
              <w:t>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农药使用量统计数据有依据，提农业行政部门公信力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制定了</w:t>
            </w:r>
            <w:r>
              <w:rPr>
                <w:rFonts w:hint="eastAsia" w:ascii="仿宋_GB2312" w:hAnsi="宋体" w:eastAsia="仿宋_GB2312" w:cs="宋体"/>
                <w:kern w:val="0"/>
              </w:rPr>
              <w:t>农药使用监测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相关办法，建立了监测体系，保障</w:t>
            </w:r>
            <w:r>
              <w:rPr>
                <w:rFonts w:ascii="仿宋_GB2312" w:hAnsi="宋体" w:eastAsia="仿宋_GB2312" w:cs="宋体"/>
                <w:color w:val="000000"/>
                <w:kern w:val="0"/>
              </w:rPr>
              <w:t>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数据来源真实性和数据准确性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农业可持续发展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数据可行、详实，可作为我市制定未来农药减量目标的依据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制定了</w:t>
            </w:r>
            <w:r>
              <w:rPr>
                <w:rFonts w:hint="eastAsia" w:ascii="仿宋_GB2312" w:hAnsi="宋体" w:eastAsia="仿宋_GB2312" w:cs="宋体"/>
                <w:kern w:val="0"/>
              </w:rPr>
              <w:t>农药使用监测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相关办法，完善了生物天敌产品质量检查规范，建立了监测体系，数据详实、过程完善、结果客观，可作为我市制定未来农药减量目标的依据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效果资料量化程度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424F4"/>
    <w:rsid w:val="001735B2"/>
    <w:rsid w:val="00212B3B"/>
    <w:rsid w:val="002715C6"/>
    <w:rsid w:val="002B520B"/>
    <w:rsid w:val="002D2DF4"/>
    <w:rsid w:val="00314DE7"/>
    <w:rsid w:val="003315BB"/>
    <w:rsid w:val="003518EE"/>
    <w:rsid w:val="0040032F"/>
    <w:rsid w:val="00410C4E"/>
    <w:rsid w:val="00444D79"/>
    <w:rsid w:val="004805B3"/>
    <w:rsid w:val="004C37F4"/>
    <w:rsid w:val="00586AAE"/>
    <w:rsid w:val="005B74F0"/>
    <w:rsid w:val="006462FD"/>
    <w:rsid w:val="006A18C6"/>
    <w:rsid w:val="006B7493"/>
    <w:rsid w:val="007C173B"/>
    <w:rsid w:val="008F7B3D"/>
    <w:rsid w:val="009B1C10"/>
    <w:rsid w:val="00A765DE"/>
    <w:rsid w:val="00AA7E61"/>
    <w:rsid w:val="00AF4B56"/>
    <w:rsid w:val="00AF513F"/>
    <w:rsid w:val="00B758C7"/>
    <w:rsid w:val="00BB1DCC"/>
    <w:rsid w:val="00BC4D7D"/>
    <w:rsid w:val="00BE19BC"/>
    <w:rsid w:val="00BF1591"/>
    <w:rsid w:val="00C14A95"/>
    <w:rsid w:val="00C6637B"/>
    <w:rsid w:val="00D15DD3"/>
    <w:rsid w:val="00D65E5D"/>
    <w:rsid w:val="00D72649"/>
    <w:rsid w:val="00D7349D"/>
    <w:rsid w:val="00E47990"/>
    <w:rsid w:val="00E53254"/>
    <w:rsid w:val="00ED6DD8"/>
    <w:rsid w:val="00F409E0"/>
    <w:rsid w:val="00F610B7"/>
    <w:rsid w:val="00F67A40"/>
    <w:rsid w:val="00F864A5"/>
    <w:rsid w:val="00FB31C7"/>
    <w:rsid w:val="00FD0E85"/>
    <w:rsid w:val="02D87B97"/>
    <w:rsid w:val="059572FB"/>
    <w:rsid w:val="37173543"/>
    <w:rsid w:val="3FF76880"/>
    <w:rsid w:val="69EC4E81"/>
    <w:rsid w:val="7804461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1424</Words>
  <Characters>1590</Characters>
  <Lines>13</Lines>
  <Paragraphs>3</Paragraphs>
  <TotalTime>24</TotalTime>
  <ScaleCrop>false</ScaleCrop>
  <LinksUpToDate>false</LinksUpToDate>
  <CharactersWithSpaces>1629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2022-05-30T01:36:25Z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78B49D12854F450A9785BE7C0E8EA729</vt:lpwstr>
  </property>
</Properties>
</file>