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212"/>
        <w:gridCol w:w="620"/>
        <w:gridCol w:w="518"/>
        <w:gridCol w:w="459"/>
        <w:gridCol w:w="959"/>
        <w:gridCol w:w="1275"/>
        <w:gridCol w:w="175"/>
        <w:gridCol w:w="392"/>
        <w:gridCol w:w="312"/>
        <w:gridCol w:w="255"/>
        <w:gridCol w:w="59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2021年兽医辅助性技术工作</w:t>
            </w:r>
          </w:p>
        </w:tc>
      </w:tr>
      <w:tr>
        <w:tblPrEx>
          <w:tblCellMar>
            <w:top w:w="0" w:type="dxa"/>
            <w:left w:w="108" w:type="dxa"/>
            <w:bottom w:w="0" w:type="dxa"/>
            <w:right w:w="108" w:type="dxa"/>
          </w:tblCellMar>
        </w:tblPrEx>
        <w:trPr>
          <w:trHeight w:val="49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北京市动物疫病预防控制中心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严亚军</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13691010528</w:t>
            </w:r>
          </w:p>
        </w:tc>
      </w:tr>
      <w:tr>
        <w:tblPrEx>
          <w:tblCellMar>
            <w:top w:w="0" w:type="dxa"/>
            <w:left w:w="108" w:type="dxa"/>
            <w:bottom w:w="0" w:type="dxa"/>
            <w:right w:w="108" w:type="dxa"/>
          </w:tblCellMar>
        </w:tblPrEx>
        <w:trPr>
          <w:trHeight w:val="65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97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84.29</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rPr>
              <w:t>8</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3337</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78.166790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93.80%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9.38</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97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84.29</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8</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3337</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78.166790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93.80%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97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其他资金</w:t>
            </w:r>
          </w:p>
        </w:tc>
        <w:tc>
          <w:tcPr>
            <w:tcW w:w="97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74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1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72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743" w:type="dxa"/>
            <w:gridSpan w:val="6"/>
            <w:tcBorders>
              <w:top w:val="single" w:color="auto" w:sz="4" w:space="0"/>
              <w:left w:val="nil"/>
              <w:bottom w:val="single" w:color="auto" w:sz="4" w:space="0"/>
              <w:right w:val="single" w:color="auto" w:sz="4" w:space="0"/>
            </w:tcBorders>
            <w:vAlign w:val="center"/>
          </w:tcPr>
          <w:p>
            <w:pPr>
              <w:widowControl/>
              <w:tabs>
                <w:tab w:val="left" w:pos="2971"/>
              </w:tabs>
              <w:spacing w:line="240" w:lineRule="exact"/>
              <w:jc w:val="left"/>
              <w:rPr>
                <w:rFonts w:ascii="仿宋_GB2312" w:hAnsi="??" w:eastAsia="仿宋_GB2312"/>
                <w:kern w:val="0"/>
              </w:rPr>
            </w:pPr>
            <w:r>
              <w:rPr>
                <w:rFonts w:hint="eastAsia" w:ascii="仿宋_GB2312" w:hAnsi="??" w:eastAsia="仿宋_GB2312"/>
                <w:kern w:val="0"/>
              </w:rPr>
              <w:t>1标识和养殖防疫档案：购置畜禽标识和养殖档案，保障动物标识及溯源业务顺利有序开展。2、动物防疫技术指导：按计划数量完成日常活动和主题活动。3、流浪动物数量控制：完成3000只流浪猫绝育手术；4、按照市农业农村局安排配合规范完成病原微生物实验室活动技术评审、屠宰行业辅助性技术指导工作。5.做好养殖场灭鼠示范和与动物疫病综合防控相关工作。</w:t>
            </w:r>
          </w:p>
        </w:tc>
        <w:tc>
          <w:tcPr>
            <w:tcW w:w="371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标准完成畜禽标识和养殖档案的购置，保障动物标识及溯源业务顺利有序开展。2按计划数量完成日常活动和主题活动。3、完成3000只流浪猫绝育手术；4、按照市农业农村局安排配合规范完成病原微生物实验室活动技术评审、屠宰行业辅助性技术指导工作。5.做好养殖场灭鼠示范和与动物疫病综合防控相关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2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0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产出指标</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50</w:t>
            </w:r>
            <w:r>
              <w:rPr>
                <w:rFonts w:hint="eastAsia" w:ascii="仿宋_GB2312" w:hAnsi="??" w:eastAsia="仿宋_GB2312" w:cs="仿宋_GB2312"/>
                <w:kern w:val="0"/>
                <w:lang w:eastAsia="zh-CN"/>
              </w:rPr>
              <w:t>）</w:t>
            </w:r>
          </w:p>
        </w:tc>
        <w:tc>
          <w:tcPr>
            <w:tcW w:w="12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：流浪猫绝育数量</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完成3000只流浪猫绝育</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完成3000只流浪猫绝育</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9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 动物防疫技术指导数量</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 xml:space="preserve">技术指导活动 </w:t>
            </w:r>
            <w:r>
              <w:rPr>
                <w:rFonts w:hint="eastAsia" w:ascii="仿宋_GB2312" w:hAnsi="??" w:eastAsia="仿宋_GB2312"/>
                <w:kern w:val="0"/>
              </w:rPr>
              <w:t>40</w:t>
            </w:r>
            <w:r>
              <w:rPr>
                <w:rFonts w:hint="eastAsia" w:ascii="仿宋_GB2312" w:hAnsi="??" w:eastAsia="仿宋_GB2312"/>
                <w:kern w:val="0"/>
                <w:lang w:val="en-US" w:eastAsia="zh-CN"/>
              </w:rPr>
              <w:t>次</w:t>
            </w:r>
            <w:r>
              <w:rPr>
                <w:rFonts w:hint="eastAsia" w:ascii="仿宋_GB2312" w:hAnsi="??" w:eastAsia="仿宋_GB2312"/>
                <w:kern w:val="0"/>
              </w:rPr>
              <w:t>，</w:t>
            </w:r>
            <w:r>
              <w:rPr>
                <w:rFonts w:hint="eastAsia" w:ascii="仿宋_GB2312" w:hAnsi="??" w:eastAsia="仿宋_GB2312" w:cs="仿宋_GB2312"/>
                <w:color w:val="000000"/>
                <w:kern w:val="0"/>
              </w:rPr>
              <w:t>进驻诊疗机构开展指导</w:t>
            </w:r>
            <w:r>
              <w:rPr>
                <w:rFonts w:ascii="仿宋_GB2312" w:hAnsi="??" w:eastAsia="仿宋_GB2312"/>
                <w:kern w:val="0"/>
              </w:rPr>
              <w:t>50</w:t>
            </w:r>
            <w:r>
              <w:rPr>
                <w:rFonts w:hint="eastAsia" w:ascii="仿宋_GB2312" w:hAnsi="??" w:eastAsia="仿宋_GB2312"/>
                <w:kern w:val="0"/>
              </w:rPr>
              <w:t>家</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完成技术指导社区活动20次、农村活动20次</w:t>
            </w:r>
            <w:r>
              <w:rPr>
                <w:rFonts w:hint="eastAsia" w:ascii="仿宋_GB2312" w:hAnsi="??" w:eastAsia="仿宋_GB2312"/>
                <w:kern w:val="0"/>
              </w:rPr>
              <w:t>，</w:t>
            </w:r>
            <w:r>
              <w:rPr>
                <w:rFonts w:hint="eastAsia" w:ascii="仿宋_GB2312" w:hAnsi="??" w:eastAsia="仿宋_GB2312" w:cs="仿宋_GB2312"/>
                <w:color w:val="000000"/>
                <w:kern w:val="0"/>
              </w:rPr>
              <w:t>进驻诊疗机构开展指导</w:t>
            </w:r>
            <w:r>
              <w:rPr>
                <w:rFonts w:ascii="仿宋_GB2312" w:hAnsi="??" w:eastAsia="仿宋_GB2312"/>
                <w:kern w:val="0"/>
              </w:rPr>
              <w:t>50</w:t>
            </w:r>
            <w:r>
              <w:rPr>
                <w:rFonts w:hint="eastAsia" w:ascii="仿宋_GB2312" w:hAnsi="??" w:eastAsia="仿宋_GB2312"/>
                <w:kern w:val="0"/>
              </w:rPr>
              <w:t>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 标准化工作数量</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rPr>
              <w:t>提交标准化工作年报1份、调研报告1份、验证报告2份</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rPr>
              <w:t>提交标准化工作年报1份、调研报告1份、验证报告2份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指标4：标识与养殖档案工作数量</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rPr>
              <w:t>新增标识与档案数量符合项目申报书：全年实际采购按各畜种需求进行采购。</w:t>
            </w:r>
          </w:p>
          <w:p>
            <w:pPr>
              <w:widowControl/>
              <w:spacing w:line="240" w:lineRule="exact"/>
              <w:jc w:val="center"/>
              <w:rPr>
                <w:rFonts w:ascii="仿宋_GB2312" w:hAnsi="??" w:eastAsia="仿宋_GB2312" w:cs="仿宋_GB2312"/>
                <w:color w:val="000000"/>
                <w:kern w:val="0"/>
              </w:rPr>
            </w:pP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rPr>
              <w:t>共采购猪标识36.2万枚、牛标识5.8万枚、羊标识4万枚。印制动物防疫档案2500本</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：流浪猫绝育手术质量</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color w:val="000000"/>
                <w:kern w:val="0"/>
              </w:rPr>
              <w:t>保证手术质量无差错</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质量合格率100%</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未发生手术失败事件。</w:t>
            </w:r>
            <w:r>
              <w:rPr>
                <w:rFonts w:hint="eastAsia" w:ascii="仿宋_GB2312" w:hAnsi="??" w:eastAsia="仿宋_GB2312" w:cs="仿宋_GB2312"/>
                <w:color w:val="000000"/>
                <w:kern w:val="0"/>
                <w:lang w:val="en-US" w:eastAsia="zh-CN"/>
              </w:rPr>
              <w:t>质量合格率100%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指标1:技术指导进度</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rPr>
              <w:t xml:space="preserve">1-6月份  动物防疫技术指导完成66%； </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cs="仿宋_GB2312"/>
                <w:color w:val="000000"/>
                <w:kern w:val="0"/>
              </w:rPr>
              <w:t>1-6月份</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1-6月份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olor w:val="000000"/>
                <w:kern w:val="0"/>
              </w:rPr>
              <w:t>指标2：流浪动物控制进度</w:t>
            </w:r>
            <w:r>
              <w:rPr>
                <w:rFonts w:hint="eastAsia" w:ascii="仿宋_GB2312" w:hAnsi="??" w:eastAsia="仿宋_GB2312"/>
                <w:color w:val="000000"/>
                <w:kern w:val="0"/>
                <w:lang w:eastAsia="zh-CN"/>
              </w:rPr>
              <w:t>，</w:t>
            </w:r>
            <w:r>
              <w:rPr>
                <w:rFonts w:hint="eastAsia" w:ascii="仿宋_GB2312" w:hAnsi="??" w:eastAsia="仿宋_GB2312" w:cs="仿宋_GB2312"/>
                <w:color w:val="000000"/>
                <w:kern w:val="0"/>
              </w:rPr>
              <w:t>1-6月份流浪动物数量控制完成50%；</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1-6月份</w:t>
            </w:r>
            <w:r>
              <w:rPr>
                <w:rFonts w:ascii="仿宋_GB2312" w:hAnsi="??" w:eastAsia="仿宋_GB2312"/>
                <w:kern w:val="0"/>
              </w:rPr>
              <w:t xml:space="preserve"> </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1-6月份</w:t>
            </w:r>
            <w:r>
              <w:rPr>
                <w:rFonts w:ascii="仿宋_GB2312" w:hAnsi="??" w:eastAsia="仿宋_GB2312"/>
                <w:kern w:val="0"/>
              </w:rPr>
              <w:t xml:space="preserve"> </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rPr>
          <w:trHeight w:val="1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olor w:val="000000"/>
                <w:kern w:val="0"/>
              </w:rPr>
              <w:t>指标3：标识采购进度</w:t>
            </w:r>
            <w:r>
              <w:rPr>
                <w:rFonts w:hint="eastAsia" w:ascii="仿宋_GB2312" w:hAnsi="??" w:eastAsia="仿宋_GB2312"/>
                <w:color w:val="000000"/>
                <w:kern w:val="0"/>
                <w:lang w:eastAsia="zh-CN"/>
              </w:rPr>
              <w:t>，</w:t>
            </w:r>
            <w:r>
              <w:rPr>
                <w:rFonts w:hint="eastAsia" w:ascii="仿宋_GB2312" w:hAnsi="??" w:eastAsia="仿宋_GB2312" w:cs="仿宋_GB2312"/>
                <w:color w:val="000000"/>
                <w:kern w:val="0"/>
              </w:rPr>
              <w:t>6月底前完成标识采购60%</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rPr>
            </w:pPr>
            <w:r>
              <w:rPr>
                <w:rFonts w:hint="eastAsia" w:ascii="仿宋_GB2312" w:hAnsi="??" w:eastAsia="仿宋_GB2312" w:cs="仿宋_GB2312"/>
                <w:color w:val="000000"/>
                <w:kern w:val="0"/>
              </w:rPr>
              <w:t>6月底前</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6月底前</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9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olor w:val="000000"/>
                <w:kern w:val="0"/>
              </w:rPr>
              <w:t>指标4：</w:t>
            </w:r>
            <w:r>
              <w:rPr>
                <w:rFonts w:hint="eastAsia" w:ascii="仿宋_GB2312" w:hAnsi="??" w:eastAsia="仿宋_GB2312" w:cs="仿宋_GB2312"/>
                <w:color w:val="000000"/>
                <w:kern w:val="0"/>
              </w:rPr>
              <w:t>4、配合完成春季灭鼠和动物防疫效果检查采样。</w:t>
            </w:r>
          </w:p>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7-11月份 </w:t>
            </w:r>
          </w:p>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完成项目任务，资金支出100%。</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11月底</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11月底</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预算控制数</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8</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3337</w:t>
            </w:r>
            <w:r>
              <w:rPr>
                <w:rFonts w:hint="eastAsia" w:ascii="仿宋_GB2312" w:hAnsi="??" w:eastAsia="仿宋_GB2312" w:cs="仿宋_GB2312"/>
                <w:color w:val="000000"/>
                <w:kern w:val="0"/>
              </w:rPr>
              <w:t>万元</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78.166790</w:t>
            </w:r>
            <w:r>
              <w:rPr>
                <w:rFonts w:hint="eastAsia" w:ascii="仿宋_GB2312" w:hAnsi="??" w:eastAsia="仿宋_GB2312" w:cs="仿宋_GB2312"/>
                <w:color w:val="000000"/>
                <w:kern w:val="0"/>
              </w:rPr>
              <w:t>万元</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1</w:t>
            </w:r>
            <w:r>
              <w:rPr>
                <w:rFonts w:hint="eastAsia" w:ascii="仿宋_GB2312" w:hAnsi="??" w:eastAsia="仿宋_GB2312"/>
                <w:kern w:val="0"/>
                <w:lang w:val="en-US" w:eastAsia="zh-CN"/>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1</w:t>
            </w: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rPr>
              <w:t>效益指标</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30</w:t>
            </w:r>
            <w:r>
              <w:rPr>
                <w:rFonts w:hint="eastAsia" w:ascii="仿宋_GB2312" w:hAnsi="??" w:eastAsia="仿宋_GB2312" w:cs="仿宋_GB2312"/>
                <w:kern w:val="0"/>
                <w:lang w:eastAsia="zh-CN"/>
              </w:rPr>
              <w:t>）</w:t>
            </w:r>
          </w:p>
        </w:tc>
        <w:tc>
          <w:tcPr>
            <w:tcW w:w="12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：公共卫生安全</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rPr>
              <w:t>保护公共卫生安全，减少人畜共患病</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公共卫生安全</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rPr>
              <w:t>保护公共卫生安全，减少人畜共患病</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公共卫生安全</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rPr>
              <w:t>保护公共卫生安全，减少人畜共患病</w:t>
            </w:r>
          </w:p>
        </w:tc>
        <w:tc>
          <w:tcPr>
            <w:tcW w:w="567" w:type="dxa"/>
            <w:gridSpan w:val="2"/>
            <w:vMerge w:val="restart"/>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567" w:type="dxa"/>
            <w:gridSpan w:val="2"/>
            <w:vMerge w:val="restart"/>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14</w:t>
            </w:r>
          </w:p>
        </w:tc>
        <w:tc>
          <w:tcPr>
            <w:tcW w:w="1301" w:type="dxa"/>
            <w:gridSpan w:val="2"/>
            <w:vMerge w:val="restart"/>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效益指标量化不足，支撑资料有待加强。</w:t>
            </w:r>
          </w:p>
        </w:tc>
      </w:tr>
      <w:tr>
        <w:tblPrEx>
          <w:tblCellMar>
            <w:top w:w="0" w:type="dxa"/>
            <w:left w:w="108" w:type="dxa"/>
            <w:bottom w:w="0" w:type="dxa"/>
            <w:right w:w="108" w:type="dxa"/>
          </w:tblCellMar>
        </w:tblPrEx>
        <w:trPr>
          <w:trHeight w:val="14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r>
              <w:rPr>
                <w:rFonts w:hint="eastAsia" w:ascii="仿宋_GB2312" w:hAnsi="??" w:eastAsia="仿宋_GB2312"/>
                <w:kern w:val="0"/>
              </w:rPr>
              <w:t>按各区需求100%提供标识，保障养猪业发展。</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按各区需求100%提供标识，保障养猪业发展。</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按各区需求100%提供标识，保障养猪业发展。</w:t>
            </w:r>
          </w:p>
        </w:tc>
        <w:tc>
          <w:tcPr>
            <w:tcW w:w="567" w:type="dxa"/>
            <w:gridSpan w:val="2"/>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指标3：</w:t>
            </w:r>
            <w:r>
              <w:rPr>
                <w:rFonts w:hint="eastAsia" w:ascii="仿宋_GB2312" w:hAnsi="??" w:eastAsia="仿宋_GB2312"/>
                <w:kern w:val="0"/>
              </w:rPr>
              <w:t>配合农业农村部完成春秋防检查和现场采样。</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配合农业农村部完成春秋防检查和现场采样。</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圆满完成农业农村部完成春秋防检查和现场采样。</w:t>
            </w:r>
          </w:p>
        </w:tc>
        <w:tc>
          <w:tcPr>
            <w:tcW w:w="56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rPr>
          <w:trHeight w:val="10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：减</w:t>
            </w:r>
            <w:r>
              <w:rPr>
                <w:rFonts w:ascii="仿宋_GB2312" w:hAnsi="??" w:eastAsia="仿宋_GB2312" w:cs="仿宋_GB2312"/>
                <w:color w:val="000000"/>
                <w:kern w:val="0"/>
              </w:rPr>
              <w:t>少流浪</w:t>
            </w:r>
            <w:r>
              <w:rPr>
                <w:rFonts w:hint="eastAsia" w:ascii="仿宋_GB2312" w:hAnsi="??" w:eastAsia="仿宋_GB2312" w:cs="仿宋_GB2312"/>
                <w:color w:val="000000"/>
                <w:kern w:val="0"/>
              </w:rPr>
              <w:t>动物</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减</w:t>
            </w:r>
            <w:r>
              <w:rPr>
                <w:rFonts w:ascii="仿宋_GB2312" w:hAnsi="??" w:eastAsia="仿宋_GB2312" w:cs="仿宋_GB2312"/>
                <w:color w:val="000000"/>
                <w:kern w:val="0"/>
              </w:rPr>
              <w:t>少流浪猫</w:t>
            </w:r>
            <w:r>
              <w:rPr>
                <w:rFonts w:hint="eastAsia" w:ascii="仿宋_GB2312" w:hAnsi="??" w:eastAsia="仿宋_GB2312" w:cs="仿宋_GB2312"/>
                <w:color w:val="000000"/>
                <w:kern w:val="0"/>
              </w:rPr>
              <w:t>繁殖</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减</w:t>
            </w:r>
            <w:r>
              <w:rPr>
                <w:rFonts w:ascii="仿宋_GB2312" w:hAnsi="??" w:eastAsia="仿宋_GB2312" w:cs="仿宋_GB2312"/>
                <w:color w:val="000000"/>
                <w:kern w:val="0"/>
              </w:rPr>
              <w:t>少流浪猫</w:t>
            </w:r>
            <w:r>
              <w:rPr>
                <w:rFonts w:hint="eastAsia" w:ascii="仿宋_GB2312" w:hAnsi="??" w:eastAsia="仿宋_GB2312" w:cs="仿宋_GB2312"/>
                <w:color w:val="000000"/>
                <w:kern w:val="0"/>
              </w:rPr>
              <w:t>繁殖300只以上</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：实验室活动生物安全</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实验室活动生物安全</w:t>
            </w:r>
          </w:p>
        </w:tc>
        <w:tc>
          <w:tcPr>
            <w:tcW w:w="12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实验室活动生物安全</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w:t>
            </w: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14</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效益指标量化不足，支撑资料有待加强。</w:t>
            </w:r>
          </w:p>
        </w:tc>
      </w:tr>
      <w:tr>
        <w:tblPrEx>
          <w:tblCellMar>
            <w:top w:w="0" w:type="dxa"/>
            <w:left w:w="108" w:type="dxa"/>
            <w:bottom w:w="0" w:type="dxa"/>
            <w:right w:w="108" w:type="dxa"/>
          </w:tblCellMar>
        </w:tblPrEx>
        <w:trPr>
          <w:trHeight w:val="737" w:hRule="exact"/>
          <w:jc w:val="center"/>
        </w:trPr>
        <w:tc>
          <w:tcPr>
            <w:tcW w:w="5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满意度指标（10（））（10）</w:t>
            </w:r>
          </w:p>
        </w:tc>
        <w:tc>
          <w:tcPr>
            <w:tcW w:w="12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满意度指标</w:t>
            </w:r>
          </w:p>
        </w:tc>
        <w:tc>
          <w:tcPr>
            <w:tcW w:w="113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群众满意度</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≥90%</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≥90%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满意度支撑依据不充分</w:t>
            </w:r>
          </w:p>
        </w:tc>
      </w:tr>
      <w:tr>
        <w:tblPrEx>
          <w:tblCellMar>
            <w:top w:w="0" w:type="dxa"/>
            <w:left w:w="108" w:type="dxa"/>
            <w:bottom w:w="0" w:type="dxa"/>
            <w:right w:w="108" w:type="dxa"/>
          </w:tblCellMar>
        </w:tblPrEx>
        <w:trPr>
          <w:trHeight w:val="477" w:hRule="exact"/>
          <w:jc w:val="center"/>
        </w:trPr>
        <w:tc>
          <w:tcPr>
            <w:tcW w:w="660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96.38</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s0lY7tAAAAAFAQAADwAAAAAAAAABACAAAAA4AAAAZHJz&#10;L2Rvd25yZXYueG1sUEsBAhQAFAAAAAgAh07iQJINoBq9AQAAXQMAAA4AAAAAAAAAAQAgAAAANQEA&#10;AGRycy9lMm9Eb2MueG1sUEsFBgAAAAAGAAYAWQEAAGQFAAAAAA==&#1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4020C"/>
    <w:rsid w:val="00212B3B"/>
    <w:rsid w:val="003518EE"/>
    <w:rsid w:val="004C37F4"/>
    <w:rsid w:val="006462FD"/>
    <w:rsid w:val="00652637"/>
    <w:rsid w:val="008F3A0D"/>
    <w:rsid w:val="008F7B3D"/>
    <w:rsid w:val="00AF513F"/>
    <w:rsid w:val="00BC4D7D"/>
    <w:rsid w:val="00C6637B"/>
    <w:rsid w:val="00C77AC6"/>
    <w:rsid w:val="00D65E5D"/>
    <w:rsid w:val="00D7349D"/>
    <w:rsid w:val="00E53254"/>
    <w:rsid w:val="00F67A40"/>
    <w:rsid w:val="231B2BA1"/>
    <w:rsid w:val="369C59EA"/>
    <w:rsid w:val="37173543"/>
    <w:rsid w:val="3FF76880"/>
    <w:rsid w:val="6FCFCD29"/>
    <w:rsid w:val="7AB7FF50"/>
    <w:rsid w:val="7BFEB0DB"/>
    <w:rsid w:val="7D6B9CD2"/>
    <w:rsid w:val="CEFD3F3D"/>
    <w:rsid w:val="EA3F77F2"/>
    <w:rsid w:val="EEFE5989"/>
    <w:rsid w:val="EFCF3EAE"/>
    <w:rsid w:val="F5B764A2"/>
    <w:rsid w:val="F77F09F4"/>
    <w:rsid w:val="F77F75B3"/>
    <w:rsid w:val="FFD7BFFC"/>
    <w:rsid w:val="FFFA6B0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basedOn w:val="6"/>
    <w:link w:val="2"/>
    <w:semiHidden/>
    <w:qFormat/>
    <w:locked/>
    <w:uiPriority w:val="99"/>
    <w:rPr>
      <w:rFonts w:ascii="Cambria" w:hAnsi="Cambria" w:eastAsia="宋体" w:cs="Cambria"/>
      <w:b/>
      <w:bCs/>
      <w:sz w:val="32"/>
      <w:szCs w:val="32"/>
    </w:rPr>
  </w:style>
  <w:style w:type="character" w:customStyle="1" w:styleId="8">
    <w:name w:val="页脚 Char"/>
    <w:basedOn w:val="6"/>
    <w:link w:val="3"/>
    <w:semiHidden/>
    <w:qFormat/>
    <w:locked/>
    <w:uiPriority w:val="99"/>
    <w:rPr>
      <w:rFonts w:ascii="Times New Roman" w:hAnsi="Times New Roman" w:cs="Times New Roman"/>
      <w:sz w:val="18"/>
      <w:szCs w:val="18"/>
    </w:rPr>
  </w:style>
  <w:style w:type="character" w:customStyle="1" w:styleId="9">
    <w:name w:val="页眉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1614</Words>
  <Characters>1781</Characters>
  <Lines>14</Lines>
  <Paragraphs>4</Paragraphs>
  <TotalTime>1</TotalTime>
  <ScaleCrop>false</ScaleCrop>
  <LinksUpToDate>false</LinksUpToDate>
  <CharactersWithSpaces>1794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LYL</cp:lastModifiedBy>
  <cp:lastPrinted>2022-03-25T10:01:00Z</cp:lastPrinted>
  <dcterms:modified xsi:type="dcterms:W3CDTF">2022-05-29T11:38:00Z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5B49D58115D84ABD8A505E9C6BEFD939</vt:lpwstr>
  </property>
</Properties>
</file>