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3"/>
        <w:gridCol w:w="1049"/>
        <w:gridCol w:w="848"/>
        <w:gridCol w:w="279"/>
        <w:gridCol w:w="284"/>
        <w:gridCol w:w="420"/>
        <w:gridCol w:w="444"/>
        <w:gridCol w:w="40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2021年局属单位项目审计专项经费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北京市农业农村局财务服务中心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石兆青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82085018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87.68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92.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bookmarkStart w:id="0" w:name="_GoBack"/>
            <w:r>
              <w:rPr>
                <w:rFonts w:ascii="仿宋_GB2312" w:hAnsi="??" w:eastAsia="仿宋_GB2312" w:cs="仿宋_GB2312"/>
                <w:kern w:val="0"/>
              </w:rPr>
              <w:t>9.2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87.68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92.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29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按委局审计领导小组要求，完成所属部分单位党政负责人任期经济责任审计等工作。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按委局审计领导小组要求，完成所属部分单位党政负责人任期经济责任审计等工作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</w:rPr>
              <w:t>审计报告达到相关规定要求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完成所属部分单位党政负责人任期经济责任审计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南繁基地项目审计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审计报告达到相关规定要求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达到相关规定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达到相关规定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12月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2021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12月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90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87.68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防范经济责任人徇私舞弊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防止国有资产流失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促进完善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促进完善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14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提高经济管理水平和绩效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提高经济管理水平和绩效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提高经济管理水平和绩效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14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9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工作人员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满意度 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97.2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11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1725E"/>
    <w:rsid w:val="00117769"/>
    <w:rsid w:val="001E5653"/>
    <w:rsid w:val="001F4186"/>
    <w:rsid w:val="00212B3B"/>
    <w:rsid w:val="002F3455"/>
    <w:rsid w:val="003518EE"/>
    <w:rsid w:val="00356330"/>
    <w:rsid w:val="00446AF4"/>
    <w:rsid w:val="004C37F4"/>
    <w:rsid w:val="00515901"/>
    <w:rsid w:val="005A08B8"/>
    <w:rsid w:val="005C1BE5"/>
    <w:rsid w:val="005E3ACB"/>
    <w:rsid w:val="005F7D70"/>
    <w:rsid w:val="006462FD"/>
    <w:rsid w:val="006645C4"/>
    <w:rsid w:val="006773C5"/>
    <w:rsid w:val="00693113"/>
    <w:rsid w:val="006D375C"/>
    <w:rsid w:val="006E0F24"/>
    <w:rsid w:val="006F1D50"/>
    <w:rsid w:val="00767A8F"/>
    <w:rsid w:val="00807A65"/>
    <w:rsid w:val="008F7B3D"/>
    <w:rsid w:val="009843C7"/>
    <w:rsid w:val="009D6C42"/>
    <w:rsid w:val="009F15A3"/>
    <w:rsid w:val="00A046C4"/>
    <w:rsid w:val="00A95579"/>
    <w:rsid w:val="00AF513F"/>
    <w:rsid w:val="00B35E52"/>
    <w:rsid w:val="00BC4D7D"/>
    <w:rsid w:val="00BF1AAB"/>
    <w:rsid w:val="00C168A2"/>
    <w:rsid w:val="00C45D32"/>
    <w:rsid w:val="00C6637B"/>
    <w:rsid w:val="00C73CCC"/>
    <w:rsid w:val="00CA17FE"/>
    <w:rsid w:val="00D155D6"/>
    <w:rsid w:val="00D4631A"/>
    <w:rsid w:val="00D65E5D"/>
    <w:rsid w:val="00D7349D"/>
    <w:rsid w:val="00DE1517"/>
    <w:rsid w:val="00E53254"/>
    <w:rsid w:val="00EB5F37"/>
    <w:rsid w:val="00EC7CFE"/>
    <w:rsid w:val="00EF5180"/>
    <w:rsid w:val="00F6613D"/>
    <w:rsid w:val="00F67A40"/>
    <w:rsid w:val="00FB1D28"/>
    <w:rsid w:val="1D2F2D41"/>
    <w:rsid w:val="23313D60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781</Words>
  <Characters>899</Characters>
  <Lines>0</Lines>
  <Paragraphs>0</Paragraphs>
  <TotalTime>1</TotalTime>
  <ScaleCrop>false</ScaleCrop>
  <LinksUpToDate>false</LinksUpToDate>
  <CharactersWithSpaces>939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2022-05-27T08:32:35Z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0CE9679218DB4B8C96777F7877CA8826</vt:lpwstr>
  </property>
</Properties>
</file>