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833"/>
        <w:gridCol w:w="738"/>
        <w:gridCol w:w="1120"/>
        <w:gridCol w:w="1790"/>
        <w:gridCol w:w="1636"/>
        <w:gridCol w:w="524"/>
        <w:gridCol w:w="833"/>
        <w:gridCol w:w="1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2021年科技项目-果渣废弃物可饲化高效利用技术研究及示范推广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北京市饲料监察所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魏秀莲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4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13691059740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80.000000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80.000000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77.993484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97.49%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其中：当年财政拨款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80.000000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80.000000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77.993484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4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exact"/>
          <w:jc w:val="center"/>
        </w:trPr>
        <w:tc>
          <w:tcPr>
            <w:tcW w:w="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4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（1）选育出适用于果渣发酵的菌株组合，形成发酵菌剂1个；</w:t>
            </w:r>
          </w:p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（2）以果渣为主要原料开发1个发酵饲料产品，并制定产品标准1套；</w:t>
            </w:r>
          </w:p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3）开发的生物饲料产品在京津冀地区进行示范推广，消化果渣2500吨，生产发酵饲料5000吨，按照发酵饲料添加量为3%，替代全价料中玉米3%计算，可节约玉米5000吨；示范猪6000头，禽6万羽，降低饲料成本20-30元/吨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（4）在核心期刊发表学术论文1篇。</w:t>
            </w:r>
          </w:p>
        </w:tc>
        <w:tc>
          <w:tcPr>
            <w:tcW w:w="4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（1）形成果渣发酵菌剂1个；</w:t>
            </w:r>
          </w:p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（2）形成以山楂渣、桃渣为主要原料开发的发酵饲料产品4个，备案产品标准1套；形成发酵果渣饲料产品标准作业规程1个；</w:t>
            </w:r>
          </w:p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（3）在京津冀地区开展示范推广，消化果渣2700吨，生产发酵饲料5400吨，节约玉米5400吨；示范推广生猪7100头，蛋鸡85000余只；降低养殖端饲料成本25元/吨；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（4）在《中国饲料》发表论文1篇。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4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数量指标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生物饲料发酵菌剂、生物饲料产品及产品标准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选育适合果渣发酵菌株组合；以果渣为主要原料开发1个发酵饲料产品，并制定产品标准1套；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形成果渣发酵菌剂1个，形成以山楂渣、桃渣为主要原料开发的发酵饲料产品4个，备案产品标准1套；形成发酵果渣饲料产品标准作业规程1个。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使用效果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消化果渣2500吨，生产发酵饲料5000吨，替代全价料中玉米，可节约玉米5000吨；示范猪6000头，禽6万羽，降低饲料成本20-30元/吨。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消化果渣2700吨，生产发酵饲料5400吨，节约玉米5400吨；示范推广生猪7100头，蛋鸡85000余只；降低养殖端饲料成本25元/吨。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试验示范规模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示范猪6000头，禽6万羽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示范推广生猪7100头，蛋鸡85000余只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发表学术论文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1篇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发表1篇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质量指标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处理消化废弃果渣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合格率100%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2500吨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合格率100%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2700吨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合格率100%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提高果汁厂产能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合格率100%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20%-30%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合格率100%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5400吨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合格率100%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时效指标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发酵菌株筛选及工艺优化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2021.01-2021.03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2021.01-2021.03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发酵果渣营养价值评估、发酵饲料配方筛选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2021.04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2021.04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发酵饲料功效性评价及产品技术规程制定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2021.05-2021.07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2021.05-2021.07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京津冀地区辐射推广，项目总结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2021.08-2021.12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2021.08-2021.12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成本指标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80万元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77.993484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）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 xml:space="preserve"> 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经济效益指标 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4" w:hRule="atLeas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default" w:ascii="仿宋_GB2312" w:hAnsi="??" w:eastAsia="仿宋_GB2312"/>
                <w:kern w:val="0"/>
                <w:lang w:val="en-US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default" w:ascii="仿宋_GB2312" w:hAnsi="??" w:eastAsia="仿宋_GB2312"/>
                <w:kern w:val="0"/>
                <w:lang w:val="en-US"/>
              </w:rPr>
              <w:t>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default" w:ascii="仿宋_GB2312" w:hAnsi="??" w:eastAsia="仿宋_GB2312"/>
                <w:kern w:val="0"/>
                <w:lang w:val="en-US"/>
              </w:rPr>
              <w:t>帮助解决因为环保问题对企业生产带来的生产限制，保持农村地区产业兴旺，带动周边农民就业及果农增收。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default" w:ascii="仿宋_GB2312" w:hAnsi="??" w:eastAsia="仿宋_GB2312"/>
                <w:kern w:val="0"/>
                <w:lang w:val="en-US"/>
              </w:rPr>
              <w:t>帮助解决因为环保问题对企业生产带来的生产限制，保持农村地区产业兴旺，带动周边农民就业及果农增收。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default" w:ascii="仿宋_GB2312" w:hAnsi="??" w:eastAsia="仿宋_GB2312"/>
                <w:kern w:val="0"/>
                <w:lang w:val="en-US"/>
              </w:rPr>
              <w:t>　帮助解决因为环保问题对企业生产带来的生产限制，保持农村地区产业兴旺，带动周边农民就业及果农增收。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效益指标量化不足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可持续影响指标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  <w:r>
              <w:rPr>
                <w:rFonts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</w:rPr>
              <w:t>：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  <w:r>
              <w:rPr>
                <w:rFonts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</w:rPr>
              <w:t>：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……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服务对象满意度标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服务养殖企业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</w:t>
            </w:r>
            <w:r>
              <w:rPr>
                <w:rFonts w:hint="eastAsia" w:ascii="仿宋_GB2312" w:hAnsi="??" w:eastAsia="仿宋_GB2312"/>
                <w:kern w:val="0"/>
              </w:rPr>
              <w:t>满意度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≥95%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6" w:colLast="7"/>
            <w:r>
              <w:rPr>
                <w:rFonts w:hint="eastAsia" w:ascii="仿宋_GB2312" w:hAnsi="??" w:eastAsia="仿宋_GB2312"/>
                <w:kern w:val="0"/>
              </w:rPr>
              <w:t>总分</w:t>
            </w: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6.75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213E00"/>
    <w:rsid w:val="002969B5"/>
    <w:rsid w:val="003518EE"/>
    <w:rsid w:val="003D658F"/>
    <w:rsid w:val="00452849"/>
    <w:rsid w:val="004C37F4"/>
    <w:rsid w:val="005B40C3"/>
    <w:rsid w:val="0064285F"/>
    <w:rsid w:val="006462FD"/>
    <w:rsid w:val="006C0274"/>
    <w:rsid w:val="00714DF5"/>
    <w:rsid w:val="008D2189"/>
    <w:rsid w:val="008F7B3D"/>
    <w:rsid w:val="00A943A9"/>
    <w:rsid w:val="00AF513F"/>
    <w:rsid w:val="00BC4D7D"/>
    <w:rsid w:val="00C02542"/>
    <w:rsid w:val="00C16615"/>
    <w:rsid w:val="00C6637B"/>
    <w:rsid w:val="00CA426A"/>
    <w:rsid w:val="00D07DCB"/>
    <w:rsid w:val="00D35DF5"/>
    <w:rsid w:val="00D542DB"/>
    <w:rsid w:val="00D65E5D"/>
    <w:rsid w:val="00D7349D"/>
    <w:rsid w:val="00E42703"/>
    <w:rsid w:val="00E47277"/>
    <w:rsid w:val="00E50016"/>
    <w:rsid w:val="00E53254"/>
    <w:rsid w:val="00E8647B"/>
    <w:rsid w:val="00F67A40"/>
    <w:rsid w:val="00FF4E90"/>
    <w:rsid w:val="1992017D"/>
    <w:rsid w:val="2F1E433C"/>
    <w:rsid w:val="37173543"/>
    <w:rsid w:val="398F0CF0"/>
    <w:rsid w:val="3FF76880"/>
    <w:rsid w:val="52F50CC5"/>
    <w:rsid w:val="59B65CB5"/>
    <w:rsid w:val="7AB7FF50"/>
    <w:rsid w:val="7BB3231A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1556</Words>
  <Characters>1905</Characters>
  <Lines>22</Lines>
  <Paragraphs>6</Paragraphs>
  <TotalTime>4</TotalTime>
  <ScaleCrop>false</ScaleCrop>
  <LinksUpToDate>false</LinksUpToDate>
  <CharactersWithSpaces>1939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2022-05-23T02:08:00Z</dcterms:created>
  <dc:creator>user</dc:creator>
  <cp:lastModifiedBy>LYL</cp:lastModifiedBy>
  <cp:lastPrinted>2022-03-24T10:01:00Z</cp:lastPrinted>
  <dcterms:modified xsi:type="dcterms:W3CDTF">2022-05-29T10:55:18Z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8229B97853014F9C96A0443E3A61E16D</vt:lpwstr>
  </property>
</Properties>
</file>