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121" w:type="dxa"/>
        <w:jc w:val="center"/>
        <w:tblLayout w:type="fixed"/>
        <w:tblCellMar>
          <w:top w:w="0" w:type="dxa"/>
          <w:left w:w="108" w:type="dxa"/>
          <w:bottom w:w="0" w:type="dxa"/>
          <w:right w:w="108" w:type="dxa"/>
        </w:tblCellMar>
      </w:tblPr>
      <w:tblGrid>
        <w:gridCol w:w="585"/>
        <w:gridCol w:w="975"/>
        <w:gridCol w:w="1105"/>
        <w:gridCol w:w="727"/>
        <w:gridCol w:w="1061"/>
        <w:gridCol w:w="66"/>
        <w:gridCol w:w="1067"/>
        <w:gridCol w:w="1192"/>
        <w:gridCol w:w="50"/>
        <w:gridCol w:w="633"/>
        <w:gridCol w:w="867"/>
        <w:gridCol w:w="125"/>
        <w:gridCol w:w="668"/>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56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2021年利用农业废弃物基质化栽培蔬菜技术示范推广</w:t>
            </w:r>
          </w:p>
        </w:tc>
      </w:tr>
      <w:tr>
        <w:tblPrEx>
          <w:tblCellMar>
            <w:top w:w="0" w:type="dxa"/>
            <w:left w:w="108" w:type="dxa"/>
            <w:bottom w:w="0" w:type="dxa"/>
            <w:right w:w="108" w:type="dxa"/>
          </w:tblCellMar>
        </w:tblPrEx>
        <w:trPr>
          <w:trHeight w:val="4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宋体" w:eastAsia="仿宋_GB2312" w:cs="宋体"/>
                <w:kern w:val="0"/>
                <w:szCs w:val="21"/>
              </w:rPr>
              <w:t>北京市</w:t>
            </w:r>
            <w:r>
              <w:rPr>
                <w:rFonts w:ascii="仿宋_GB2312" w:hAnsi="宋体" w:eastAsia="仿宋_GB2312" w:cs="宋体"/>
                <w:kern w:val="0"/>
                <w:szCs w:val="21"/>
              </w:rPr>
              <w:t>农业</w:t>
            </w:r>
            <w:r>
              <w:rPr>
                <w:rFonts w:hint="eastAsia" w:ascii="仿宋_GB2312" w:hAnsi="宋体" w:eastAsia="仿宋_GB2312" w:cs="宋体"/>
                <w:kern w:val="0"/>
                <w:szCs w:val="21"/>
              </w:rPr>
              <w:t>农村局</w:t>
            </w: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34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北京市土肥工作站</w:t>
            </w:r>
            <w:bookmarkStart w:id="0" w:name="_GoBack"/>
            <w:bookmarkEnd w:id="0"/>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赵青春</w:t>
            </w: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34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82078446</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50</w:t>
            </w: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50</w:t>
            </w: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45.96</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lang w:val="en-US" w:eastAsia="zh-CN"/>
              </w:rPr>
              <w:t>91.92%</w:t>
            </w:r>
          </w:p>
        </w:tc>
        <w:tc>
          <w:tcPr>
            <w:tcW w:w="79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rPr>
            </w:pPr>
            <w:r>
              <w:rPr>
                <w:rFonts w:hint="eastAsia" w:ascii="仿宋_GB2312" w:hAnsi="??" w:eastAsia="仿宋_GB2312" w:cs="仿宋_GB2312"/>
                <w:kern w:val="0"/>
                <w:lang w:val="en-US" w:eastAsia="zh-CN"/>
              </w:rPr>
              <w:t>9.19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50</w:t>
            </w: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50</w:t>
            </w: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45.96</w:t>
            </w: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6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8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5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46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0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本项目以探索适宜北京设施农业发展的基质化育苗和栽培的本地化技术模式为目标，进行试验和示范工作。一、是开发可利用再生资源为主成分的有机育苗基质；二是开发以农业废弃物为主要材料的番茄和生菜栽培基质，并建立与之配套的水肥高效管理技术规程；三是筛选适合京郊水培韭菜生产的最佳营养液配方，制定水培韭菜生产技术规程；四是开展示范推广工作。示范展示番茄和生菜的育苗基质、栽培基质及后期水肥调控技术，并组织京津冀农技人员开展技术观摩交流学习，发挥辐射示范作用，带动周边农户、周边地区推广应用。</w:t>
            </w:r>
          </w:p>
        </w:tc>
        <w:tc>
          <w:tcPr>
            <w:tcW w:w="353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通过开展试验</w:t>
            </w:r>
            <w:r>
              <w:rPr>
                <w:rFonts w:hint="eastAsia" w:ascii="仿宋_GB2312" w:hAnsi="??" w:eastAsia="仿宋_GB2312"/>
                <w:kern w:val="0"/>
              </w:rPr>
              <w:t>筛选</w:t>
            </w:r>
            <w:r>
              <w:rPr>
                <w:rFonts w:hint="eastAsia" w:ascii="仿宋_GB2312" w:hAnsi="??" w:eastAsia="仿宋_GB2312"/>
                <w:kern w:val="0"/>
                <w:lang w:val="en-US" w:eastAsia="zh-CN"/>
              </w:rPr>
              <w:t>出适宜番茄和草莓</w:t>
            </w:r>
            <w:r>
              <w:rPr>
                <w:rFonts w:hint="eastAsia" w:ascii="仿宋_GB2312" w:hAnsi="??" w:eastAsia="仿宋_GB2312"/>
                <w:kern w:val="0"/>
              </w:rPr>
              <w:t>育苗</w:t>
            </w:r>
            <w:r>
              <w:rPr>
                <w:rFonts w:hint="eastAsia" w:ascii="仿宋_GB2312" w:hAnsi="??" w:eastAsia="仿宋_GB2312"/>
                <w:kern w:val="0"/>
                <w:lang w:val="en-US" w:eastAsia="zh-CN"/>
              </w:rPr>
              <w:t>的废弃物</w:t>
            </w:r>
            <w:r>
              <w:rPr>
                <w:rFonts w:hint="eastAsia" w:ascii="仿宋_GB2312" w:hAnsi="??" w:eastAsia="仿宋_GB2312"/>
                <w:kern w:val="0"/>
              </w:rPr>
              <w:t>基质配方</w:t>
            </w:r>
            <w:r>
              <w:rPr>
                <w:rFonts w:hint="eastAsia" w:ascii="仿宋_GB2312" w:hAnsi="??" w:eastAsia="仿宋_GB2312"/>
                <w:kern w:val="0"/>
                <w:lang w:val="en-US" w:eastAsia="zh-CN"/>
              </w:rPr>
              <w:t>两种；</w:t>
            </w:r>
            <w:r>
              <w:rPr>
                <w:rFonts w:hint="eastAsia" w:ascii="仿宋_GB2312" w:hAnsi="??" w:eastAsia="仿宋_GB2312"/>
                <w:kern w:val="0"/>
              </w:rPr>
              <w:t>适宜生菜</w:t>
            </w:r>
            <w:r>
              <w:rPr>
                <w:rFonts w:hint="eastAsia" w:ascii="仿宋_GB2312" w:hAnsi="??" w:eastAsia="仿宋_GB2312"/>
                <w:kern w:val="0"/>
                <w:lang w:val="en-US" w:eastAsia="zh-CN"/>
              </w:rPr>
              <w:t>和番茄的废弃物</w:t>
            </w:r>
            <w:r>
              <w:rPr>
                <w:rFonts w:hint="eastAsia" w:ascii="仿宋_GB2312" w:hAnsi="??" w:eastAsia="仿宋_GB2312"/>
                <w:kern w:val="0"/>
              </w:rPr>
              <w:t>栽培基质配方</w:t>
            </w:r>
            <w:r>
              <w:rPr>
                <w:rFonts w:hint="eastAsia" w:ascii="仿宋_GB2312" w:hAnsi="??" w:eastAsia="仿宋_GB2312"/>
                <w:kern w:val="0"/>
                <w:lang w:val="en-US" w:eastAsia="zh-CN"/>
              </w:rPr>
              <w:t>2种，并建立与之配套的水肥高效管理技术规程2套；</w:t>
            </w:r>
            <w:r>
              <w:rPr>
                <w:rFonts w:hint="eastAsia" w:ascii="仿宋_GB2312" w:hAnsi="??" w:eastAsia="仿宋_GB2312"/>
                <w:kern w:val="0"/>
              </w:rPr>
              <w:t>筛选</w:t>
            </w:r>
            <w:r>
              <w:rPr>
                <w:rFonts w:hint="eastAsia" w:ascii="仿宋_GB2312" w:hAnsi="??" w:eastAsia="仿宋_GB2312"/>
                <w:kern w:val="0"/>
                <w:lang w:val="en-US" w:eastAsia="zh-CN"/>
              </w:rPr>
              <w:t>出适合京郊水培韭菜生产的最佳营养液配方日本千叶农试葱配方，并制定水培韭菜生产技术规程；通过开展示范工作，在密云尖岩村、平谷绿都林科技示范园、平谷放光庄村、顺义顺沿特菜基地、顺义神农天地采摘园示范农业废弃物基质育苗及栽培技术，示范面积20亩，亩效益高达3万元以上。</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7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：研发栽培基质</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2种</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2种</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cs="Times New Roman"/>
                <w:kern w:val="0"/>
                <w:sz w:val="21"/>
                <w:szCs w:val="21"/>
                <w:lang w:val="en-US" w:eastAsia="zh-CN" w:bidi="ar-SA"/>
              </w:rPr>
              <w:t>8</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：筛选适合京郊水培韭菜生产的最佳营养液配方</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1种</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1种</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0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指标3：</w:t>
            </w:r>
            <w:r>
              <w:rPr>
                <w:rFonts w:hint="eastAsia" w:ascii="仿宋_GB2312" w:hAnsi="??" w:eastAsia="仿宋_GB2312" w:cs="仿宋_GB2312"/>
                <w:color w:val="000000"/>
                <w:kern w:val="0"/>
              </w:rPr>
              <w:t>形成农业废弃物基质化栽培水肥调控技术规程</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1套</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1套</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8</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7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形成技术规程</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形成番茄和生菜农业废弃物基质化栽培技术规程</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形成番茄和生菜农业废弃物基质化栽培技术规程</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9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kern w:val="0"/>
              </w:rPr>
              <w:t>完成研发工作</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2021年6月底前完成</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2021年10月底完成</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4</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由于今年雨水较多，</w:t>
            </w:r>
            <w:r>
              <w:rPr>
                <w:rFonts w:hint="eastAsia" w:ascii="仿宋_GB2312" w:hAnsi="??" w:eastAsia="仿宋_GB2312"/>
                <w:kern w:val="0"/>
                <w:lang w:val="en-US" w:eastAsia="zh-CN"/>
              </w:rPr>
              <w:t>番茄废弃物栽培基质配方筛选试验的</w:t>
            </w:r>
            <w:r>
              <w:rPr>
                <w:rFonts w:hint="eastAsia" w:ascii="仿宋_GB2312" w:hAnsi="??" w:eastAsia="仿宋_GB2312"/>
                <w:kern w:val="0"/>
              </w:rPr>
              <w:t>棚室进水，导致棚内湿度大，番茄生产早期感染立枯病、病毒病严重，</w:t>
            </w:r>
            <w:r>
              <w:rPr>
                <w:rFonts w:hint="eastAsia" w:ascii="仿宋_GB2312" w:hAnsi="??" w:eastAsia="仿宋_GB2312"/>
                <w:kern w:val="0"/>
                <w:lang w:val="en-US" w:eastAsia="zh-CN"/>
              </w:rPr>
              <w:t>导致试验重新开展</w:t>
            </w:r>
          </w:p>
        </w:tc>
      </w:tr>
      <w:tr>
        <w:tblPrEx>
          <w:tblCellMar>
            <w:top w:w="0" w:type="dxa"/>
            <w:left w:w="108" w:type="dxa"/>
            <w:bottom w:w="0" w:type="dxa"/>
            <w:right w:w="108" w:type="dxa"/>
          </w:tblCellMar>
        </w:tblPrEx>
        <w:trPr>
          <w:trHeight w:val="9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hint="eastAsia" w:ascii="仿宋_GB2312" w:hAnsi="??" w:eastAsia="仿宋_GB2312"/>
                <w:kern w:val="0"/>
              </w:rPr>
              <w:t>完成示范推广工作</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2021年12月底前完成</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2021年12月底完成</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项目预算控制数</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50万元</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45.96万元</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8</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：示范推广</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20亩</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20亩</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：亩效益</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3万余</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高于3万元</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rPr>
            </w:pPr>
            <w:r>
              <w:rPr>
                <w:rFonts w:hint="eastAsia" w:ascii="仿宋_GB2312" w:hAnsi="??" w:eastAsia="仿宋_GB2312"/>
                <w:kern w:val="0"/>
                <w:lang w:val="en-US" w:eastAsia="zh-CN"/>
              </w:rPr>
              <w:t>10</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eastAsia="zh-CN"/>
              </w:rPr>
            </w:pPr>
            <w:r>
              <w:rPr>
                <w:rFonts w:hint="eastAsia" w:ascii="仿宋_GB2312" w:hAnsi="??" w:eastAsia="仿宋_GB2312" w:cs="仿宋_GB2312"/>
                <w:color w:val="000000"/>
                <w:kern w:val="0"/>
                <w:lang w:val="en-US" w:eastAsia="zh-CN"/>
              </w:rPr>
              <w:t>无</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val="en-US" w:eastAsia="zh-CN"/>
              </w:rPr>
            </w:pPr>
            <w:r>
              <w:rPr>
                <w:rFonts w:hint="eastAsia" w:ascii="仿宋_GB2312" w:hAnsi="??" w:eastAsia="仿宋_GB2312" w:cs="仿宋_GB2312"/>
                <w:color w:val="000000"/>
                <w:kern w:val="0"/>
                <w:lang w:val="en-US" w:eastAsia="zh-CN"/>
              </w:rPr>
              <w:t>无</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无</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8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sz w:val="21"/>
                <w:szCs w:val="21"/>
              </w:rPr>
            </w:pPr>
            <w:r>
              <w:rPr>
                <w:rFonts w:hint="eastAsia" w:ascii="仿宋_GB2312" w:hAnsi="??" w:eastAsia="仿宋_GB2312" w:cs="仿宋_GB2312"/>
                <w:color w:val="000000"/>
                <w:kern w:val="0"/>
                <w:sz w:val="21"/>
                <w:szCs w:val="21"/>
              </w:rPr>
              <w:t>指标</w:t>
            </w:r>
            <w:r>
              <w:rPr>
                <w:rFonts w:ascii="仿宋_GB2312" w:hAnsi="??" w:eastAsia="仿宋_GB2312" w:cs="仿宋_GB2312"/>
                <w:color w:val="000000"/>
                <w:kern w:val="0"/>
                <w:sz w:val="21"/>
                <w:szCs w:val="21"/>
              </w:rPr>
              <w:t>1</w:t>
            </w:r>
            <w:r>
              <w:rPr>
                <w:rFonts w:hint="eastAsia" w:ascii="仿宋_GB2312" w:hAnsi="??" w:eastAsia="仿宋_GB2312" w:cs="仿宋_GB2312"/>
                <w:color w:val="000000"/>
                <w:kern w:val="0"/>
                <w:sz w:val="21"/>
                <w:szCs w:val="21"/>
              </w:rPr>
              <w:t>：</w:t>
            </w:r>
            <w:r>
              <w:rPr>
                <w:rFonts w:ascii="Times New Roman" w:hAnsi="Times New Roman" w:eastAsia="仿宋_GB2312" w:cs="Times New Roman"/>
                <w:sz w:val="21"/>
                <w:szCs w:val="21"/>
              </w:rPr>
              <w:t>示范展示番茄和生菜的育苗基质、栽培基质及后期水肥调控技术，并组织农技人员开展技术观摩交流学习，发挥辐射示范作用，带动周边农户、周边地区推广应用</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ascii="Times New Roman" w:hAnsi="Times New Roman" w:eastAsia="仿宋_GB2312" w:cs="Times New Roman"/>
                <w:sz w:val="21"/>
                <w:szCs w:val="21"/>
              </w:rPr>
              <w:t>示范展示番茄和生菜的育苗基质、栽培基质及后期水肥调控技术，并组织农技人员开展技术观摩交流学习，发挥辐射示范作用，带动周边农户、周边地区推广应用</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ascii="Times New Roman" w:hAnsi="Times New Roman" w:eastAsia="仿宋_GB2312" w:cs="Times New Roman"/>
                <w:sz w:val="21"/>
                <w:szCs w:val="21"/>
              </w:rPr>
              <w:t>示范展示番茄和生菜的育苗基质、栽培基质及后期水肥调控技术，并组织农技人员开展技术观摩交流学习，发挥辐射示范作用，带动周边农户、周边地区推广应用</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78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Times New Roman"/>
                <w:color w:val="000000"/>
                <w:kern w:val="0"/>
                <w:sz w:val="21"/>
                <w:szCs w:val="21"/>
                <w:lang w:val="en-US" w:eastAsia="zh-CN" w:bidi="ar-SA"/>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：服务种植户、园区满意度指标</w:t>
            </w:r>
          </w:p>
        </w:tc>
        <w:tc>
          <w:tcPr>
            <w:tcW w:w="113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Times New Roman"/>
                <w:kern w:val="0"/>
                <w:sz w:val="21"/>
                <w:szCs w:val="21"/>
                <w:lang w:val="en-US" w:eastAsia="zh-CN" w:bidi="ar-SA"/>
              </w:rPr>
            </w:pPr>
            <w:r>
              <w:rPr>
                <w:rFonts w:hint="eastAsia" w:ascii="仿宋_GB2312" w:hAnsi="??" w:eastAsia="仿宋_GB2312"/>
                <w:kern w:val="0"/>
              </w:rPr>
              <w:t>90%以上</w:t>
            </w:r>
          </w:p>
        </w:tc>
        <w:tc>
          <w:tcPr>
            <w:tcW w:w="12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98%</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828"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3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99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rPr>
            </w:pPr>
            <w:r>
              <w:rPr>
                <w:rFonts w:hint="eastAsia" w:ascii="仿宋_GB2312" w:hAnsi="??" w:eastAsia="仿宋_GB2312" w:cs="仿宋_GB2312"/>
                <w:color w:val="000000"/>
                <w:kern w:val="0"/>
                <w:lang w:val="en-US" w:eastAsia="zh-CN"/>
              </w:rPr>
              <w:t>98.19</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kOWZiZjJmZWYwNWRjMTA4YzdkYjcxMGJlODQxZTE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95505F1"/>
    <w:rsid w:val="1289075F"/>
    <w:rsid w:val="19C527DF"/>
    <w:rsid w:val="21957C48"/>
    <w:rsid w:val="246A0F18"/>
    <w:rsid w:val="256F1FA5"/>
    <w:rsid w:val="30FD381E"/>
    <w:rsid w:val="37173543"/>
    <w:rsid w:val="3FF76880"/>
    <w:rsid w:val="48FB5D34"/>
    <w:rsid w:val="4A2D4D41"/>
    <w:rsid w:val="4AEB6B3E"/>
    <w:rsid w:val="609E3EB6"/>
    <w:rsid w:val="66626A91"/>
    <w:rsid w:val="6AB33097"/>
    <w:rsid w:val="6CDB7624"/>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1582</Words>
  <Characters>1711</Characters>
  <Lines>0</Lines>
  <Paragraphs>0</Paragraphs>
  <TotalTime>0</TotalTime>
  <ScaleCrop>false</ScaleCrop>
  <LinksUpToDate>false</LinksUpToDate>
  <CharactersWithSpaces>1748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Administrator</cp:lastModifiedBy>
  <cp:lastPrinted>2022-03-24T10:01:00Z</cp:lastPrinted>
  <dcterms:modified xsi:type="dcterms:W3CDTF">2022-05-27T02:09:21Z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5D2412F509464041891C4DEF304F676B</vt:lpwstr>
  </property>
</Properties>
</file>