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F4FB4" w14:textId="77777777" w:rsidR="00FF5A3F" w:rsidRDefault="00445956">
      <w:pPr>
        <w:spacing w:line="480" w:lineRule="exact"/>
        <w:rPr>
          <w:rFonts w:ascii="方正黑体_GBK" w:eastAsia="方正黑体_GBK" w:hAnsi="方正黑体_GBK"/>
          <w:color w:val="00000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color w:val="000000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color w:val="000000"/>
          <w:sz w:val="32"/>
          <w:szCs w:val="32"/>
        </w:rPr>
        <w:t>2</w:t>
      </w:r>
    </w:p>
    <w:p w14:paraId="3351948B" w14:textId="77777777" w:rsidR="00FF5A3F" w:rsidRDefault="00445956">
      <w:pPr>
        <w:spacing w:line="480" w:lineRule="exact"/>
        <w:jc w:val="center"/>
        <w:rPr>
          <w:rFonts w:ascii="方正小标宋简体" w:eastAsia="方正小标宋简体" w:hAnsi="黑体"/>
          <w:color w:val="000000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color w:val="000000"/>
          <w:sz w:val="36"/>
          <w:szCs w:val="36"/>
        </w:rPr>
        <w:t>项目支出绩效自评表</w:t>
      </w:r>
    </w:p>
    <w:p w14:paraId="5BBC5E8D" w14:textId="77777777" w:rsidR="00FF5A3F" w:rsidRDefault="00445956">
      <w:pPr>
        <w:spacing w:line="480" w:lineRule="exact"/>
        <w:rPr>
          <w:rFonts w:ascii="仿宋_GB2312" w:eastAsia="仿宋_GB2312" w:hAnsi="??"/>
          <w:color w:val="000000"/>
          <w:sz w:val="28"/>
          <w:szCs w:val="28"/>
        </w:rPr>
      </w:pPr>
      <w:r>
        <w:rPr>
          <w:rFonts w:ascii="仿宋_GB2312" w:eastAsia="仿宋_GB2312" w:cs="仿宋_GB2312"/>
          <w:color w:val="000000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color w:val="000000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hAnsi="??" w:cs="仿宋_GB2312"/>
          <w:color w:val="000000"/>
          <w:sz w:val="28"/>
          <w:szCs w:val="28"/>
        </w:rPr>
        <w:t xml:space="preserve"> 2021</w:t>
      </w:r>
      <w:r>
        <w:rPr>
          <w:rFonts w:ascii="仿宋_GB2312" w:eastAsia="仿宋_GB2312" w:hAnsi="??" w:cs="仿宋_GB2312" w:hint="eastAsia"/>
          <w:color w:val="000000"/>
          <w:sz w:val="28"/>
          <w:szCs w:val="28"/>
        </w:rPr>
        <w:t>年度）</w:t>
      </w:r>
    </w:p>
    <w:p w14:paraId="6484410E" w14:textId="77777777" w:rsidR="00FF5A3F" w:rsidRDefault="00FF5A3F">
      <w:pPr>
        <w:spacing w:line="240" w:lineRule="exact"/>
        <w:rPr>
          <w:rFonts w:ascii="仿宋_GB2312" w:eastAsia="仿宋_GB2312" w:hAnsi="??"/>
          <w:color w:val="000000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774"/>
        <w:gridCol w:w="680"/>
        <w:gridCol w:w="879"/>
        <w:gridCol w:w="1351"/>
        <w:gridCol w:w="860"/>
        <w:gridCol w:w="1758"/>
        <w:gridCol w:w="772"/>
        <w:gridCol w:w="787"/>
        <w:gridCol w:w="592"/>
      </w:tblGrid>
      <w:tr w:rsidR="00FF5A3F" w14:paraId="0710277F" w14:textId="77777777">
        <w:trPr>
          <w:trHeight w:hRule="exact" w:val="306"/>
          <w:jc w:val="center"/>
        </w:trPr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9D43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项目名称</w:t>
            </w:r>
          </w:p>
        </w:tc>
        <w:tc>
          <w:tcPr>
            <w:tcW w:w="76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DF1C0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2021</w:t>
            </w:r>
            <w:r>
              <w:rPr>
                <w:rFonts w:ascii="仿宋_GB2312" w:eastAsia="仿宋_GB2312" w:hAnsi="??" w:hint="eastAsia"/>
                <w:color w:val="000000"/>
                <w:kern w:val="0"/>
              </w:rPr>
              <w:t>年北京市创新团队生猪、家禽、奶牛团队工作经费</w:t>
            </w:r>
          </w:p>
        </w:tc>
      </w:tr>
      <w:tr w:rsidR="00FF5A3F" w14:paraId="328C5B29" w14:textId="77777777">
        <w:trPr>
          <w:trHeight w:hRule="exact" w:val="306"/>
          <w:jc w:val="center"/>
        </w:trPr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F753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主管部门</w:t>
            </w:r>
          </w:p>
        </w:tc>
        <w:tc>
          <w:tcPr>
            <w:tcW w:w="3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7E9DE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北京市农业农村局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3C4C4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实施单位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041E3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北京市畜牧总站</w:t>
            </w:r>
          </w:p>
        </w:tc>
      </w:tr>
      <w:tr w:rsidR="00FF5A3F" w14:paraId="1DA0253A" w14:textId="77777777">
        <w:trPr>
          <w:trHeight w:hRule="exact" w:val="306"/>
          <w:jc w:val="center"/>
        </w:trPr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087D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项目负责人</w:t>
            </w:r>
          </w:p>
        </w:tc>
        <w:tc>
          <w:tcPr>
            <w:tcW w:w="3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C8005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云鹏、陈余、路永强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82D23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联系电话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87228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/>
                <w:color w:val="000000"/>
                <w:kern w:val="0"/>
              </w:rPr>
              <w:t>84929021</w:t>
            </w:r>
          </w:p>
        </w:tc>
      </w:tr>
      <w:tr w:rsidR="00FF5A3F" w14:paraId="27F2A2E5" w14:textId="77777777">
        <w:trPr>
          <w:trHeight w:hRule="exact" w:val="567"/>
          <w:jc w:val="center"/>
        </w:trPr>
        <w:tc>
          <w:tcPr>
            <w:tcW w:w="13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DA7E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项目资金</w:t>
            </w:r>
            <w:r>
              <w:rPr>
                <w:rFonts w:ascii="仿宋_GB2312" w:eastAsia="仿宋_GB2312" w:hAnsi="??"/>
                <w:color w:val="000000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（万元）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AE4FF" w14:textId="77777777" w:rsidR="00FF5A3F" w:rsidRDefault="00FF5A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FE094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年初预</w:t>
            </w:r>
          </w:p>
          <w:p w14:paraId="1BD774B8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算数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58059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全年预</w:t>
            </w:r>
          </w:p>
          <w:p w14:paraId="6F39B770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算数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F2D1D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全年</w:t>
            </w:r>
          </w:p>
          <w:p w14:paraId="56B27AE4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执行数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15000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分值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6DB4D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执行率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807DF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得分</w:t>
            </w:r>
          </w:p>
        </w:tc>
      </w:tr>
      <w:tr w:rsidR="00FF5A3F" w14:paraId="2BCE04F4" w14:textId="77777777">
        <w:trPr>
          <w:trHeight w:hRule="exact" w:val="486"/>
          <w:jc w:val="center"/>
        </w:trPr>
        <w:tc>
          <w:tcPr>
            <w:tcW w:w="1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FD77" w14:textId="77777777" w:rsidR="00FF5A3F" w:rsidRDefault="00FF5A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B82A4" w14:textId="77777777" w:rsidR="00FF5A3F" w:rsidRDefault="00445956">
            <w:pPr>
              <w:widowControl/>
              <w:spacing w:line="240" w:lineRule="exac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年度资金总额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FA133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2155.000000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7F047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2155.000000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9A9F7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2102.831300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A17DD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2366C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97.58%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ED5D3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9.76</w:t>
            </w:r>
          </w:p>
        </w:tc>
      </w:tr>
      <w:tr w:rsidR="00FF5A3F" w14:paraId="17993AFB" w14:textId="77777777">
        <w:trPr>
          <w:trHeight w:hRule="exact" w:val="601"/>
          <w:jc w:val="center"/>
        </w:trPr>
        <w:tc>
          <w:tcPr>
            <w:tcW w:w="1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0BD84" w14:textId="77777777" w:rsidR="00FF5A3F" w:rsidRDefault="00FF5A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31F42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其中：当年财政拨款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30A8F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2155.000000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8D2C8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2155.000000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B43C1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2102.831300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421E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??"/>
                <w:color w:val="000000"/>
                <w:kern w:val="0"/>
              </w:rPr>
              <w:t>—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C4E3D" w14:textId="77777777" w:rsidR="00FF5A3F" w:rsidRDefault="00FF5A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27617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??"/>
                <w:color w:val="000000"/>
                <w:kern w:val="0"/>
              </w:rPr>
              <w:t>—</w:t>
            </w:r>
          </w:p>
        </w:tc>
      </w:tr>
      <w:tr w:rsidR="00FF5A3F" w14:paraId="2B74EFB1" w14:textId="77777777">
        <w:trPr>
          <w:trHeight w:hRule="exact" w:val="567"/>
          <w:jc w:val="center"/>
        </w:trPr>
        <w:tc>
          <w:tcPr>
            <w:tcW w:w="1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74F0" w14:textId="77777777" w:rsidR="00FF5A3F" w:rsidRDefault="00FF5A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B1F82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上年结转资金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4B609" w14:textId="77777777" w:rsidR="00FF5A3F" w:rsidRDefault="00FF5A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8621E" w14:textId="77777777" w:rsidR="00FF5A3F" w:rsidRDefault="00FF5A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8F37C" w14:textId="77777777" w:rsidR="00FF5A3F" w:rsidRDefault="00FF5A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1CD0A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??"/>
                <w:color w:val="000000"/>
                <w:kern w:val="0"/>
              </w:rPr>
              <w:t>—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3CF2C" w14:textId="77777777" w:rsidR="00FF5A3F" w:rsidRDefault="00FF5A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FC351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??"/>
                <w:color w:val="000000"/>
                <w:kern w:val="0"/>
              </w:rPr>
              <w:t>—</w:t>
            </w:r>
          </w:p>
        </w:tc>
      </w:tr>
      <w:tr w:rsidR="00FF5A3F" w14:paraId="6CA319C4" w14:textId="77777777">
        <w:trPr>
          <w:trHeight w:hRule="exact" w:val="306"/>
          <w:jc w:val="center"/>
        </w:trPr>
        <w:tc>
          <w:tcPr>
            <w:tcW w:w="1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170B" w14:textId="77777777" w:rsidR="00FF5A3F" w:rsidRDefault="00FF5A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CCE40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其他资金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12B24" w14:textId="77777777" w:rsidR="00FF5A3F" w:rsidRDefault="00FF5A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0DF45" w14:textId="77777777" w:rsidR="00FF5A3F" w:rsidRDefault="00FF5A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20FB6" w14:textId="77777777" w:rsidR="00FF5A3F" w:rsidRDefault="00FF5A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1BB6B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??"/>
                <w:color w:val="000000"/>
                <w:kern w:val="0"/>
              </w:rPr>
              <w:t>—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FCCEA" w14:textId="77777777" w:rsidR="00FF5A3F" w:rsidRDefault="00FF5A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50D11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??"/>
                <w:color w:val="000000"/>
                <w:kern w:val="0"/>
              </w:rPr>
              <w:t>—</w:t>
            </w:r>
          </w:p>
        </w:tc>
      </w:tr>
      <w:tr w:rsidR="00FF5A3F" w14:paraId="65805922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772D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年度总体目标</w:t>
            </w:r>
          </w:p>
        </w:tc>
        <w:tc>
          <w:tcPr>
            <w:tcW w:w="4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8E6AC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预期目标</w:t>
            </w:r>
          </w:p>
        </w:tc>
        <w:tc>
          <w:tcPr>
            <w:tcW w:w="39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6087C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实际完成情况</w:t>
            </w:r>
          </w:p>
        </w:tc>
      </w:tr>
      <w:tr w:rsidR="00FF5A3F" w14:paraId="03AD61A5" w14:textId="77777777">
        <w:trPr>
          <w:trHeight w:hRule="exact" w:val="7869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85043" w14:textId="77777777" w:rsidR="00FF5A3F" w:rsidRDefault="00FF5A3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4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BC4D2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、北京市生猪创新团队根据北京市农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业“调、转、节”有关政策和“全国生猪生产发展规划”部署，坚持创新、绿色、协调发展理念，以生猪生产为主要创新领域，以环保、高效、安全为目标，研发、筛选、集成、推广节水减排技术、循环低碳技术、提质增效技术、生物安全技术，最终构建可促进生猪产业素质提升的技术支撑体系。</w:t>
            </w:r>
          </w:p>
          <w:p w14:paraId="399AAC1E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、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2021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年是北京市家禽创新团队“十四五规划”的开局年，团队将在“十二五”、“十三五”的工作基础上，结合产业调研制定十四五规划，根据现阶段北京市家禽产业发展现状及产业发展需求，围绕农业供给</w:t>
            </w:r>
            <w:proofErr w:type="gramStart"/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侧改革</w:t>
            </w:r>
            <w:proofErr w:type="gramEnd"/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和京津冀家禽产业新形势，深入开展团队联合攻关，持续推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进“调转节”和“京津冀”示范推广工作。</w:t>
            </w:r>
          </w:p>
          <w:p w14:paraId="7DC9D03D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3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、北京市奶牛创新团队根据国家、北京市相关大政方针，按照“调转节”和“供给侧结构性改革”的产业发展要求，在前十年工作的基础上，结合社会发展需求、产业调研等制定“十四五”规划，依托“奶牛保姆行动”、“奶香飘万家”和“规模化奶牛场关键生产性能研究与分析”等模式或工作途径，深入开展奶牛繁育、饲料与营养、疫病防治、健康养殖和环境控制、乳品加工、生鲜乳安全、产业经济、消费引导等环节的瓶颈性技术研究、技术集成、新产品开发及高新技术、产品的推广应用，为北京市奶牛产业的持续健康发展提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供技术支撑。</w:t>
            </w:r>
          </w:p>
        </w:tc>
        <w:tc>
          <w:tcPr>
            <w:tcW w:w="39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6B017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、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2021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年度生猪团队聚焦污水处理效率提升与肥水资源化利用、节能减排、高效生产、生物安全等方向，研发推广新技术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项，新产品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项，基本达到</w:t>
            </w:r>
            <w:proofErr w:type="gramStart"/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全市全</w:t>
            </w:r>
            <w:proofErr w:type="gramEnd"/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覆盖，当选中国工程院院士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人、最美</w:t>
            </w:r>
            <w:proofErr w:type="gramStart"/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牧技员</w:t>
            </w:r>
            <w:proofErr w:type="gramEnd"/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人，获奖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7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项（国家级、省部级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项）、发表论文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110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篇（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SCI16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篇），国家标准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项，行业标准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3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项，著作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部；专利授权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项，软件著作权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3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项，经济效益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3228.7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万元，经济效益、社会效益和生态效益显著。</w:t>
            </w:r>
          </w:p>
          <w:p w14:paraId="2CDE4CFB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、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2021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年家禽团队围绕蛋鸡、北京鸭、北京油鸡、肉鸽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个领域联合攻关，开展技术试验示范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项，示范推广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产品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15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个。主要成效：培育新品种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个；发表研究论文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35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篇；获得专利授权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项，其中发明专利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7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项，实用新型专利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15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项；制定标准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项；出版著作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部；获得省部级奖励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6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项。技术成果示范家禽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1700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余万只，经济效益、社会效益和生态效益显著。</w:t>
            </w:r>
          </w:p>
          <w:p w14:paraId="673BFEDD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3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、北京市奶牛创新团队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2021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年的工作在保持原有节奏的基础上，通过团队全体成员及助手的共同努力，以全面提升北京市奶牛产业技术水平为目标，以全产业</w:t>
            </w:r>
            <w:proofErr w:type="gramStart"/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链技术</w:t>
            </w:r>
            <w:proofErr w:type="gramEnd"/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支撑为手段，牢记使命，勇于担责。全年开展试验研究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49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项，发表论文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175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篇；授权专利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30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项；出版专著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16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部；修制订国家标准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项、行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业标准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项、地方标准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项、团体标准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项；获得省部级以上奖励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项。取得了“基础研究有深度、应用研究有成效、保姆行动接地气、示范推广结硕果”等诸多丰硕成果。</w:t>
            </w:r>
          </w:p>
        </w:tc>
      </w:tr>
      <w:tr w:rsidR="00FF5A3F" w14:paraId="17B90DB4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A5FF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lastRenderedPageBreak/>
              <w:t>绩</w:t>
            </w:r>
            <w:r>
              <w:rPr>
                <w:rFonts w:ascii="仿宋_GB2312" w:eastAsia="仿宋_GB2312" w:hAnsi="??"/>
                <w:color w:val="000000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效</w:t>
            </w:r>
            <w:r>
              <w:rPr>
                <w:rFonts w:ascii="仿宋_GB2312" w:eastAsia="仿宋_GB2312" w:hAnsi="??"/>
                <w:color w:val="000000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</w:t>
            </w:r>
            <w:r>
              <w:rPr>
                <w:rFonts w:ascii="仿宋_GB2312" w:eastAsia="仿宋_GB2312" w:hAnsi="??"/>
                <w:color w:val="000000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标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8042C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一级指标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4F257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二级指标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1ABB9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三级指标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5DA48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年度</w:t>
            </w:r>
          </w:p>
          <w:p w14:paraId="7543E295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指标值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85395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实际</w:t>
            </w:r>
          </w:p>
          <w:p w14:paraId="7F8B52DE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完成值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70364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分值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9C6CF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得分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C9E81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偏差原因分析及改进</w:t>
            </w:r>
          </w:p>
          <w:p w14:paraId="4E39BA9E" w14:textId="77777777" w:rsidR="00FF5A3F" w:rsidRDefault="00445956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措施</w:t>
            </w:r>
          </w:p>
        </w:tc>
      </w:tr>
      <w:tr w:rsidR="00FF5A3F" w14:paraId="4CD800E9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5EC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2B39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1229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7E5A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：生猪领域以环保、高效、安全为目标，研发、筛选、集成、推广新技术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个以上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2DEE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D776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B0C4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1DEE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1DE4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1ADEF15C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C55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394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7EB07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0644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：生猪领域以环保、高效、安全为目标，研发、筛选、集成、推广新产品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个以上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2DD1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7ABA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0A3F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E4DE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0AD8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预期指标值偏低</w:t>
            </w:r>
          </w:p>
        </w:tc>
      </w:tr>
      <w:tr w:rsidR="00FF5A3F" w14:paraId="74B189BD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28E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A65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D87D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FD8E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：围绕生猪产业环保、高效、安全三大需求深入调研，开展对外交流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次以上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010E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5F7C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EDF5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BBF7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BFE8E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5DA2CB5E" w14:textId="77777777">
        <w:trPr>
          <w:trHeight w:hRule="exact" w:val="9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171D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8C54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192F5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AA2C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：在京津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冀范围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开展生猪产业技术指导与培训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次以上。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39BA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6930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46DE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A283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691C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1D569312" w14:textId="77777777">
        <w:trPr>
          <w:trHeight w:hRule="exact" w:val="7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B3B5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B097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5C9A1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50B5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：家禽领域开展培训、调研、技术指导次数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FF69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3183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4629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6798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0AE2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40214253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4DF26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184D4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1928E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02DB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：家禽领域开展试验示范新技术数量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7E24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FF12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2D2F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3FBE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3091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7BCBF051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4B1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4CA8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29C0E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AC2D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：开发“奶牛健康繁殖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SMART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服务平台——奶牛繁殖管理系统模块”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0EF2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24EB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326E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9983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10CF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6F035E2E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4C4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E65EA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869D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25BC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：推广高效、稳定的奶牛</w:t>
            </w:r>
            <w:proofErr w:type="spell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Ovsynch</w:t>
            </w:r>
            <w:proofErr w:type="spell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／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TAI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、早期妊娠诊断技术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745A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头次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7A3C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Ovsynch</w:t>
            </w:r>
            <w:proofErr w:type="spell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/TAI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技术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4651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头次，早期妊娠诊断技术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2880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头次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4000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1355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0.64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7A0D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预期指标值偏低</w:t>
            </w:r>
          </w:p>
        </w:tc>
      </w:tr>
      <w:tr w:rsidR="00FF5A3F" w14:paraId="17C5376D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FC6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DDD8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181C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BC499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：开发出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HH2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遗传缺陷基因快速检测方法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1E23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种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15B5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种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AB569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E409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059E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5ED9C8ED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21E6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2B1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B6748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5D8A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：奶牛生产性能测定牛数量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61C1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万头以上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FB35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6.64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万头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09B9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D376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47FD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4BD522F7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1A2A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B6F1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D14CA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3700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：建立奶牛隐性乳房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炎风险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评估示范点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DDD4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E44E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7466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41B5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95DE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239C3EE7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B3DDD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22D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2B75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FB27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：褪黑素提高奶牛产后配种妊娠率实验牛头数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F15E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头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7934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2225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头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B227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687E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94E4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4C07506B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E03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401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00B47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D507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：生产优质奶牛胚胎数量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610B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枚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B6BE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枚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87F8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201E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F4E31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5CA917E0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EF9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559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C038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06BA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：牛病毒性腹泻的流行病学调查的采集样品份数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E80B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份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CDC4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份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B51F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3E66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A6D2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565330A1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CF81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66D9E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8138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0EBD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：分离鉴定与奶牛有关的新毒株数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3945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株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F425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株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026E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1EB2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5F7E1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77A24066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6BAD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8A7D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C7ED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B92F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：牛床垫料的性能数据研究报告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1EDC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份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C32F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份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C7D6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4D249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3EE86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773BAF45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D9254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568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8BC48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0159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：建立提高牛奶生物活性成分稳定性的加工工艺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8F68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套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68D7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套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E8BD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8718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7420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74EAD4E3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EFE4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CC94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4F1FE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8E95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：明确功能性乳基料对肠道健康的改善作用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BABE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进行相关技术培训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人次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FABB2" w14:textId="4812968C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建立功能</w:t>
            </w:r>
            <w:r w:rsidRPr="0007637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性乳基料的应用技术</w:t>
            </w:r>
            <w:r w:rsidRPr="0007637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Pr="0007637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套，</w:t>
            </w:r>
            <w:r w:rsidRPr="0007637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进行</w:t>
            </w:r>
            <w:r w:rsidR="00076372" w:rsidRPr="0007637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076372" w:rsidRPr="0007637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23</w:t>
            </w:r>
            <w:r w:rsidR="00076372" w:rsidRPr="0007637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  <w:r w:rsidRPr="0007637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相关培训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A842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CF11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9AAD1" w14:textId="009659F5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3E47A673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5F4C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9C37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EBCEE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2ACD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：示范牛场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繁殖员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巡场发情鉴定时间缩短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E48D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C4C0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E453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16B0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3B9B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12CB4A17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59E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9D25A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7705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E2C99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：出版简装典型奶牛配方技术手册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1C5B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部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BF3E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部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88B4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422F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F625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630E992E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2295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79E1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59F14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4A32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：培训奶牛场的奶牛日粮配制的实用技术（饲料制作技术）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3BD5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2EEC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FD33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5B29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09EF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0A033AAA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6FC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C924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9305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121C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：酶菌联合制剂对全株玉米青贮品质影响的试验报告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A6A0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份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1422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份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3252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4832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9894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6A3084A4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3A24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93B44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A35E6A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A09F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：瘤胃保护蛋氨酸对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泌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乳奶牛生产性能影响的试验报告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DDD9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份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AC9E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份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0EA9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4F28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A1EE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21AA96D3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8A07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117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FB39A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E889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：收集奶牛健康养殖技术资料套数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ADE0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套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5605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套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E5AF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3F89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48A4D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379D0267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E7E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8AAA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8731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5648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：智能型奶牛动物试验室完善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E30B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E98C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7865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8DFF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3E675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1C9B3BDC" w14:textId="77777777">
        <w:trPr>
          <w:trHeight w:hRule="exact" w:val="13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F27A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E99E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22E2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2AE7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：奶牛新药研究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C12E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1-2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种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EE60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筛选并研制了高效、低毒、低残留的新兽药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种，获新兽药证书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CD73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A40D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721D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347BF972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2438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1BC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CC4A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07A2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：集成奶牛场高浓度污水深度处理组合技术参数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B1B4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套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38A5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套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E902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E227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DA691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67E66F86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4C0E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6D0E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3A63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CC76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：奶牛试验示范项目技术支持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992A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不少于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BF64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39A9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E97D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46FE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7567ACCC" w14:textId="77777777">
        <w:trPr>
          <w:trHeight w:hRule="exact" w:val="14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49C4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8EC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CAF45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CE18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：奶牛养殖技术培训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3DA0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人次以上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FC89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组织线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上、线下技术培训等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次，共计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311420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人次参与“奶牛保姆行动”和“奶香飘万家”。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EE30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7864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69D9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预期指标值偏低</w:t>
            </w:r>
          </w:p>
        </w:tc>
      </w:tr>
      <w:tr w:rsidR="00FF5A3F" w14:paraId="2821BB57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083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0F5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E4184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476A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：降低奶牛产后疾病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9694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产后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预防真胃变位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头次，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酮病检测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头次。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84C2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产后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预防真胃变位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头次，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酮病检测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头次。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EC7D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5621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1D8A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18F8D95D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BA78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5A7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D955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826F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：推广转盘挤奶机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AC5B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套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EDE8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套。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CE3D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CE16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01EC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76471FA2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72F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5D3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21123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5AE8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：示范牛场动态信息月报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4B73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场次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4F0A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场次。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1EBD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0C25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D32E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5B26AC14" w14:textId="77777777">
        <w:trPr>
          <w:trHeight w:hRule="exact" w:val="15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87E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B0AA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808C7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59BC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：首席专家现场考察各级成员工作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5EC4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现场考查岗位专家、综合试验站的开展情况分别不少于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次。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6F2A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6EE3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DAB1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A7065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7DE0BD80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6FDA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F05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6F91D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FB56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：组织奶牛团队对外交流活动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E675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组织团队对外交流活动不少于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030C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对外交流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次。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D166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0E61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486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预期指标值偏低</w:t>
            </w:r>
          </w:p>
        </w:tc>
      </w:tr>
      <w:tr w:rsidR="00FF5A3F" w14:paraId="7DE4B777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D8E7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E41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4B5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77F4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：组织与奶牛相关的培训人次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9A65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人次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06879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1898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人次。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4BB4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0898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8BC8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2EBD3851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542E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3D9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A1356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B99C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：所开展的新技术、新产品、新模式等在生猪团队内部应用率达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％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802F9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6D87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ADDB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88DD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5912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16325D1D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4C68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FAB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701A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7946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：生猪领域技术指导或技术培训满意率达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％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5DFE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AA31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0.92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06A5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CB7D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689D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5487A69E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E5D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68A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D914A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93A6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：生猪领域所发表论文占核心期刊比例大于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％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374E9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0.7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8FE8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8C8C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B1DF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92B87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19BB0E73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EDA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D6CA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EDB21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92FE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：生猪领域团队各成员任务书中所设指标完成率达到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％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F32C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C5DF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0.96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E1D8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0B35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CF9E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27D044F3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FFD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699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40E1C8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28F4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：家禽领域培训合格率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F2D3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5BCE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0.91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D507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5085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E28C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5184B9CD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D725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A17A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5A82A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46AB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：家禽领域新技术在团队内部应用率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E9AC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0.7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4121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0.75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6E1B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EB9E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F574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78E8C7A5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DA57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38E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BC2AEA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733B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：家禽领域发表文章核心期刊所占比例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8C69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8063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0.91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2767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8A0C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DE14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313789D6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F72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A64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108E5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2A76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：奶牛妊娠诊断准确率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D12E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达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％以上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B04C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以上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23BF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3B3D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65C81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5FC548C8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F9E26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2F59D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571C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A04B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：参测牛群年产奶量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3567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9400kg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以上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7F9D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10409.05kg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9010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850E9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4FAC5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46BEC069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0C1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B2D6A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A31E5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8F7B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：牛奶体细胞数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49D19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下降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/ml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B8B9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下降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/ml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712F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EA7C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668CA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0179CB1E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55E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266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540CF7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21C4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：夏季奶牛受胎率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37A4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个百分点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6CF4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个百分点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9EC2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61B9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E48C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067C3967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E2EA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FA8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927D1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9478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：示范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场成母牛年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繁殖率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AE92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以上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E690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86%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0542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8A2B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67AA7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6E75B4EC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EB0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E3CE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29AC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93EC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：奶牛领域</w:t>
            </w:r>
            <w:proofErr w:type="spell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Zophobasatratus</w:t>
            </w:r>
            <w:proofErr w:type="spell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提取物抑菌效果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A3AB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良好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CA52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良好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8951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BAD7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A13C7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17889D5A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B6B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B956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5D696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5F0C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：牛病毒性腹泻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E0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－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E2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亚单位疫苗、乳酸菌疫苗、核酸疫苗和脂质体疫苗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2527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有效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3639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有效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0A46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093C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2439D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2D4EEE76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4BD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DE74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8EB46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69BD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：奶牛领域中药提取物抗病毒效果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4946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良好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D96A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良好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91B6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BE6C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11CE8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2D387AAE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FA36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BF2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0588D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1D0F9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：益生菌防治奶牛子宫内膜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炎效果</w:t>
            </w:r>
            <w:proofErr w:type="gramEnd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A995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良好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9003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良好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8EEA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865D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8DBE4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5A0FA03E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33E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FCA9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C3A5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788C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：提高牛粪水热液化原油产油率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629D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5%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FA26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5%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7058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C661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5238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6350BC1F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53F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85A8E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6EC26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E639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：优化生物炭对特定污染物的吸附性能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F866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10%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2E7B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5%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0455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0661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900CD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38DECB4B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DD0A6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2C8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BD23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BB21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：示范场奶牛发情鉴定自动化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CD63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36B2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2893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6D8D9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9DCF8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4247643B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D4B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1DF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2701D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3F66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：提高犊牛日增重比例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FCC0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5%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29B2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7%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62D7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BC87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7201A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28F37D0E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FCA8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8EFA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DACD6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6FEA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：牛场污水处理技术对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COD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去除处理效率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4076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D309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97%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D1A5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787F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8EAC5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6347E22A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54B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712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EFD74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E1BC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：奶牛新兽药注册受理率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BF2C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D046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E83B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FC1F9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133A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65CA0C5D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C4431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EAF5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2AD1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64CF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：奶牛结核、布病净化工作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2F61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检测面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达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6EAA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检测面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达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5DC6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4D799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FD84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258E2F21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386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6BC55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40A0E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29A9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：奶牛相关装备故障率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28FF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低于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3%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8E3A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低于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21BA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B2F3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FBD4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0AB9892B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DE0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9E1D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ED7888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5C38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：示范场奶牛妊娠率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A44B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5%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B0F4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6C95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6528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851DD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502560EA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F018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8868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FE6C1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4665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：奶牛领域培训合格率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5C9A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4F2A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0.91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E410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2224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AE5F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36C9F48B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DA95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5D5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AE34A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E846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：完成奶牛领域团队年度目标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AE45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对成员工作质量进行评估，确保各项年度目标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6FE4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对成员工作质量进行评估，各项年度目标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4C7E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4A20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9F071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39884EEB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75BF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4E3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30C5E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E515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：奶牛领域工作信息报送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2116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按时报送工作信息，全年数量不少于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条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25DC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148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39DF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EDE7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8A895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0DB49B92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871B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C23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C5CF7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74C0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：奶牛领域按时完成团队日常性工作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D137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完成对所有成员的日常管理，确保团队管理水平的稳步提高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FC0E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完成对所有成员的日常管理，团队管理水平稳步提高。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81DA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78C2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89C65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42C25C8E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F17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B89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4932D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F12E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：奶牛领域文章接受率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4A41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822C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C1CD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C36E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430D6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1C5CCF08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931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D67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348026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4F62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：奶牛领域专利申报通过率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38FB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DCBC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0.82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073A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0C08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5E69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1CE1F879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300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AF38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BBFC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9E7B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：奶牛领域培训合格率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C872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95A8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0.91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3B15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6E91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9D23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22E0B5D0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FCD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B25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218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F208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：上半年完成全年项目立项及预算执行任务的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％以上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01D5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51%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21F7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F07E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F0EA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2A996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1C5E46D2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A9A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760C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788B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545C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：完成全年立项及预算执行任务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1AC1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3EA4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FDD2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39A2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C949E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45BE61DD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9C76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413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DFD4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3A3B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：项目、课题具体进度按实施方案规定要求完成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CFCF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2A82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A31D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6019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8799E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72CC18C7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D2F5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9F41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81B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D221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：按要求严格预算，控制成本，确保资金高效合理使用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2D48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按要求严格预算，控制成本，确保资金高效合理使用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0340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完成，严格执行，保证了资金的高效合理使用。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7F8F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6ACB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DB16A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5AFB2FC9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9271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AE2E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C5DE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AC77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：完成本项目所需资金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2F6C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不超过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2155.00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1DBE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2102.8313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DFBD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2650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AB128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746DDF65" w14:textId="77777777">
        <w:trPr>
          <w:trHeight w:hRule="exact" w:val="13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0D34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B88644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03BAA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BFA8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生猪领域经济效益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7A5F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团队开展各项工作所产生的经济效益不低于预算总额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633F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3228.7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5738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D331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D024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4E1E041B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121D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3B615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4D0B6A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B957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每次疫病诊断减少牛场经济损失额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0987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50E1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经济损失减少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9FCB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1D8F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C802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60D405F4" w14:textId="77777777">
        <w:trPr>
          <w:trHeight w:hRule="exact" w:val="14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05DC4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A1FD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53E46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2C6F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奶牛场示范点经济效益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6D84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每头牛提高经济效益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元以上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3F5A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示范场覆盖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13102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头成乳牛，共新增效益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3605.04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万元，约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2752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头。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3198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7031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D97C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预期指标值偏低</w:t>
            </w:r>
          </w:p>
        </w:tc>
      </w:tr>
      <w:tr w:rsidR="00FF5A3F" w14:paraId="5FC4E765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53F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A511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051B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EF4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为奶牛养殖户减少疾病引起的经济损失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B74C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1-2%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BD04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239D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1C539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7E68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3BA6D706" w14:textId="77777777">
        <w:trPr>
          <w:trHeight w:hRule="exact" w:val="146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F9AA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BEC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D83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0D25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家禽领域推广团队新技术，带动产业技术水平提升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1A40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推广团队新技术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项，通过示范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场试验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示范，提高技术水平，使生产效益提高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2%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E6D4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推广团队新技术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项，通过示范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场试验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示范，提高技术水平，使生产效益提高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2.5%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2C9E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89B0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03BE7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193A2D8C" w14:textId="77777777">
        <w:trPr>
          <w:trHeight w:hRule="exact" w:val="14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CD4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1827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82CE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E159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提高家禽养殖从业人员的技术素养和技术能力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F2C5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通过示范推广团队技术，使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名家禽养殖从业人员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新掌握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1-2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项新技术。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470B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通过示范推广团队技术，使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名家禽养殖从业人员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新掌握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1-2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项新技术。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4693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5CCF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59D24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51BC7936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2019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E9D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F3D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070A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示范牛场年繁殖率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F1E8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0.1%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1C7D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0.1%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BD3C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74E6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6D314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17217A80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E961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0032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017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65BC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褪黑素功能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乳价格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C569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0.2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36CA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0.2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CDFB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E880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46E1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11186D1C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52ECD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786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563C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1D15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丰富乳制品品类和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乳配料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种类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9B13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促进乳制品消费，提高生乳附加值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0F32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丰富了乳制品品类和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乳配料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种类。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E283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AA80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C850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2D43AB48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7F8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F66D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820D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2E70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对牛场开展病原菌检测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56A6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提供用药依据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0DFF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开展病原菌检测，并提供用药依据。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CF70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E6BE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EC0B6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51864A02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C698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7C1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C4D7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A4C5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对牛场开展兽药残留检测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E7B9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确保生鲜乳质量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84A9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开展兽药残留检测，保证了生鲜乳质量。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24A9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349A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CA517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7BC54E64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02B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F3E6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B104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B3E9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提高技术示范牛场的饲料利用效率％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E054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DFC8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E225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8F04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77B6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5DBABBB0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52D4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7CA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4916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9C2F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奶牛健康水平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9157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提出减少环境应激有效建议，极大程度改善奶牛健康水平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5%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9FFC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提出减少环境应激有效建议，极大程度改善奶牛健康水平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644F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FAE9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A876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7AFC525D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F2D45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A435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4D8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C4BA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提高犊牛日增重比例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F244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增重提高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，促日粮配制科学化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087A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，促日粮配制科学化。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FBCF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0761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02D7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269C8F63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0C5FA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DBF6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6BE6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E100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示范牛场液体废弃物污染防治社会效益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99C3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帮助京郊地区奶牛场解决液体废弃物污染防治难题，促进奶牛场与生态环境协调发展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B6C6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粪水深度处理回用技术和贮存过程中抗生素残留去除技术，为北京地区规模牛场液体粪便资源化利用提供了支撑，有效促进京郊奶牛业可持续发展。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ABDFB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704C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E06ED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7D677E8E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81E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A34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E09E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6D09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为奶牛养殖户提供新技术、产品示范推广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DC7E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提高养殖户的经济收益不低于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A39C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提高养殖户的经济收益大于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7CA8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2910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3E6B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2E79F005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F9A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92FE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FDA1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8DDC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辖区内示范牛场平均产奶量提高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128C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0.5kg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571E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示范场覆盖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13102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头成乳牛，平均单产达到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11.14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吨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头，头均年产奶量增加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0.24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吨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头。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01D3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E70F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0C2B1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327B41DF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C311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0F16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8367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5DA09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缩短产犊间隔，降低饲养成本，增加产奶效益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A806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饲养成本降低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，产奶效益增加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5%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C05C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饲养成本降低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，产奶效益增加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62C1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51EF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158DF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40E739D1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AE034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FCB6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6B971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51079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促进奶农增收率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5C56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3-5%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3CDC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A035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EF55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741E1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006E9AA3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21E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4E8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E2CC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96E8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提高奶牛卧床率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29B9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牛粪回用作为牛床垫料，松软舒适，预期提高卧床率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以上，利于奶牛健康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6F80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牛粪回用作为牛床垫料，提高卧床率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以上，保证了奶牛的健康。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6C43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171D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9A15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4763FF00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1C8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657108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AE220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C27B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生猪领域社会、生态效益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D0BD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团队聚焦“环保、高效与安全”三大需求方向。在示范场开展遗传育种、疫病净化、低碳节水、产品安全等全产业链技术、设备及产品的研发、筛选与推广，为社会提供更多优秀生猪，有效促进整个行业健康发展，对北京市生猪产业起到较大的推动作用，为首都市民肉食供应提供安全保障。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B5DCA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9FACD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7844F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B8B83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30FC617C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77BE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09E92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02C1E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9561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示范牛场粪污处理生态效益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8660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优化粪污处理工艺，较少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粪污对环境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的污染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E104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通过优化粪污处理工艺，减少环境污染，提高生态效益。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42EF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9ACA3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0E84B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2524FBCC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9C86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AFA6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04D85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AB57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推广福利奶牛健康养殖理念和技术持续发挥作用的期限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0816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0367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7217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CAE9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20209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6BB96E65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8380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766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</w:t>
            </w:r>
          </w:p>
          <w:p w14:paraId="2DA524E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50AE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满意度标</w:t>
            </w:r>
            <w:proofErr w:type="gramEnd"/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F419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：满足上级主管部门管理要求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40E42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圆满完成上级下达的各项任务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3A9A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圆满完成上级下达的各项任务。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F736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B4886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A44AC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5A3F" w14:paraId="62FF5A4A" w14:textId="77777777">
        <w:trPr>
          <w:trHeight w:hRule="exact" w:val="1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18E5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DAF1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C098D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709F7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：服务对象对团队成员满意度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614D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对首席专家和团队成员满意度达到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以上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B0460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97%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3C98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6A358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5515E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支撑材料有待加强</w:t>
            </w:r>
          </w:p>
        </w:tc>
      </w:tr>
      <w:tr w:rsidR="00FF5A3F" w14:paraId="3CE9D87D" w14:textId="77777777">
        <w:trPr>
          <w:trHeight w:val="1134"/>
          <w:jc w:val="center"/>
        </w:trPr>
        <w:tc>
          <w:tcPr>
            <w:tcW w:w="6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AC3C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77474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B6D51" w14:textId="77777777" w:rsidR="00FF5A3F" w:rsidRDefault="004459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D9AD7" w14:textId="77777777" w:rsidR="00FF5A3F" w:rsidRDefault="00FF5A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7222F798" w14:textId="77777777" w:rsidR="00FF5A3F" w:rsidRDefault="00FF5A3F">
      <w:pPr>
        <w:rPr>
          <w:rFonts w:ascii="仿宋_GB2312" w:eastAsia="仿宋_GB2312"/>
          <w:vanish/>
          <w:color w:val="000000"/>
          <w:sz w:val="32"/>
          <w:szCs w:val="32"/>
        </w:rPr>
      </w:pPr>
    </w:p>
    <w:p w14:paraId="4281674C" w14:textId="77777777" w:rsidR="00FF5A3F" w:rsidRDefault="00FF5A3F">
      <w:pPr>
        <w:spacing w:line="520" w:lineRule="exact"/>
        <w:ind w:firstLineChars="200" w:firstLine="420"/>
        <w:rPr>
          <w:color w:val="000000"/>
        </w:rPr>
      </w:pPr>
    </w:p>
    <w:sectPr w:rsidR="00FF5A3F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AD829" w14:textId="77777777" w:rsidR="00445956" w:rsidRDefault="00445956">
      <w:r>
        <w:separator/>
      </w:r>
    </w:p>
  </w:endnote>
  <w:endnote w:type="continuationSeparator" w:id="0">
    <w:p w14:paraId="17A0047E" w14:textId="77777777" w:rsidR="00445956" w:rsidRDefault="00445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Segoe Print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FC4FA" w14:textId="77777777" w:rsidR="00FF5A3F" w:rsidRDefault="00445956">
    <w:pPr>
      <w:pStyle w:val="a3"/>
      <w:jc w:val="right"/>
      <w:rPr>
        <w:rFonts w:ascii="??" w:hAnsi="??" w:cs="??"/>
        <w:sz w:val="28"/>
        <w:szCs w:val="28"/>
      </w:rPr>
    </w:pPr>
    <w:r>
      <w:pict w14:anchorId="57DB989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92.8pt;margin-top:0;width:2in;height:2in;z-index:1;mso-wrap-style:none;mso-position-horizontal:right;mso-position-horizontal-relative:margin;mso-width-relative:page;mso-height-relative:page" filled="f" stroked="f" strokeweight=".5pt">
          <v:textbox style="mso-fit-shape-to-text:t" inset="0,0,0,0">
            <w:txbxContent>
              <w:p w14:paraId="1E794826" w14:textId="77777777" w:rsidR="00FF5A3F" w:rsidRDefault="00445956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8 -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5A34A746" w14:textId="77777777" w:rsidR="00FF5A3F" w:rsidRDefault="00FF5A3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79FF3" w14:textId="77777777" w:rsidR="00445956" w:rsidRDefault="00445956">
      <w:r>
        <w:separator/>
      </w:r>
    </w:p>
  </w:footnote>
  <w:footnote w:type="continuationSeparator" w:id="0">
    <w:p w14:paraId="59A5973A" w14:textId="77777777" w:rsidR="00445956" w:rsidRDefault="004459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YjJjOTQxYzhjODMyMDAzZmE0MDJkMWFkNmJlNDkwYT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17A58"/>
    <w:rsid w:val="0006366C"/>
    <w:rsid w:val="00073A14"/>
    <w:rsid w:val="00076372"/>
    <w:rsid w:val="000E32F9"/>
    <w:rsid w:val="000E4C94"/>
    <w:rsid w:val="0011700F"/>
    <w:rsid w:val="0012462A"/>
    <w:rsid w:val="0012571D"/>
    <w:rsid w:val="001A50EF"/>
    <w:rsid w:val="001D0923"/>
    <w:rsid w:val="001E34C8"/>
    <w:rsid w:val="00212B3B"/>
    <w:rsid w:val="00277B20"/>
    <w:rsid w:val="00291FAB"/>
    <w:rsid w:val="002E2C67"/>
    <w:rsid w:val="002E4377"/>
    <w:rsid w:val="0033043D"/>
    <w:rsid w:val="003518EE"/>
    <w:rsid w:val="003811DD"/>
    <w:rsid w:val="00391140"/>
    <w:rsid w:val="0044290F"/>
    <w:rsid w:val="00445956"/>
    <w:rsid w:val="0046363B"/>
    <w:rsid w:val="00493EF8"/>
    <w:rsid w:val="004C37F4"/>
    <w:rsid w:val="004D1924"/>
    <w:rsid w:val="004F4A36"/>
    <w:rsid w:val="00507322"/>
    <w:rsid w:val="00551A38"/>
    <w:rsid w:val="00570A3C"/>
    <w:rsid w:val="00584CE3"/>
    <w:rsid w:val="005C2B05"/>
    <w:rsid w:val="005F2F2B"/>
    <w:rsid w:val="005F75FB"/>
    <w:rsid w:val="00607970"/>
    <w:rsid w:val="00634E59"/>
    <w:rsid w:val="006462FD"/>
    <w:rsid w:val="006605A7"/>
    <w:rsid w:val="006D47F4"/>
    <w:rsid w:val="006E4422"/>
    <w:rsid w:val="0075754B"/>
    <w:rsid w:val="007C1FB5"/>
    <w:rsid w:val="007C3C9F"/>
    <w:rsid w:val="007F1650"/>
    <w:rsid w:val="008201D3"/>
    <w:rsid w:val="008849BE"/>
    <w:rsid w:val="0089292F"/>
    <w:rsid w:val="008A7B80"/>
    <w:rsid w:val="008D3D14"/>
    <w:rsid w:val="008F4C12"/>
    <w:rsid w:val="008F7B3D"/>
    <w:rsid w:val="00904AF7"/>
    <w:rsid w:val="00906230"/>
    <w:rsid w:val="0094623F"/>
    <w:rsid w:val="009F3535"/>
    <w:rsid w:val="009F79BA"/>
    <w:rsid w:val="00A41E88"/>
    <w:rsid w:val="00A937F3"/>
    <w:rsid w:val="00AF513F"/>
    <w:rsid w:val="00B05186"/>
    <w:rsid w:val="00BC0583"/>
    <w:rsid w:val="00BC4D7D"/>
    <w:rsid w:val="00BF7CE4"/>
    <w:rsid w:val="00C02FF9"/>
    <w:rsid w:val="00C223BC"/>
    <w:rsid w:val="00C35614"/>
    <w:rsid w:val="00C617EF"/>
    <w:rsid w:val="00C6637B"/>
    <w:rsid w:val="00C74AA2"/>
    <w:rsid w:val="00CA6D60"/>
    <w:rsid w:val="00CF5073"/>
    <w:rsid w:val="00D27197"/>
    <w:rsid w:val="00D332BB"/>
    <w:rsid w:val="00D634D5"/>
    <w:rsid w:val="00D65E5D"/>
    <w:rsid w:val="00D7349D"/>
    <w:rsid w:val="00D73A7D"/>
    <w:rsid w:val="00D73DFE"/>
    <w:rsid w:val="00D77F5E"/>
    <w:rsid w:val="00D95295"/>
    <w:rsid w:val="00D972DB"/>
    <w:rsid w:val="00DA2478"/>
    <w:rsid w:val="00DE7731"/>
    <w:rsid w:val="00E149A4"/>
    <w:rsid w:val="00E363B8"/>
    <w:rsid w:val="00E53254"/>
    <w:rsid w:val="00EA269B"/>
    <w:rsid w:val="00F130C5"/>
    <w:rsid w:val="00F62495"/>
    <w:rsid w:val="00F67A1F"/>
    <w:rsid w:val="00F67A40"/>
    <w:rsid w:val="00FA544C"/>
    <w:rsid w:val="00FA7E27"/>
    <w:rsid w:val="00FB14E8"/>
    <w:rsid w:val="00FB330B"/>
    <w:rsid w:val="00FD561D"/>
    <w:rsid w:val="00FF5A3F"/>
    <w:rsid w:val="0BFB189F"/>
    <w:rsid w:val="219537A4"/>
    <w:rsid w:val="37173543"/>
    <w:rsid w:val="3FF76880"/>
    <w:rsid w:val="413D1A37"/>
    <w:rsid w:val="495A12C8"/>
    <w:rsid w:val="614141FE"/>
    <w:rsid w:val="77F923B9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668814F"/>
  <w15:docId w15:val="{619F0E95-77A9-4BDA-8BFF-169559657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20">
    <w:name w:val="标题 2 字符"/>
    <w:link w:val="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link w:val="a3"/>
    <w:uiPriority w:val="99"/>
    <w:semiHidden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1012</Words>
  <Characters>5772</Characters>
  <Application>Microsoft Office Word</Application>
  <DocSecurity>0</DocSecurity>
  <Lines>48</Lines>
  <Paragraphs>13</Paragraphs>
  <ScaleCrop>false</ScaleCrop>
  <Company>Microsoft</Company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张 林耀</cp:lastModifiedBy>
  <cp:revision>94</cp:revision>
  <cp:lastPrinted>2022-03-24T10:01:00Z</cp:lastPrinted>
  <dcterms:created xsi:type="dcterms:W3CDTF">2022-03-10T03:16:00Z</dcterms:created>
  <dcterms:modified xsi:type="dcterms:W3CDTF">2022-05-31T02:45:00Z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03F3B6C78A7146B4BDDB182DA4AA411D</vt:lpwstr>
  </property>
</Properties>
</file>