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AD8" w:rsidRDefault="00665AD8">
      <w:pPr>
        <w:tabs>
          <w:tab w:val="left" w:pos="6630"/>
        </w:tabs>
        <w:spacing w:line="360" w:lineRule="auto"/>
        <w:rPr>
          <w:rFonts w:ascii="黑体" w:eastAsia="黑体" w:hAnsi="黑体"/>
          <w:color w:val="000000"/>
          <w:sz w:val="32"/>
        </w:rPr>
      </w:pPr>
    </w:p>
    <w:p w:rsidR="00665AD8" w:rsidRDefault="00665AD8">
      <w:pPr>
        <w:tabs>
          <w:tab w:val="left" w:pos="6630"/>
        </w:tabs>
        <w:spacing w:line="360" w:lineRule="auto"/>
        <w:rPr>
          <w:rFonts w:ascii="黑体" w:eastAsia="黑体" w:hAnsi="黑体"/>
          <w:color w:val="000000"/>
          <w:sz w:val="32"/>
        </w:rPr>
      </w:pPr>
    </w:p>
    <w:p w:rsidR="00665AD8" w:rsidRDefault="004D618C">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北京市农业农村局宣传教育中心</w:t>
      </w:r>
    </w:p>
    <w:p w:rsidR="00665AD8" w:rsidRDefault="004D618C">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w:t>
      </w:r>
      <w:r>
        <w:rPr>
          <w:rFonts w:ascii="方正小标宋简体" w:eastAsia="方正小标宋简体"/>
          <w:color w:val="000000"/>
          <w:sz w:val="36"/>
          <w:szCs w:val="36"/>
        </w:rPr>
        <w:t>1</w:t>
      </w:r>
      <w:r>
        <w:rPr>
          <w:rFonts w:ascii="方正小标宋简体" w:eastAsia="方正小标宋简体" w:hint="eastAsia"/>
          <w:color w:val="000000"/>
          <w:sz w:val="36"/>
          <w:szCs w:val="36"/>
        </w:rPr>
        <w:t>年财政预算信息</w:t>
      </w:r>
    </w:p>
    <w:p w:rsidR="00665AD8" w:rsidRDefault="00665AD8">
      <w:pPr>
        <w:spacing w:line="240" w:lineRule="exact"/>
        <w:jc w:val="center"/>
        <w:rPr>
          <w:rFonts w:ascii="方正小标宋简体" w:eastAsia="方正小标宋简体"/>
          <w:color w:val="000000"/>
          <w:sz w:val="32"/>
          <w:szCs w:val="32"/>
        </w:rPr>
      </w:pPr>
    </w:p>
    <w:p w:rsidR="00665AD8" w:rsidRDefault="004D618C">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665AD8" w:rsidRDefault="00665AD8">
      <w:pPr>
        <w:spacing w:line="240" w:lineRule="exact"/>
        <w:jc w:val="center"/>
        <w:rPr>
          <w:rFonts w:ascii="方正小标宋简体" w:eastAsia="方正小标宋简体"/>
          <w:color w:val="000000"/>
          <w:sz w:val="32"/>
          <w:szCs w:val="32"/>
        </w:rPr>
      </w:pPr>
    </w:p>
    <w:p w:rsidR="00665AD8" w:rsidRDefault="004D618C">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w:t>
      </w:r>
      <w:r>
        <w:rPr>
          <w:rFonts w:ascii="仿宋_GB2312" w:eastAsia="仿宋_GB2312" w:hint="eastAsia"/>
          <w:color w:val="000000"/>
          <w:sz w:val="32"/>
          <w:szCs w:val="32"/>
        </w:rPr>
        <w:t xml:space="preserve"> 202</w:t>
      </w:r>
      <w:r>
        <w:rPr>
          <w:rFonts w:ascii="仿宋_GB2312" w:eastAsia="仿宋_GB2312"/>
          <w:color w:val="000000"/>
          <w:sz w:val="32"/>
          <w:szCs w:val="32"/>
        </w:rPr>
        <w:t>1</w:t>
      </w:r>
      <w:r>
        <w:rPr>
          <w:rFonts w:ascii="仿宋_GB2312" w:eastAsia="仿宋_GB2312" w:hint="eastAsia"/>
          <w:color w:val="000000"/>
          <w:sz w:val="32"/>
          <w:szCs w:val="32"/>
        </w:rPr>
        <w:t>年</w:t>
      </w:r>
      <w:r>
        <w:rPr>
          <w:rFonts w:ascii="仿宋_GB2312" w:eastAsia="仿宋_GB2312" w:hint="eastAsia"/>
          <w:color w:val="000000"/>
          <w:sz w:val="32"/>
          <w:szCs w:val="32"/>
        </w:rPr>
        <w:t>度</w:t>
      </w:r>
      <w:r>
        <w:rPr>
          <w:rFonts w:ascii="仿宋_GB2312" w:eastAsia="仿宋_GB2312" w:hint="eastAsia"/>
          <w:color w:val="000000"/>
          <w:sz w:val="32"/>
          <w:szCs w:val="32"/>
        </w:rPr>
        <w:t>预算情况说明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hint="eastAsia"/>
          <w:color w:val="000000"/>
          <w:sz w:val="32"/>
          <w:szCs w:val="32"/>
        </w:rPr>
        <w:t>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665AD8" w:rsidRDefault="004D618C">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w:t>
      </w:r>
      <w:r>
        <w:rPr>
          <w:rFonts w:ascii="仿宋_GB2312" w:eastAsia="仿宋_GB2312" w:hint="eastAsia"/>
          <w:color w:val="000000"/>
          <w:sz w:val="32"/>
          <w:szCs w:val="32"/>
        </w:rPr>
        <w:t xml:space="preserve">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665AD8" w:rsidRDefault="004D618C">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665AD8" w:rsidRDefault="004D618C">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二、收入总表</w:t>
      </w:r>
      <w:r>
        <w:rPr>
          <w:rFonts w:ascii="仿宋_GB2312" w:eastAsia="仿宋_GB2312" w:cs="宋体" w:hint="eastAsia"/>
          <w:color w:val="000000"/>
          <w:kern w:val="0"/>
          <w:sz w:val="32"/>
          <w:szCs w:val="32"/>
          <w:lang w:val="zh-CN"/>
        </w:rPr>
        <w:t xml:space="preserve">    </w:t>
      </w:r>
    </w:p>
    <w:p w:rsidR="00665AD8" w:rsidRDefault="004D618C">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三、支出总表</w:t>
      </w:r>
    </w:p>
    <w:p w:rsidR="00665AD8" w:rsidRDefault="004D618C">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四、政府采购预算明细表</w:t>
      </w:r>
    </w:p>
    <w:p w:rsidR="00665AD8" w:rsidRDefault="004D618C">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665AD8" w:rsidRDefault="004D618C">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六、一般公共预算财政拨款支出表</w:t>
      </w:r>
    </w:p>
    <w:p w:rsidR="00665AD8" w:rsidRDefault="004D618C">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665AD8" w:rsidRDefault="004D618C">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665AD8" w:rsidRDefault="004D618C">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lastRenderedPageBreak/>
        <w:t>九、政府性基金预算财政拨款支出表</w:t>
      </w:r>
    </w:p>
    <w:p w:rsidR="00665AD8" w:rsidRDefault="004D618C">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十、国有资本经营预算财政拨款支出表</w:t>
      </w:r>
    </w:p>
    <w:p w:rsidR="00665AD8" w:rsidRDefault="004D618C">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t>十一、财政拨款（含一般公共预算和政府性基金预算）</w:t>
      </w:r>
      <w:r>
        <w:rPr>
          <w:rFonts w:ascii="仿宋_GB2312" w:eastAsia="仿宋_GB2312" w:cs="宋体" w:hint="eastAsia"/>
          <w:color w:val="000000"/>
          <w:kern w:val="0"/>
          <w:sz w:val="32"/>
          <w:szCs w:val="32"/>
          <w:lang w:val="zh-CN"/>
        </w:rPr>
        <w:t>“三公”经费支出表</w:t>
      </w:r>
    </w:p>
    <w:p w:rsidR="00665AD8" w:rsidRDefault="004D618C">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t>十二、政府购买服务预算财政拨款明细表</w:t>
      </w:r>
    </w:p>
    <w:p w:rsidR="00665AD8" w:rsidRDefault="004D618C">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665AD8">
          <w:footerReference w:type="even" r:id="rId8"/>
          <w:footerReference w:type="default" r:id="rId9"/>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665AD8" w:rsidRDefault="004D618C">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2021</w:t>
      </w:r>
      <w:r>
        <w:rPr>
          <w:rFonts w:ascii="方正小标宋简体" w:eastAsia="方正小标宋简体" w:hint="eastAsia"/>
          <w:color w:val="000000"/>
          <w:sz w:val="36"/>
          <w:szCs w:val="36"/>
        </w:rPr>
        <w:t>年</w:t>
      </w:r>
      <w:r>
        <w:rPr>
          <w:rFonts w:ascii="方正小标宋简体" w:eastAsia="方正小标宋简体" w:hint="eastAsia"/>
          <w:color w:val="000000"/>
          <w:sz w:val="36"/>
          <w:szCs w:val="36"/>
        </w:rPr>
        <w:t>北京市农业农村局宣传教育中心</w:t>
      </w:r>
      <w:r>
        <w:rPr>
          <w:rFonts w:ascii="方正小标宋简体" w:eastAsia="方正小标宋简体" w:hint="eastAsia"/>
          <w:color w:val="000000"/>
          <w:sz w:val="36"/>
          <w:szCs w:val="36"/>
        </w:rPr>
        <w:t>预算情况说明</w:t>
      </w:r>
    </w:p>
    <w:p w:rsidR="00665AD8" w:rsidRDefault="00665AD8">
      <w:pPr>
        <w:spacing w:line="360" w:lineRule="auto"/>
        <w:rPr>
          <w:rFonts w:ascii="仿宋_GB2312" w:eastAsia="仿宋_GB2312"/>
          <w:color w:val="000000"/>
          <w:sz w:val="32"/>
          <w:szCs w:val="32"/>
        </w:rPr>
      </w:pPr>
    </w:p>
    <w:p w:rsidR="00665AD8" w:rsidRDefault="004D618C">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665AD8" w:rsidRDefault="004D618C">
      <w:pPr>
        <w:numPr>
          <w:ilvl w:val="0"/>
          <w:numId w:val="1"/>
        </w:num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单位机构设置</w:t>
      </w:r>
    </w:p>
    <w:p w:rsidR="00665AD8" w:rsidRDefault="004D618C">
      <w:pPr>
        <w:ind w:firstLineChars="200" w:firstLine="640"/>
        <w:rPr>
          <w:rFonts w:ascii="楷体_GB2312" w:eastAsia="楷体_GB2312"/>
          <w:color w:val="000000"/>
          <w:sz w:val="32"/>
          <w:szCs w:val="32"/>
        </w:rPr>
      </w:pPr>
      <w:r>
        <w:rPr>
          <w:rFonts w:ascii="仿宋_GB2312" w:eastAsia="仿宋_GB2312" w:hint="eastAsia"/>
          <w:color w:val="000000"/>
          <w:sz w:val="32"/>
          <w:szCs w:val="32"/>
        </w:rPr>
        <w:t>北京市农业农村局宣传教育中心是北京市农业农村局所属全额拨款事业单位</w:t>
      </w:r>
      <w:r>
        <w:rPr>
          <w:rFonts w:ascii="仿宋_GB2312" w:eastAsia="仿宋_GB2312" w:hint="eastAsia"/>
          <w:color w:val="000000"/>
          <w:sz w:val="32"/>
          <w:szCs w:val="32"/>
        </w:rPr>
        <w:t>。目前，设置</w:t>
      </w:r>
      <w:r>
        <w:rPr>
          <w:rFonts w:ascii="仿宋_GB2312" w:eastAsia="仿宋_GB2312" w:hint="eastAsia"/>
          <w:color w:val="000000"/>
          <w:sz w:val="32"/>
          <w:szCs w:val="32"/>
        </w:rPr>
        <w:t>6</w:t>
      </w:r>
      <w:r>
        <w:rPr>
          <w:rFonts w:ascii="仿宋_GB2312" w:eastAsia="仿宋_GB2312" w:hint="eastAsia"/>
          <w:color w:val="000000"/>
          <w:sz w:val="32"/>
          <w:szCs w:val="32"/>
        </w:rPr>
        <w:t>个科室，</w:t>
      </w:r>
      <w:r>
        <w:rPr>
          <w:rFonts w:ascii="仿宋_GB2312" w:eastAsia="仿宋_GB2312" w:hint="eastAsia"/>
          <w:color w:val="000000"/>
          <w:sz w:val="32"/>
          <w:szCs w:val="32"/>
        </w:rPr>
        <w:t>包括</w:t>
      </w:r>
      <w:r>
        <w:rPr>
          <w:rFonts w:ascii="仿宋_GB2312" w:eastAsia="仿宋_GB2312" w:hint="eastAsia"/>
          <w:color w:val="000000"/>
          <w:sz w:val="32"/>
          <w:szCs w:val="32"/>
        </w:rPr>
        <w:t>办公室（人事、财务）、网信科、专题科、影视科、新媒科、培训科。</w:t>
      </w:r>
    </w:p>
    <w:p w:rsidR="00665AD8" w:rsidRDefault="004D618C">
      <w:pPr>
        <w:numPr>
          <w:ilvl w:val="0"/>
          <w:numId w:val="1"/>
        </w:num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单位职责</w:t>
      </w:r>
    </w:p>
    <w:p w:rsidR="00665AD8" w:rsidRDefault="004D618C">
      <w:pPr>
        <w:spacing w:line="560" w:lineRule="exact"/>
        <w:ind w:firstLineChars="200" w:firstLine="640"/>
        <w:rPr>
          <w:rFonts w:ascii="楷体_GB2312" w:eastAsia="楷体_GB2312"/>
          <w:color w:val="000000"/>
          <w:sz w:val="32"/>
          <w:szCs w:val="32"/>
        </w:rPr>
      </w:pPr>
      <w:r>
        <w:rPr>
          <w:rFonts w:ascii="仿宋_GB2312" w:eastAsia="仿宋_GB2312" w:hint="eastAsia"/>
          <w:color w:val="000000"/>
          <w:sz w:val="32"/>
          <w:szCs w:val="32"/>
        </w:rPr>
        <w:t>主要职责</w:t>
      </w:r>
      <w:r>
        <w:rPr>
          <w:rFonts w:ascii="仿宋_GB2312" w:eastAsia="仿宋_GB2312" w:hint="eastAsia"/>
          <w:color w:val="000000"/>
          <w:sz w:val="32"/>
          <w:szCs w:val="32"/>
        </w:rPr>
        <w:t>是：</w:t>
      </w:r>
      <w:r>
        <w:rPr>
          <w:rFonts w:ascii="仿宋_GB2312" w:eastAsia="仿宋_GB2312" w:hint="eastAsia"/>
          <w:color w:val="000000"/>
          <w:sz w:val="32"/>
          <w:szCs w:val="32"/>
        </w:rPr>
        <w:t>1.</w:t>
      </w:r>
      <w:r>
        <w:rPr>
          <w:rFonts w:ascii="仿宋_GB2312" w:eastAsia="仿宋_GB2312" w:hint="eastAsia"/>
          <w:color w:val="000000"/>
          <w:sz w:val="32"/>
          <w:szCs w:val="32"/>
        </w:rPr>
        <w:t>开展农业政策宣传与农业科技知识的普及</w:t>
      </w:r>
      <w:r>
        <w:rPr>
          <w:rFonts w:ascii="仿宋_GB2312" w:eastAsia="仿宋_GB2312" w:hint="eastAsia"/>
          <w:color w:val="000000"/>
          <w:sz w:val="32"/>
          <w:szCs w:val="32"/>
        </w:rPr>
        <w:t>；</w:t>
      </w:r>
      <w:r>
        <w:rPr>
          <w:rFonts w:ascii="仿宋_GB2312" w:eastAsia="仿宋_GB2312" w:hint="eastAsia"/>
          <w:color w:val="000000"/>
          <w:sz w:val="32"/>
          <w:szCs w:val="32"/>
        </w:rPr>
        <w:t>2.</w:t>
      </w:r>
      <w:r>
        <w:rPr>
          <w:rFonts w:ascii="仿宋_GB2312" w:eastAsia="仿宋_GB2312" w:hint="eastAsia"/>
          <w:color w:val="000000"/>
          <w:sz w:val="32"/>
          <w:szCs w:val="32"/>
        </w:rPr>
        <w:t>监测农业舆情并采取应对措施</w:t>
      </w:r>
      <w:r>
        <w:rPr>
          <w:rFonts w:ascii="仿宋_GB2312" w:eastAsia="仿宋_GB2312" w:hint="eastAsia"/>
          <w:color w:val="000000"/>
          <w:sz w:val="32"/>
          <w:szCs w:val="32"/>
        </w:rPr>
        <w:t>3.</w:t>
      </w:r>
      <w:r>
        <w:rPr>
          <w:rFonts w:ascii="仿宋_GB2312" w:eastAsia="仿宋_GB2312" w:hint="eastAsia"/>
          <w:color w:val="000000"/>
          <w:sz w:val="32"/>
          <w:szCs w:val="32"/>
        </w:rPr>
        <w:t>组织参加有关农业会展、特色农产品宣传推介等活动</w:t>
      </w:r>
      <w:r>
        <w:rPr>
          <w:rFonts w:ascii="仿宋_GB2312" w:eastAsia="仿宋_GB2312" w:hint="eastAsia"/>
          <w:color w:val="000000"/>
          <w:sz w:val="32"/>
          <w:szCs w:val="32"/>
        </w:rPr>
        <w:t>；</w:t>
      </w:r>
      <w:r>
        <w:rPr>
          <w:rFonts w:ascii="仿宋_GB2312" w:eastAsia="仿宋_GB2312" w:hint="eastAsia"/>
          <w:color w:val="000000"/>
          <w:sz w:val="32"/>
          <w:szCs w:val="32"/>
        </w:rPr>
        <w:t>4.</w:t>
      </w:r>
      <w:r>
        <w:rPr>
          <w:rFonts w:ascii="仿宋_GB2312" w:eastAsia="仿宋_GB2312" w:hint="eastAsia"/>
          <w:color w:val="000000"/>
          <w:sz w:val="32"/>
          <w:szCs w:val="32"/>
        </w:rPr>
        <w:t>负责文字影像资料采编工作</w:t>
      </w:r>
      <w:r>
        <w:rPr>
          <w:rFonts w:ascii="仿宋_GB2312" w:eastAsia="仿宋_GB2312" w:hint="eastAsia"/>
          <w:color w:val="000000"/>
          <w:sz w:val="32"/>
          <w:szCs w:val="32"/>
        </w:rPr>
        <w:t>；</w:t>
      </w:r>
      <w:r>
        <w:rPr>
          <w:rFonts w:ascii="仿宋_GB2312" w:eastAsia="仿宋_GB2312" w:hint="eastAsia"/>
          <w:color w:val="000000"/>
          <w:sz w:val="32"/>
          <w:szCs w:val="32"/>
        </w:rPr>
        <w:t>5.</w:t>
      </w:r>
      <w:r>
        <w:rPr>
          <w:rFonts w:ascii="仿宋_GB2312" w:eastAsia="仿宋_GB2312" w:hint="eastAsia"/>
          <w:color w:val="000000"/>
          <w:sz w:val="32"/>
          <w:szCs w:val="32"/>
        </w:rPr>
        <w:t>协调联系新闻媒体</w:t>
      </w:r>
      <w:r>
        <w:rPr>
          <w:rFonts w:ascii="仿宋_GB2312" w:eastAsia="仿宋_GB2312" w:hint="eastAsia"/>
          <w:color w:val="000000"/>
          <w:sz w:val="32"/>
          <w:szCs w:val="32"/>
        </w:rPr>
        <w:t>；</w:t>
      </w:r>
      <w:r>
        <w:rPr>
          <w:rFonts w:ascii="仿宋_GB2312" w:eastAsia="仿宋_GB2312" w:hint="eastAsia"/>
          <w:color w:val="000000"/>
          <w:sz w:val="32"/>
          <w:szCs w:val="32"/>
        </w:rPr>
        <w:t>6.</w:t>
      </w:r>
      <w:r>
        <w:rPr>
          <w:rFonts w:ascii="仿宋_GB2312" w:eastAsia="仿宋_GB2312" w:hint="eastAsia"/>
          <w:color w:val="000000"/>
          <w:sz w:val="32"/>
          <w:szCs w:val="32"/>
        </w:rPr>
        <w:t>承担本市农业执法人员、农民技术人员的教育培训。</w:t>
      </w:r>
    </w:p>
    <w:p w:rsidR="00665AD8" w:rsidRDefault="004D618C">
      <w:pPr>
        <w:numPr>
          <w:ilvl w:val="0"/>
          <w:numId w:val="1"/>
        </w:num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人员构成情况</w:t>
      </w:r>
    </w:p>
    <w:p w:rsidR="00665AD8" w:rsidRDefault="004D618C">
      <w:pPr>
        <w:ind w:firstLineChars="200" w:firstLine="640"/>
        <w:rPr>
          <w:rFonts w:ascii="仿宋_GB2312" w:eastAsia="仿宋_GB2312"/>
          <w:color w:val="000000"/>
          <w:sz w:val="32"/>
          <w:szCs w:val="32"/>
        </w:rPr>
      </w:pPr>
      <w:r>
        <w:rPr>
          <w:rFonts w:ascii="仿宋_GB2312" w:eastAsia="仿宋_GB2312" w:hint="eastAsia"/>
          <w:color w:val="000000"/>
          <w:sz w:val="32"/>
          <w:szCs w:val="32"/>
        </w:rPr>
        <w:t>北京市农业农村局宣传教育中心事业编制</w:t>
      </w:r>
      <w:r>
        <w:rPr>
          <w:rFonts w:ascii="仿宋_GB2312" w:eastAsia="仿宋_GB2312" w:hint="eastAsia"/>
          <w:color w:val="000000"/>
          <w:sz w:val="32"/>
          <w:szCs w:val="32"/>
        </w:rPr>
        <w:t>25</w:t>
      </w:r>
      <w:r>
        <w:rPr>
          <w:rFonts w:ascii="仿宋_GB2312" w:eastAsia="仿宋_GB2312" w:hint="eastAsia"/>
          <w:color w:val="000000"/>
          <w:sz w:val="32"/>
          <w:szCs w:val="32"/>
        </w:rPr>
        <w:t>人，实际</w:t>
      </w:r>
      <w:r>
        <w:rPr>
          <w:rFonts w:ascii="仿宋_GB2312" w:eastAsia="仿宋_GB2312" w:hint="eastAsia"/>
          <w:color w:val="000000"/>
          <w:sz w:val="32"/>
          <w:szCs w:val="32"/>
        </w:rPr>
        <w:t>24</w:t>
      </w:r>
      <w:r>
        <w:rPr>
          <w:rFonts w:ascii="仿宋_GB2312" w:eastAsia="仿宋_GB2312" w:hint="eastAsia"/>
          <w:color w:val="000000"/>
          <w:sz w:val="32"/>
          <w:szCs w:val="32"/>
        </w:rPr>
        <w:t>人</w:t>
      </w:r>
      <w:r>
        <w:rPr>
          <w:rFonts w:ascii="仿宋_GB2312" w:eastAsia="仿宋_GB2312" w:hint="eastAsia"/>
          <w:color w:val="000000"/>
          <w:sz w:val="32"/>
          <w:szCs w:val="32"/>
        </w:rPr>
        <w:t>；</w:t>
      </w:r>
      <w:r>
        <w:rPr>
          <w:rFonts w:ascii="仿宋_GB2312" w:eastAsia="仿宋_GB2312" w:hint="eastAsia"/>
          <w:color w:val="000000"/>
          <w:sz w:val="32"/>
          <w:szCs w:val="32"/>
        </w:rPr>
        <w:t>离退休人员</w:t>
      </w:r>
      <w:r>
        <w:rPr>
          <w:rFonts w:ascii="仿宋_GB2312" w:eastAsia="仿宋_GB2312" w:hint="eastAsia"/>
          <w:color w:val="000000"/>
          <w:sz w:val="32"/>
          <w:szCs w:val="32"/>
        </w:rPr>
        <w:t>17</w:t>
      </w:r>
      <w:r>
        <w:rPr>
          <w:rFonts w:ascii="仿宋_GB2312" w:eastAsia="仿宋_GB2312" w:hint="eastAsia"/>
          <w:color w:val="000000"/>
          <w:sz w:val="32"/>
          <w:szCs w:val="32"/>
        </w:rPr>
        <w:t>人，其中：离休</w:t>
      </w:r>
      <w:r>
        <w:rPr>
          <w:rFonts w:ascii="仿宋_GB2312" w:eastAsia="仿宋_GB2312" w:hint="eastAsia"/>
          <w:color w:val="000000"/>
          <w:sz w:val="32"/>
          <w:szCs w:val="32"/>
        </w:rPr>
        <w:t>0</w:t>
      </w:r>
      <w:r>
        <w:rPr>
          <w:rFonts w:ascii="仿宋_GB2312" w:eastAsia="仿宋_GB2312" w:hint="eastAsia"/>
          <w:color w:val="000000"/>
          <w:sz w:val="32"/>
          <w:szCs w:val="32"/>
        </w:rPr>
        <w:t>人，退休</w:t>
      </w:r>
      <w:r>
        <w:rPr>
          <w:rFonts w:ascii="仿宋_GB2312" w:eastAsia="仿宋_GB2312" w:hint="eastAsia"/>
          <w:color w:val="000000"/>
          <w:sz w:val="32"/>
          <w:szCs w:val="32"/>
        </w:rPr>
        <w:t>17</w:t>
      </w:r>
      <w:r>
        <w:rPr>
          <w:rFonts w:ascii="仿宋_GB2312" w:eastAsia="仿宋_GB2312" w:hint="eastAsia"/>
          <w:color w:val="000000"/>
          <w:sz w:val="32"/>
          <w:szCs w:val="32"/>
        </w:rPr>
        <w:t>人。</w:t>
      </w:r>
    </w:p>
    <w:p w:rsidR="00665AD8" w:rsidRDefault="004D618C">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hint="eastAsia"/>
          <w:color w:val="000000"/>
          <w:sz w:val="32"/>
          <w:szCs w:val="32"/>
        </w:rPr>
        <w:t>2021</w:t>
      </w:r>
      <w:r>
        <w:rPr>
          <w:rFonts w:ascii="黑体" w:eastAsia="黑体" w:hAnsi="黑体" w:hint="eastAsia"/>
          <w:color w:val="000000"/>
          <w:sz w:val="32"/>
          <w:szCs w:val="32"/>
        </w:rPr>
        <w:t>年收入及支出总体情况</w:t>
      </w:r>
    </w:p>
    <w:p w:rsidR="00665AD8" w:rsidRDefault="004D618C">
      <w:pPr>
        <w:spacing w:line="560" w:lineRule="exact"/>
        <w:ind w:firstLineChars="150" w:firstLine="480"/>
        <w:rPr>
          <w:rFonts w:ascii="仿宋_GB2312" w:eastAsia="仿宋_GB2312"/>
          <w:color w:val="000000"/>
          <w:sz w:val="32"/>
          <w:szCs w:val="32"/>
          <w:lang w:val="en-GB"/>
        </w:rPr>
      </w:pPr>
      <w:r>
        <w:rPr>
          <w:rFonts w:ascii="楷体_GB2312" w:eastAsia="楷体_GB2312" w:hint="eastAsia"/>
          <w:color w:val="000000"/>
          <w:sz w:val="32"/>
          <w:szCs w:val="32"/>
        </w:rPr>
        <w:t>（一）</w:t>
      </w:r>
      <w:r>
        <w:rPr>
          <w:rFonts w:ascii="楷体_GB2312" w:eastAsia="楷体_GB2312" w:hint="eastAsia"/>
          <w:color w:val="000000"/>
          <w:sz w:val="32"/>
          <w:szCs w:val="32"/>
        </w:rPr>
        <w:t>收入</w:t>
      </w:r>
      <w:r>
        <w:rPr>
          <w:rFonts w:ascii="楷体_GB2312" w:eastAsia="楷体_GB2312" w:hint="eastAsia"/>
          <w:color w:val="000000"/>
          <w:sz w:val="32"/>
          <w:szCs w:val="32"/>
        </w:rPr>
        <w:t>预算说明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年收入预算</w:t>
      </w:r>
      <w:r>
        <w:rPr>
          <w:rFonts w:ascii="仿宋_GB2312" w:eastAsia="仿宋_GB2312" w:hint="eastAsia"/>
          <w:color w:val="000000"/>
          <w:sz w:val="32"/>
          <w:szCs w:val="32"/>
        </w:rPr>
        <w:t>1350.36</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1498.68</w:t>
      </w:r>
      <w:r>
        <w:rPr>
          <w:rFonts w:ascii="仿宋_GB2312" w:eastAsia="仿宋_GB2312" w:hint="eastAsia"/>
          <w:color w:val="000000"/>
          <w:sz w:val="32"/>
          <w:szCs w:val="32"/>
        </w:rPr>
        <w:t>万元减少</w:t>
      </w:r>
      <w:r>
        <w:rPr>
          <w:rFonts w:ascii="仿宋_GB2312" w:eastAsia="仿宋_GB2312" w:hint="eastAsia"/>
          <w:color w:val="000000"/>
          <w:sz w:val="32"/>
          <w:szCs w:val="32"/>
        </w:rPr>
        <w:t>148.32</w:t>
      </w:r>
      <w:r>
        <w:rPr>
          <w:rFonts w:ascii="仿宋_GB2312" w:eastAsia="仿宋_GB2312" w:hint="eastAsia"/>
          <w:color w:val="000000"/>
          <w:sz w:val="32"/>
          <w:szCs w:val="32"/>
        </w:rPr>
        <w:t>万元，下降</w:t>
      </w:r>
      <w:r>
        <w:rPr>
          <w:rFonts w:ascii="仿宋_GB2312" w:eastAsia="仿宋_GB2312" w:hint="eastAsia"/>
          <w:color w:val="000000"/>
          <w:sz w:val="32"/>
          <w:szCs w:val="32"/>
        </w:rPr>
        <w:t>9.9%</w:t>
      </w:r>
      <w:r>
        <w:rPr>
          <w:rFonts w:ascii="仿宋_GB2312" w:eastAsia="仿宋_GB2312" w:hint="eastAsia"/>
          <w:color w:val="000000"/>
          <w:sz w:val="32"/>
          <w:szCs w:val="32"/>
        </w:rPr>
        <w:t>。其中：财政拨款</w:t>
      </w:r>
      <w:r>
        <w:rPr>
          <w:rFonts w:ascii="仿宋_GB2312" w:eastAsia="仿宋_GB2312" w:hint="eastAsia"/>
          <w:color w:val="000000"/>
          <w:sz w:val="32"/>
          <w:szCs w:val="32"/>
        </w:rPr>
        <w:t>1303.4</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1447.15</w:t>
      </w:r>
      <w:r>
        <w:rPr>
          <w:rFonts w:ascii="仿宋_GB2312" w:eastAsia="仿宋_GB2312" w:hint="eastAsia"/>
          <w:color w:val="000000"/>
          <w:sz w:val="32"/>
          <w:szCs w:val="32"/>
        </w:rPr>
        <w:t>万元减少</w:t>
      </w:r>
      <w:r>
        <w:rPr>
          <w:rFonts w:ascii="仿宋_GB2312" w:eastAsia="仿宋_GB2312" w:hint="eastAsia"/>
          <w:color w:val="000000"/>
          <w:sz w:val="32"/>
          <w:szCs w:val="32"/>
        </w:rPr>
        <w:t>143.75</w:t>
      </w:r>
      <w:r>
        <w:rPr>
          <w:rFonts w:ascii="仿宋_GB2312" w:eastAsia="仿宋_GB2312" w:hint="eastAsia"/>
          <w:color w:val="000000"/>
          <w:sz w:val="32"/>
          <w:szCs w:val="32"/>
        </w:rPr>
        <w:t>万元</w:t>
      </w:r>
      <w:r>
        <w:rPr>
          <w:rFonts w:ascii="仿宋_GB2312" w:eastAsia="仿宋_GB2312"/>
          <w:color w:val="000000"/>
          <w:sz w:val="32"/>
          <w:szCs w:val="32"/>
          <w:lang w:val="en-GB"/>
        </w:rPr>
        <w:t>,</w:t>
      </w:r>
      <w:r>
        <w:rPr>
          <w:rFonts w:ascii="仿宋_GB2312" w:eastAsia="仿宋_GB2312" w:hint="eastAsia"/>
          <w:color w:val="000000"/>
          <w:sz w:val="32"/>
          <w:szCs w:val="32"/>
          <w:lang w:val="en-GB"/>
        </w:rPr>
        <w:t>主要原因：压</w:t>
      </w:r>
      <w:r>
        <w:rPr>
          <w:rFonts w:ascii="仿宋_GB2312" w:eastAsia="仿宋_GB2312" w:hint="eastAsia"/>
          <w:color w:val="000000"/>
          <w:sz w:val="32"/>
          <w:szCs w:val="32"/>
          <w:lang w:val="en-GB"/>
        </w:rPr>
        <w:lastRenderedPageBreak/>
        <w:t>减一般性支出</w:t>
      </w:r>
      <w:r>
        <w:rPr>
          <w:rFonts w:ascii="仿宋_GB2312" w:eastAsia="仿宋_GB2312" w:hint="eastAsia"/>
          <w:color w:val="000000"/>
          <w:sz w:val="32"/>
          <w:szCs w:val="32"/>
        </w:rPr>
        <w:t>；统筹使用结余资金安排预算</w:t>
      </w:r>
      <w:r>
        <w:rPr>
          <w:rFonts w:ascii="仿宋_GB2312" w:eastAsia="仿宋_GB2312" w:hint="eastAsia"/>
          <w:color w:val="000000"/>
          <w:sz w:val="32"/>
          <w:szCs w:val="32"/>
        </w:rPr>
        <w:t>46.96</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44.5</w:t>
      </w:r>
      <w:r>
        <w:rPr>
          <w:rFonts w:ascii="仿宋_GB2312" w:eastAsia="仿宋_GB2312" w:hint="eastAsia"/>
          <w:color w:val="000000"/>
          <w:sz w:val="32"/>
          <w:szCs w:val="32"/>
        </w:rPr>
        <w:t>万元增加</w:t>
      </w:r>
      <w:r>
        <w:rPr>
          <w:rFonts w:ascii="仿宋_GB2312" w:eastAsia="仿宋_GB2312" w:hint="eastAsia"/>
          <w:color w:val="000000"/>
          <w:sz w:val="32"/>
          <w:szCs w:val="32"/>
        </w:rPr>
        <w:t>2.46</w:t>
      </w:r>
      <w:r>
        <w:rPr>
          <w:rFonts w:ascii="仿宋_GB2312" w:eastAsia="仿宋_GB2312" w:hint="eastAsia"/>
          <w:color w:val="000000"/>
          <w:sz w:val="32"/>
          <w:szCs w:val="32"/>
        </w:rPr>
        <w:t>万元；其他资金</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7.02</w:t>
      </w:r>
      <w:r>
        <w:rPr>
          <w:rFonts w:ascii="仿宋_GB2312" w:eastAsia="仿宋_GB2312" w:hint="eastAsia"/>
          <w:color w:val="000000"/>
          <w:sz w:val="32"/>
          <w:szCs w:val="32"/>
        </w:rPr>
        <w:t>万元减少</w:t>
      </w:r>
      <w:r>
        <w:rPr>
          <w:rFonts w:ascii="仿宋_GB2312" w:eastAsia="仿宋_GB2312" w:hint="eastAsia"/>
          <w:color w:val="000000"/>
          <w:sz w:val="32"/>
          <w:szCs w:val="32"/>
        </w:rPr>
        <w:t>7.02</w:t>
      </w:r>
      <w:r>
        <w:rPr>
          <w:rFonts w:ascii="仿宋_GB2312" w:eastAsia="仿宋_GB2312" w:hint="eastAsia"/>
          <w:color w:val="000000"/>
          <w:sz w:val="32"/>
          <w:szCs w:val="32"/>
        </w:rPr>
        <w:t>万元</w:t>
      </w:r>
      <w:r>
        <w:rPr>
          <w:rFonts w:ascii="仿宋_GB2312" w:eastAsia="仿宋_GB2312" w:hint="eastAsia"/>
          <w:color w:val="000000"/>
          <w:sz w:val="32"/>
          <w:szCs w:val="32"/>
        </w:rPr>
        <w:t>，主要原因：</w:t>
      </w:r>
      <w:r>
        <w:rPr>
          <w:rFonts w:ascii="仿宋_GB2312" w:eastAsia="仿宋_GB2312" w:hint="eastAsia"/>
          <w:color w:val="000000"/>
          <w:sz w:val="32"/>
          <w:szCs w:val="32"/>
        </w:rPr>
        <w:t>2020</w:t>
      </w:r>
      <w:r>
        <w:rPr>
          <w:rFonts w:ascii="仿宋_GB2312" w:eastAsia="仿宋_GB2312" w:hint="eastAsia"/>
          <w:color w:val="000000"/>
          <w:sz w:val="32"/>
          <w:szCs w:val="32"/>
        </w:rPr>
        <w:t>年包含继续使用的财政性结转资金</w:t>
      </w:r>
      <w:r>
        <w:rPr>
          <w:rFonts w:ascii="仿宋_GB2312" w:eastAsia="仿宋_GB2312" w:hint="eastAsia"/>
          <w:color w:val="000000"/>
          <w:sz w:val="32"/>
          <w:szCs w:val="32"/>
        </w:rPr>
        <w:t>7.02</w:t>
      </w:r>
      <w:r>
        <w:rPr>
          <w:rFonts w:ascii="仿宋_GB2312" w:eastAsia="仿宋_GB2312" w:hint="eastAsia"/>
          <w:color w:val="000000"/>
          <w:sz w:val="32"/>
          <w:szCs w:val="32"/>
        </w:rPr>
        <w:t>万元</w:t>
      </w:r>
      <w:r>
        <w:rPr>
          <w:rFonts w:ascii="仿宋_GB2312" w:eastAsia="仿宋_GB2312" w:hint="eastAsia"/>
          <w:color w:val="000000"/>
          <w:sz w:val="32"/>
          <w:szCs w:val="32"/>
        </w:rPr>
        <w:t>。</w:t>
      </w:r>
    </w:p>
    <w:p w:rsidR="00665AD8" w:rsidRDefault="004D618C">
      <w:pPr>
        <w:numPr>
          <w:ilvl w:val="0"/>
          <w:numId w:val="1"/>
        </w:num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支出</w:t>
      </w:r>
      <w:r>
        <w:rPr>
          <w:rFonts w:ascii="楷体_GB2312" w:eastAsia="楷体_GB2312" w:hint="eastAsia"/>
          <w:color w:val="000000"/>
          <w:sz w:val="32"/>
          <w:szCs w:val="32"/>
        </w:rPr>
        <w:t>预算说明</w:t>
      </w:r>
    </w:p>
    <w:p w:rsidR="00665AD8" w:rsidRDefault="004D618C">
      <w:pPr>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基本支出预算</w:t>
      </w:r>
      <w:r>
        <w:rPr>
          <w:rFonts w:ascii="仿宋_GB2312" w:eastAsia="仿宋_GB2312" w:hint="eastAsia"/>
          <w:color w:val="000000"/>
          <w:sz w:val="32"/>
          <w:szCs w:val="32"/>
        </w:rPr>
        <w:t>818.51</w:t>
      </w:r>
      <w:r>
        <w:rPr>
          <w:rFonts w:ascii="仿宋_GB2312" w:eastAsia="仿宋_GB2312" w:hint="eastAsia"/>
          <w:color w:val="000000"/>
          <w:sz w:val="32"/>
          <w:szCs w:val="32"/>
        </w:rPr>
        <w:t>万元，占总支出预算</w:t>
      </w:r>
      <w:r>
        <w:rPr>
          <w:rFonts w:ascii="仿宋_GB2312" w:eastAsia="仿宋_GB2312" w:hint="eastAsia"/>
          <w:color w:val="000000"/>
          <w:sz w:val="32"/>
          <w:szCs w:val="32"/>
        </w:rPr>
        <w:t>60.61%</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782.53</w:t>
      </w:r>
      <w:r>
        <w:rPr>
          <w:rFonts w:ascii="仿宋_GB2312" w:eastAsia="仿宋_GB2312" w:hint="eastAsia"/>
          <w:color w:val="000000"/>
          <w:sz w:val="32"/>
          <w:szCs w:val="32"/>
        </w:rPr>
        <w:t>万元增加</w:t>
      </w:r>
      <w:r>
        <w:rPr>
          <w:rFonts w:ascii="仿宋_GB2312" w:eastAsia="仿宋_GB2312" w:hint="eastAsia"/>
          <w:color w:val="000000"/>
          <w:sz w:val="32"/>
          <w:szCs w:val="32"/>
        </w:rPr>
        <w:t>35.98</w:t>
      </w:r>
      <w:r>
        <w:rPr>
          <w:rFonts w:ascii="仿宋_GB2312" w:eastAsia="仿宋_GB2312" w:hint="eastAsia"/>
          <w:color w:val="000000"/>
          <w:sz w:val="32"/>
          <w:szCs w:val="32"/>
        </w:rPr>
        <w:t>万元，增长</w:t>
      </w:r>
      <w:r>
        <w:rPr>
          <w:rFonts w:ascii="仿宋_GB2312" w:eastAsia="仿宋_GB2312" w:hint="eastAsia"/>
          <w:color w:val="000000"/>
          <w:sz w:val="32"/>
          <w:szCs w:val="32"/>
        </w:rPr>
        <w:t>4.6%</w:t>
      </w:r>
      <w:r>
        <w:rPr>
          <w:rFonts w:ascii="仿宋_GB2312" w:eastAsia="仿宋_GB2312"/>
          <w:color w:val="000000"/>
          <w:sz w:val="32"/>
          <w:szCs w:val="32"/>
          <w:lang w:val="en-GB"/>
        </w:rPr>
        <w:t>,</w:t>
      </w:r>
      <w:r>
        <w:rPr>
          <w:rFonts w:ascii="仿宋_GB2312" w:eastAsia="仿宋_GB2312" w:hint="eastAsia"/>
          <w:color w:val="000000"/>
          <w:sz w:val="32"/>
          <w:szCs w:val="32"/>
        </w:rPr>
        <w:t>主要原因是落实人员正常调资政策及相应社保支出。</w:t>
      </w:r>
    </w:p>
    <w:p w:rsidR="00665AD8" w:rsidRDefault="004D618C">
      <w:pPr>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项目支出预算</w:t>
      </w:r>
      <w:r>
        <w:rPr>
          <w:rFonts w:ascii="仿宋_GB2312" w:eastAsia="仿宋_GB2312" w:hint="eastAsia"/>
          <w:color w:val="000000"/>
          <w:sz w:val="32"/>
          <w:szCs w:val="32"/>
        </w:rPr>
        <w:t>531.85</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716.15</w:t>
      </w:r>
      <w:r>
        <w:rPr>
          <w:rFonts w:ascii="仿宋_GB2312" w:eastAsia="仿宋_GB2312" w:hint="eastAsia"/>
          <w:color w:val="000000"/>
          <w:sz w:val="32"/>
          <w:szCs w:val="32"/>
        </w:rPr>
        <w:t>万元减少</w:t>
      </w:r>
      <w:r>
        <w:rPr>
          <w:rFonts w:ascii="仿宋_GB2312" w:eastAsia="仿宋_GB2312" w:hint="eastAsia"/>
          <w:color w:val="000000"/>
          <w:sz w:val="32"/>
          <w:szCs w:val="32"/>
        </w:rPr>
        <w:t>184.3</w:t>
      </w:r>
      <w:r>
        <w:rPr>
          <w:rFonts w:ascii="仿宋_GB2312" w:eastAsia="仿宋_GB2312" w:hint="eastAsia"/>
          <w:color w:val="000000"/>
          <w:sz w:val="32"/>
          <w:szCs w:val="32"/>
        </w:rPr>
        <w:t>万元，下降</w:t>
      </w:r>
      <w:r>
        <w:rPr>
          <w:rFonts w:ascii="仿宋_GB2312" w:eastAsia="仿宋_GB2312" w:hint="eastAsia"/>
          <w:color w:val="000000"/>
          <w:sz w:val="32"/>
          <w:szCs w:val="32"/>
        </w:rPr>
        <w:t>25.74%</w:t>
      </w:r>
      <w:r>
        <w:rPr>
          <w:rFonts w:ascii="仿宋_GB2312" w:eastAsia="仿宋_GB2312" w:hint="eastAsia"/>
          <w:color w:val="000000"/>
          <w:sz w:val="32"/>
          <w:szCs w:val="32"/>
        </w:rPr>
        <w:t>，</w:t>
      </w:r>
      <w:r>
        <w:rPr>
          <w:rFonts w:ascii="仿宋_GB2312" w:eastAsia="仿宋_GB2312" w:hint="eastAsia"/>
          <w:color w:val="000000"/>
          <w:sz w:val="32"/>
          <w:szCs w:val="32"/>
        </w:rPr>
        <w:t>主要</w:t>
      </w:r>
      <w:r>
        <w:rPr>
          <w:rFonts w:ascii="仿宋_GB2312" w:eastAsia="仿宋_GB2312" w:hint="eastAsia"/>
          <w:color w:val="000000"/>
          <w:sz w:val="32"/>
          <w:szCs w:val="32"/>
        </w:rPr>
        <w:t>原因</w:t>
      </w:r>
      <w:r>
        <w:rPr>
          <w:rFonts w:ascii="仿宋_GB2312" w:eastAsia="仿宋_GB2312" w:hint="eastAsia"/>
          <w:color w:val="000000"/>
          <w:sz w:val="32"/>
          <w:szCs w:val="32"/>
        </w:rPr>
        <w:t>是进一步压减一般性支出。</w:t>
      </w:r>
    </w:p>
    <w:p w:rsidR="00665AD8" w:rsidRDefault="004D618C">
      <w:pPr>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上缴上级支出</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hint="eastAsia"/>
          <w:color w:val="000000"/>
          <w:sz w:val="32"/>
          <w:szCs w:val="32"/>
        </w:rPr>
        <w:t>.</w:t>
      </w:r>
      <w:r>
        <w:rPr>
          <w:rFonts w:ascii="仿宋_GB2312" w:eastAsia="仿宋_GB2312" w:hint="eastAsia"/>
          <w:color w:val="000000"/>
          <w:sz w:val="32"/>
          <w:szCs w:val="32"/>
        </w:rPr>
        <w:t>事业单位经营支出</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w:t>
      </w:r>
      <w:r>
        <w:rPr>
          <w:rFonts w:ascii="仿宋_GB2312" w:eastAsia="仿宋_GB2312" w:hint="eastAsia"/>
          <w:color w:val="000000"/>
          <w:sz w:val="32"/>
          <w:szCs w:val="32"/>
        </w:rPr>
        <w:t>.</w:t>
      </w:r>
      <w:r>
        <w:rPr>
          <w:rFonts w:ascii="仿宋_GB2312" w:eastAsia="仿宋_GB2312" w:hint="eastAsia"/>
          <w:color w:val="000000"/>
          <w:sz w:val="32"/>
          <w:szCs w:val="32"/>
        </w:rPr>
        <w:t>对附属单位补助支出</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p>
    <w:p w:rsidR="00665AD8" w:rsidRDefault="004D618C">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单位预算</w:t>
      </w:r>
      <w:r>
        <w:rPr>
          <w:rFonts w:ascii="仿宋_GB2312" w:eastAsia="仿宋_GB2312" w:hint="eastAsia"/>
          <w:color w:val="000000"/>
          <w:sz w:val="32"/>
          <w:szCs w:val="32"/>
        </w:rPr>
        <w:t>项目支出方向</w:t>
      </w:r>
      <w:r>
        <w:rPr>
          <w:rFonts w:ascii="仿宋_GB2312" w:eastAsia="仿宋_GB2312" w:hint="eastAsia"/>
          <w:color w:val="000000"/>
          <w:sz w:val="32"/>
          <w:szCs w:val="32"/>
        </w:rPr>
        <w:t>及主要情况。主要</w:t>
      </w:r>
      <w:r>
        <w:rPr>
          <w:rFonts w:ascii="仿宋_GB2312" w:eastAsia="仿宋_GB2312" w:hint="eastAsia"/>
          <w:color w:val="000000"/>
          <w:sz w:val="32"/>
          <w:szCs w:val="32"/>
        </w:rPr>
        <w:t>是农林水支出。用于农产品质量安全</w:t>
      </w:r>
      <w:r>
        <w:rPr>
          <w:rFonts w:ascii="仿宋_GB2312" w:eastAsia="仿宋_GB2312" w:hint="eastAsia"/>
          <w:color w:val="000000"/>
          <w:sz w:val="32"/>
          <w:szCs w:val="32"/>
        </w:rPr>
        <w:t>和绿色发展</w:t>
      </w:r>
      <w:r>
        <w:rPr>
          <w:rFonts w:ascii="仿宋_GB2312" w:eastAsia="仿宋_GB2312" w:hint="eastAsia"/>
          <w:color w:val="000000"/>
          <w:sz w:val="32"/>
          <w:szCs w:val="32"/>
        </w:rPr>
        <w:t>、美丽乡村建设、农民增收、乡村</w:t>
      </w:r>
      <w:r>
        <w:rPr>
          <w:rFonts w:ascii="仿宋_GB2312" w:eastAsia="仿宋_GB2312" w:hint="eastAsia"/>
          <w:color w:val="000000"/>
          <w:sz w:val="32"/>
          <w:szCs w:val="32"/>
        </w:rPr>
        <w:t>振兴</w:t>
      </w:r>
      <w:r>
        <w:rPr>
          <w:rFonts w:ascii="仿宋_GB2312" w:eastAsia="仿宋_GB2312" w:hint="eastAsia"/>
          <w:color w:val="000000"/>
          <w:sz w:val="32"/>
          <w:szCs w:val="32"/>
        </w:rPr>
        <w:t>、农业政策解读、农业科技新成果</w:t>
      </w:r>
      <w:r>
        <w:rPr>
          <w:rFonts w:ascii="仿宋_GB2312" w:eastAsia="仿宋_GB2312" w:hint="eastAsia"/>
          <w:color w:val="000000"/>
          <w:sz w:val="32"/>
          <w:szCs w:val="32"/>
        </w:rPr>
        <w:t>等</w:t>
      </w:r>
      <w:r>
        <w:rPr>
          <w:rFonts w:ascii="仿宋_GB2312" w:eastAsia="仿宋_GB2312" w:hint="eastAsia"/>
          <w:color w:val="000000"/>
          <w:sz w:val="32"/>
          <w:szCs w:val="32"/>
        </w:rPr>
        <w:t>的“三农”宣传，农业舆情监测</w:t>
      </w:r>
      <w:r>
        <w:rPr>
          <w:rFonts w:ascii="仿宋_GB2312" w:eastAsia="仿宋_GB2312" w:hint="eastAsia"/>
          <w:color w:val="000000"/>
          <w:sz w:val="32"/>
          <w:szCs w:val="32"/>
        </w:rPr>
        <w:t>及应对。</w:t>
      </w:r>
      <w:r>
        <w:rPr>
          <w:rFonts w:ascii="仿宋_GB2312" w:eastAsia="仿宋_GB2312" w:hint="eastAsia"/>
          <w:color w:val="000000"/>
          <w:sz w:val="32"/>
          <w:szCs w:val="32"/>
        </w:rPr>
        <w:t>以“</w:t>
      </w:r>
      <w:r>
        <w:rPr>
          <w:rFonts w:ascii="仿宋_GB2312" w:eastAsia="仿宋_GB2312" w:hint="eastAsia"/>
          <w:color w:val="000000"/>
          <w:sz w:val="32"/>
          <w:szCs w:val="32"/>
        </w:rPr>
        <w:t>专题网页</w:t>
      </w:r>
      <w:r>
        <w:rPr>
          <w:rFonts w:ascii="仿宋_GB2312" w:eastAsia="仿宋_GB2312" w:hint="eastAsia"/>
          <w:color w:val="000000"/>
          <w:sz w:val="32"/>
          <w:szCs w:val="32"/>
        </w:rPr>
        <w:t>+</w:t>
      </w:r>
      <w:r>
        <w:rPr>
          <w:rFonts w:ascii="仿宋_GB2312" w:eastAsia="仿宋_GB2312" w:hint="eastAsia"/>
          <w:color w:val="000000"/>
          <w:sz w:val="32"/>
          <w:szCs w:val="32"/>
        </w:rPr>
        <w:t>”</w:t>
      </w:r>
      <w:r>
        <w:rPr>
          <w:rFonts w:ascii="仿宋_GB2312" w:eastAsia="仿宋_GB2312" w:hint="eastAsia"/>
          <w:color w:val="000000"/>
          <w:sz w:val="32"/>
          <w:szCs w:val="32"/>
        </w:rPr>
        <w:t>+</w:t>
      </w:r>
      <w:r>
        <w:rPr>
          <w:rFonts w:ascii="仿宋_GB2312" w:eastAsia="仿宋_GB2312" w:hint="eastAsia"/>
          <w:color w:val="000000"/>
          <w:sz w:val="32"/>
          <w:szCs w:val="32"/>
        </w:rPr>
        <w:t>新媒体</w:t>
      </w:r>
      <w:r>
        <w:rPr>
          <w:rFonts w:ascii="仿宋_GB2312" w:eastAsia="仿宋_GB2312" w:hint="eastAsia"/>
          <w:color w:val="000000"/>
          <w:sz w:val="32"/>
          <w:szCs w:val="32"/>
        </w:rPr>
        <w:t>+</w:t>
      </w:r>
      <w:r>
        <w:rPr>
          <w:rFonts w:ascii="仿宋_GB2312" w:eastAsia="仿宋_GB2312" w:hint="eastAsia"/>
          <w:color w:val="000000"/>
          <w:sz w:val="32"/>
          <w:szCs w:val="32"/>
        </w:rPr>
        <w:t>直播</w:t>
      </w:r>
      <w:r>
        <w:rPr>
          <w:rFonts w:ascii="仿宋_GB2312" w:eastAsia="仿宋_GB2312" w:hint="eastAsia"/>
          <w:color w:val="000000"/>
          <w:sz w:val="32"/>
          <w:szCs w:val="32"/>
        </w:rPr>
        <w:t>+</w:t>
      </w:r>
      <w:r>
        <w:rPr>
          <w:rFonts w:ascii="仿宋_GB2312" w:eastAsia="仿宋_GB2312" w:hint="eastAsia"/>
          <w:color w:val="000000"/>
          <w:sz w:val="32"/>
          <w:szCs w:val="32"/>
        </w:rPr>
        <w:t>传统媒体等多频多端多维度，充分展示“三农”成果，讲述“三农”故事，传播“三农”声音。</w:t>
      </w:r>
    </w:p>
    <w:p w:rsidR="00665AD8" w:rsidRDefault="004D618C">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四、单位“三公”经费财政拨款预算说明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hint="eastAsia"/>
          <w:color w:val="000000"/>
          <w:sz w:val="32"/>
          <w:szCs w:val="32"/>
        </w:rPr>
        <w:t>"</w:t>
      </w:r>
      <w:r>
        <w:rPr>
          <w:rFonts w:ascii="仿宋_GB2312" w:eastAsia="仿宋_GB2312" w:hint="eastAsia"/>
          <w:color w:val="000000"/>
          <w:sz w:val="32"/>
          <w:szCs w:val="32"/>
        </w:rPr>
        <w:t>三公经费</w:t>
      </w:r>
      <w:r>
        <w:rPr>
          <w:rFonts w:ascii="仿宋_GB2312" w:eastAsia="仿宋_GB2312" w:hint="eastAsia"/>
          <w:color w:val="000000"/>
          <w:sz w:val="32"/>
          <w:szCs w:val="32"/>
        </w:rPr>
        <w:t>"</w:t>
      </w:r>
      <w:r>
        <w:rPr>
          <w:rFonts w:ascii="仿宋_GB2312" w:eastAsia="仿宋_GB2312" w:hint="eastAsia"/>
          <w:color w:val="000000"/>
          <w:sz w:val="32"/>
          <w:szCs w:val="32"/>
        </w:rPr>
        <w:t>财政拨款预算</w:t>
      </w:r>
      <w:r>
        <w:rPr>
          <w:rFonts w:ascii="仿宋_GB2312" w:eastAsia="仿宋_GB2312" w:hint="eastAsia"/>
          <w:color w:val="000000"/>
          <w:sz w:val="32"/>
          <w:szCs w:val="32"/>
        </w:rPr>
        <w:t>1.18</w:t>
      </w:r>
      <w:r>
        <w:rPr>
          <w:rFonts w:ascii="仿宋_GB2312" w:eastAsia="仿宋_GB2312" w:hint="eastAsia"/>
          <w:color w:val="000000"/>
          <w:sz w:val="32"/>
          <w:szCs w:val="32"/>
        </w:rPr>
        <w:t>万元。其中：</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1.</w:t>
      </w:r>
      <w:r>
        <w:rPr>
          <w:rFonts w:ascii="仿宋_GB2312" w:eastAsia="仿宋_GB2312" w:hint="eastAsia"/>
          <w:color w:val="000000"/>
          <w:sz w:val="32"/>
          <w:szCs w:val="32"/>
        </w:rPr>
        <w:t>因公出国（境）费用。</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公务接待费。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公务用车购置和运行维护费。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hint="eastAsia"/>
          <w:color w:val="000000"/>
          <w:sz w:val="32"/>
          <w:szCs w:val="32"/>
        </w:rPr>
        <w:t>1.18</w:t>
      </w:r>
      <w:r>
        <w:rPr>
          <w:rFonts w:ascii="仿宋_GB2312" w:eastAsia="仿宋_GB2312" w:hint="eastAsia"/>
          <w:color w:val="000000"/>
          <w:sz w:val="32"/>
          <w:szCs w:val="32"/>
        </w:rPr>
        <w:t>万元，其中，公务用车购置费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公务用</w:t>
      </w:r>
      <w:r>
        <w:rPr>
          <w:rFonts w:ascii="仿宋_GB2312" w:eastAsia="仿宋_GB2312" w:hint="eastAsia"/>
          <w:color w:val="000000"/>
          <w:sz w:val="32"/>
          <w:szCs w:val="32"/>
        </w:rPr>
        <w:t>车运行维护费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hint="eastAsia"/>
          <w:color w:val="000000"/>
          <w:sz w:val="32"/>
          <w:szCs w:val="32"/>
        </w:rPr>
        <w:t>1.18</w:t>
      </w:r>
      <w:r>
        <w:rPr>
          <w:rFonts w:ascii="仿宋_GB2312" w:eastAsia="仿宋_GB2312" w:hint="eastAsia"/>
          <w:color w:val="000000"/>
          <w:sz w:val="32"/>
          <w:szCs w:val="32"/>
        </w:rPr>
        <w:t>万元，其中：公务用车加油</w:t>
      </w:r>
      <w:r>
        <w:rPr>
          <w:rFonts w:ascii="仿宋_GB2312" w:eastAsia="仿宋_GB2312" w:hint="eastAsia"/>
          <w:color w:val="000000"/>
          <w:sz w:val="32"/>
          <w:szCs w:val="32"/>
        </w:rPr>
        <w:t>0</w:t>
      </w:r>
      <w:r>
        <w:rPr>
          <w:rFonts w:ascii="仿宋_GB2312" w:eastAsia="仿宋_GB2312" w:hint="eastAsia"/>
          <w:color w:val="000000"/>
          <w:sz w:val="32"/>
          <w:szCs w:val="32"/>
        </w:rPr>
        <w:t>万元，公务用车维修</w:t>
      </w:r>
      <w:r>
        <w:rPr>
          <w:rFonts w:ascii="仿宋_GB2312" w:eastAsia="仿宋_GB2312" w:hint="eastAsia"/>
          <w:color w:val="000000"/>
          <w:sz w:val="32"/>
          <w:szCs w:val="32"/>
        </w:rPr>
        <w:t>0</w:t>
      </w:r>
      <w:r>
        <w:rPr>
          <w:rFonts w:ascii="仿宋_GB2312" w:eastAsia="仿宋_GB2312" w:hint="eastAsia"/>
          <w:color w:val="000000"/>
          <w:sz w:val="32"/>
          <w:szCs w:val="32"/>
        </w:rPr>
        <w:t>.43</w:t>
      </w:r>
      <w:r>
        <w:rPr>
          <w:rFonts w:ascii="仿宋_GB2312" w:eastAsia="仿宋_GB2312" w:hint="eastAsia"/>
          <w:color w:val="000000"/>
          <w:sz w:val="32"/>
          <w:szCs w:val="32"/>
        </w:rPr>
        <w:t>万元，公务用车保险</w:t>
      </w:r>
      <w:r>
        <w:rPr>
          <w:rFonts w:ascii="仿宋_GB2312" w:eastAsia="仿宋_GB2312" w:hint="eastAsia"/>
          <w:color w:val="000000"/>
          <w:sz w:val="32"/>
          <w:szCs w:val="32"/>
        </w:rPr>
        <w:t>0</w:t>
      </w:r>
      <w:r>
        <w:rPr>
          <w:rFonts w:ascii="仿宋_GB2312" w:eastAsia="仿宋_GB2312" w:hint="eastAsia"/>
          <w:color w:val="000000"/>
          <w:sz w:val="32"/>
          <w:szCs w:val="32"/>
        </w:rPr>
        <w:t>.4</w:t>
      </w:r>
      <w:r>
        <w:rPr>
          <w:rFonts w:ascii="仿宋_GB2312" w:eastAsia="仿宋_GB2312" w:hint="eastAsia"/>
          <w:color w:val="000000"/>
          <w:sz w:val="32"/>
          <w:szCs w:val="32"/>
        </w:rPr>
        <w:t>2</w:t>
      </w:r>
      <w:r>
        <w:rPr>
          <w:rFonts w:ascii="仿宋_GB2312" w:eastAsia="仿宋_GB2312" w:hint="eastAsia"/>
          <w:color w:val="000000"/>
          <w:sz w:val="32"/>
          <w:szCs w:val="32"/>
        </w:rPr>
        <w:t>万元，其他</w:t>
      </w:r>
      <w:r>
        <w:rPr>
          <w:rFonts w:ascii="仿宋_GB2312" w:eastAsia="仿宋_GB2312" w:hint="eastAsia"/>
          <w:color w:val="000000"/>
          <w:sz w:val="32"/>
          <w:szCs w:val="32"/>
        </w:rPr>
        <w:t>0</w:t>
      </w:r>
      <w:r>
        <w:rPr>
          <w:rFonts w:ascii="仿宋_GB2312" w:eastAsia="仿宋_GB2312" w:hint="eastAsia"/>
          <w:color w:val="000000"/>
          <w:sz w:val="32"/>
          <w:szCs w:val="32"/>
        </w:rPr>
        <w:t>.33</w:t>
      </w:r>
      <w:r>
        <w:rPr>
          <w:rFonts w:ascii="仿宋_GB2312" w:eastAsia="仿宋_GB2312" w:hint="eastAsia"/>
          <w:color w:val="000000"/>
          <w:sz w:val="32"/>
          <w:szCs w:val="32"/>
        </w:rPr>
        <w:t>万元。公务用车加油</w:t>
      </w:r>
      <w:r>
        <w:rPr>
          <w:rFonts w:ascii="仿宋_GB2312" w:eastAsia="仿宋_GB2312" w:hint="eastAsia"/>
          <w:color w:val="000000"/>
          <w:sz w:val="32"/>
          <w:szCs w:val="32"/>
        </w:rPr>
        <w:t>2021</w:t>
      </w:r>
      <w:r>
        <w:rPr>
          <w:rFonts w:ascii="仿宋_GB2312" w:eastAsia="仿宋_GB2312" w:hint="eastAsia"/>
          <w:color w:val="000000"/>
          <w:sz w:val="32"/>
          <w:szCs w:val="32"/>
        </w:rPr>
        <w:t>年预算</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主要原因：</w:t>
      </w:r>
      <w:r>
        <w:rPr>
          <w:rFonts w:ascii="仿宋_GB2312" w:eastAsia="仿宋_GB2312" w:hint="eastAsia"/>
          <w:color w:val="000000"/>
          <w:sz w:val="32"/>
          <w:szCs w:val="32"/>
        </w:rPr>
        <w:t>消化结余，减少燃料费，厉行节约</w:t>
      </w:r>
      <w:r>
        <w:rPr>
          <w:rFonts w:ascii="仿宋_GB2312" w:eastAsia="仿宋_GB2312" w:hint="eastAsia"/>
          <w:color w:val="000000"/>
          <w:sz w:val="32"/>
          <w:szCs w:val="32"/>
        </w:rPr>
        <w:t>。</w:t>
      </w:r>
    </w:p>
    <w:p w:rsidR="00665AD8" w:rsidRDefault="004D618C">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年北京市农业农村</w:t>
      </w:r>
      <w:bookmarkStart w:id="0" w:name="_GoBack"/>
      <w:bookmarkEnd w:id="0"/>
      <w:r>
        <w:rPr>
          <w:rFonts w:ascii="仿宋_GB2312" w:eastAsia="仿宋_GB2312" w:hint="eastAsia"/>
          <w:color w:val="000000"/>
          <w:sz w:val="32"/>
          <w:szCs w:val="32"/>
        </w:rPr>
        <w:t>局宣传教育中心单位政府采购预算总额</w:t>
      </w:r>
      <w:r>
        <w:rPr>
          <w:rFonts w:ascii="仿宋_GB2312" w:eastAsia="仿宋_GB2312" w:hint="eastAsia"/>
          <w:color w:val="000000"/>
          <w:sz w:val="32"/>
          <w:szCs w:val="32"/>
        </w:rPr>
        <w:t>126.6</w:t>
      </w:r>
      <w:r>
        <w:rPr>
          <w:rFonts w:ascii="仿宋_GB2312" w:eastAsia="仿宋_GB2312" w:hint="eastAsia"/>
          <w:color w:val="000000"/>
          <w:sz w:val="32"/>
          <w:szCs w:val="32"/>
        </w:rPr>
        <w:t>5</w:t>
      </w:r>
      <w:r>
        <w:rPr>
          <w:rFonts w:ascii="仿宋_GB2312" w:eastAsia="仿宋_GB2312" w:hint="eastAsia"/>
          <w:color w:val="000000"/>
          <w:sz w:val="32"/>
          <w:szCs w:val="32"/>
        </w:rPr>
        <w:t>万元，其中：政府采购货物预算</w:t>
      </w:r>
      <w:r>
        <w:rPr>
          <w:rFonts w:ascii="仿宋_GB2312" w:eastAsia="仿宋_GB2312" w:hint="eastAsia"/>
          <w:color w:val="000000"/>
          <w:sz w:val="32"/>
          <w:szCs w:val="32"/>
        </w:rPr>
        <w:t>0</w:t>
      </w:r>
      <w:r>
        <w:rPr>
          <w:rFonts w:ascii="仿宋_GB2312" w:eastAsia="仿宋_GB2312" w:hint="eastAsia"/>
          <w:color w:val="000000"/>
          <w:sz w:val="32"/>
          <w:szCs w:val="32"/>
        </w:rPr>
        <w:t>万元，政府采购工程预算</w:t>
      </w:r>
      <w:r>
        <w:rPr>
          <w:rFonts w:ascii="仿宋_GB2312" w:eastAsia="仿宋_GB2312" w:hint="eastAsia"/>
          <w:color w:val="000000"/>
          <w:sz w:val="32"/>
          <w:szCs w:val="32"/>
        </w:rPr>
        <w:t>0</w:t>
      </w:r>
      <w:r>
        <w:rPr>
          <w:rFonts w:ascii="仿宋_GB2312" w:eastAsia="仿宋_GB2312" w:hint="eastAsia"/>
          <w:color w:val="000000"/>
          <w:sz w:val="32"/>
          <w:szCs w:val="32"/>
        </w:rPr>
        <w:t>万元，政府采购服务预算</w:t>
      </w:r>
      <w:r>
        <w:rPr>
          <w:rFonts w:ascii="仿宋_GB2312" w:eastAsia="仿宋_GB2312" w:hint="eastAsia"/>
          <w:color w:val="000000"/>
          <w:sz w:val="32"/>
          <w:szCs w:val="32"/>
        </w:rPr>
        <w:t>126.6</w:t>
      </w:r>
      <w:r>
        <w:rPr>
          <w:rFonts w:ascii="仿宋_GB2312" w:eastAsia="仿宋_GB2312" w:hint="eastAsia"/>
          <w:color w:val="000000"/>
          <w:sz w:val="32"/>
          <w:szCs w:val="32"/>
        </w:rPr>
        <w:t>5</w:t>
      </w:r>
      <w:r>
        <w:rPr>
          <w:rFonts w:ascii="仿宋_GB2312" w:eastAsia="仿宋_GB2312" w:hint="eastAsia"/>
          <w:color w:val="000000"/>
          <w:sz w:val="32"/>
          <w:szCs w:val="32"/>
        </w:rPr>
        <w:t>万元。</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hint="eastAsia"/>
          <w:color w:val="000000"/>
          <w:sz w:val="32"/>
          <w:szCs w:val="32"/>
        </w:rPr>
        <w:t>北京市农业农村局宣传教育中心</w:t>
      </w:r>
      <w:r>
        <w:rPr>
          <w:rFonts w:ascii="仿宋_GB2312" w:eastAsia="仿宋_GB2312" w:hint="eastAsia"/>
          <w:color w:val="000000"/>
          <w:sz w:val="32"/>
          <w:szCs w:val="32"/>
        </w:rPr>
        <w:t>政府购买服务预算总额</w:t>
      </w:r>
      <w:r>
        <w:rPr>
          <w:rFonts w:ascii="仿宋_GB2312" w:eastAsia="仿宋_GB2312" w:hint="eastAsia"/>
          <w:color w:val="000000"/>
          <w:sz w:val="32"/>
          <w:szCs w:val="32"/>
        </w:rPr>
        <w:t>0</w:t>
      </w:r>
      <w:r>
        <w:rPr>
          <w:rFonts w:ascii="仿宋_GB2312" w:eastAsia="仿宋_GB2312" w:hint="eastAsia"/>
          <w:color w:val="000000"/>
          <w:sz w:val="32"/>
          <w:szCs w:val="32"/>
        </w:rPr>
        <w:t>万元，其中：财政拨款</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665AD8" w:rsidRDefault="004D618C">
      <w:pPr>
        <w:numPr>
          <w:ilvl w:val="0"/>
          <w:numId w:val="1"/>
        </w:num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机关运行经费说明</w:t>
      </w:r>
    </w:p>
    <w:p w:rsidR="00665AD8" w:rsidRDefault="004D618C">
      <w:pPr>
        <w:spacing w:line="560" w:lineRule="exact"/>
        <w:ind w:leftChars="150" w:left="315" w:firstLineChars="100" w:firstLine="320"/>
        <w:rPr>
          <w:rFonts w:ascii="仿宋_GB2312" w:eastAsia="仿宋_GB2312"/>
          <w:color w:val="000000"/>
          <w:sz w:val="32"/>
          <w:szCs w:val="32"/>
        </w:rPr>
      </w:pPr>
      <w:r>
        <w:rPr>
          <w:rFonts w:ascii="仿宋_GB2312" w:eastAsia="仿宋_GB2312" w:hint="eastAsia"/>
          <w:color w:val="000000"/>
          <w:sz w:val="32"/>
          <w:szCs w:val="32"/>
        </w:rPr>
        <w:t>我单位不在机关运行经费统计范围之内</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（四）项目支出绩效目标情况说明</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年，北京市农业农村局宣传教育中心填报绩效目标的预算项目</w:t>
      </w:r>
      <w:r>
        <w:rPr>
          <w:rFonts w:ascii="仿宋_GB2312" w:eastAsia="仿宋_GB2312" w:hint="eastAsia"/>
          <w:color w:val="000000"/>
          <w:sz w:val="32"/>
          <w:szCs w:val="32"/>
        </w:rPr>
        <w:t>7</w:t>
      </w:r>
      <w:r>
        <w:rPr>
          <w:rFonts w:ascii="仿宋_GB2312" w:eastAsia="仿宋_GB2312" w:hint="eastAsia"/>
          <w:color w:val="000000"/>
          <w:sz w:val="32"/>
          <w:szCs w:val="32"/>
        </w:rPr>
        <w:t>个，占全部预算项目</w:t>
      </w:r>
      <w:r>
        <w:rPr>
          <w:rFonts w:ascii="仿宋_GB2312" w:eastAsia="仿宋_GB2312" w:hint="eastAsia"/>
          <w:color w:val="000000"/>
          <w:sz w:val="32"/>
          <w:szCs w:val="32"/>
        </w:rPr>
        <w:t>7</w:t>
      </w:r>
      <w:r>
        <w:rPr>
          <w:rFonts w:ascii="仿宋_GB2312" w:eastAsia="仿宋_GB2312" w:hint="eastAsia"/>
          <w:color w:val="000000"/>
          <w:sz w:val="32"/>
          <w:szCs w:val="32"/>
        </w:rPr>
        <w:t>个的</w:t>
      </w:r>
      <w:r>
        <w:rPr>
          <w:rFonts w:ascii="仿宋_GB2312" w:eastAsia="仿宋_GB2312" w:hint="eastAsia"/>
          <w:color w:val="000000"/>
          <w:sz w:val="32"/>
          <w:szCs w:val="32"/>
        </w:rPr>
        <w:t>100%</w:t>
      </w:r>
      <w:r>
        <w:rPr>
          <w:rFonts w:ascii="仿宋_GB2312" w:eastAsia="仿宋_GB2312" w:hint="eastAsia"/>
          <w:color w:val="000000"/>
          <w:sz w:val="32"/>
          <w:szCs w:val="32"/>
        </w:rPr>
        <w:t>。填报绩效目标的项目支出预算</w:t>
      </w:r>
      <w:r>
        <w:rPr>
          <w:rFonts w:ascii="仿宋_GB2312" w:eastAsia="仿宋_GB2312" w:hint="eastAsia"/>
          <w:color w:val="000000"/>
          <w:sz w:val="32"/>
          <w:szCs w:val="32"/>
        </w:rPr>
        <w:t>531.85</w:t>
      </w:r>
      <w:r>
        <w:rPr>
          <w:rFonts w:ascii="仿宋_GB2312" w:eastAsia="仿宋_GB2312" w:hint="eastAsia"/>
          <w:color w:val="000000"/>
          <w:sz w:val="32"/>
          <w:szCs w:val="32"/>
        </w:rPr>
        <w:t>万</w:t>
      </w:r>
      <w:r>
        <w:rPr>
          <w:rFonts w:ascii="仿宋_GB2312" w:eastAsia="仿宋_GB2312" w:hint="eastAsia"/>
          <w:color w:val="000000"/>
          <w:sz w:val="32"/>
          <w:szCs w:val="32"/>
        </w:rPr>
        <w:t>元，占本单位全部项目支出预算的</w:t>
      </w:r>
      <w:r>
        <w:rPr>
          <w:rFonts w:ascii="仿宋_GB2312" w:eastAsia="仿宋_GB2312" w:hint="eastAsia"/>
          <w:color w:val="000000"/>
          <w:sz w:val="32"/>
          <w:szCs w:val="32"/>
        </w:rPr>
        <w:t>100%</w:t>
      </w:r>
      <w:r>
        <w:rPr>
          <w:rFonts w:ascii="仿宋_GB2312" w:eastAsia="仿宋_GB2312" w:hint="eastAsia"/>
          <w:color w:val="000000"/>
          <w:sz w:val="32"/>
          <w:szCs w:val="32"/>
        </w:rPr>
        <w:t>。详见项目支出绩效目标表。</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665AD8" w:rsidRDefault="004D618C">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lastRenderedPageBreak/>
        <w:t>本单位</w:t>
      </w:r>
      <w:r>
        <w:rPr>
          <w:rFonts w:ascii="仿宋_GB2312" w:eastAsia="仿宋_GB2312" w:hint="eastAsia"/>
          <w:color w:val="000000"/>
          <w:sz w:val="32"/>
          <w:szCs w:val="32"/>
        </w:rPr>
        <w:t>2021</w:t>
      </w:r>
      <w:r>
        <w:rPr>
          <w:rFonts w:ascii="仿宋_GB2312" w:eastAsia="仿宋_GB2312" w:hint="eastAsia"/>
          <w:color w:val="000000"/>
          <w:sz w:val="32"/>
          <w:szCs w:val="32"/>
        </w:rPr>
        <w:t>年无重点行政事业性收费</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665AD8" w:rsidRDefault="004D618C">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2021</w:t>
      </w:r>
      <w:r>
        <w:rPr>
          <w:rFonts w:ascii="仿宋_GB2312" w:eastAsia="仿宋_GB2312" w:hint="eastAsia"/>
          <w:color w:val="000000"/>
          <w:sz w:val="32"/>
          <w:szCs w:val="32"/>
        </w:rPr>
        <w:t>年无国有资本经营预算财政拨款安排的预算</w:t>
      </w:r>
    </w:p>
    <w:p w:rsidR="00665AD8" w:rsidRDefault="004D618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665AD8" w:rsidRDefault="004D618C">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2020</w:t>
      </w:r>
      <w:r>
        <w:rPr>
          <w:rFonts w:ascii="仿宋_GB2312" w:eastAsia="仿宋_GB2312" w:hint="eastAsia"/>
          <w:color w:val="000000"/>
          <w:sz w:val="32"/>
          <w:szCs w:val="32"/>
        </w:rPr>
        <w:t>年底，北京市农业农村局宣传教育中心共有车辆</w:t>
      </w:r>
      <w:r>
        <w:rPr>
          <w:rFonts w:ascii="仿宋_GB2312" w:eastAsia="仿宋_GB2312" w:hint="eastAsia"/>
          <w:color w:val="000000"/>
          <w:sz w:val="32"/>
          <w:szCs w:val="32"/>
        </w:rPr>
        <w:t>1</w:t>
      </w:r>
      <w:r>
        <w:rPr>
          <w:rFonts w:ascii="仿宋_GB2312" w:eastAsia="仿宋_GB2312" w:hint="eastAsia"/>
          <w:color w:val="000000"/>
          <w:sz w:val="32"/>
          <w:szCs w:val="32"/>
        </w:rPr>
        <w:t>台，</w:t>
      </w:r>
      <w:r>
        <w:rPr>
          <w:rFonts w:ascii="仿宋_GB2312" w:eastAsia="仿宋_GB2312" w:hint="eastAsia"/>
          <w:color w:val="000000"/>
          <w:sz w:val="32"/>
          <w:szCs w:val="32"/>
        </w:rPr>
        <w:t>16.96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hint="eastAsia"/>
          <w:color w:val="000000"/>
          <w:sz w:val="32"/>
          <w:szCs w:val="32"/>
        </w:rPr>
        <w:t>2</w:t>
      </w:r>
      <w:r>
        <w:rPr>
          <w:rFonts w:ascii="仿宋_GB2312" w:eastAsia="仿宋_GB2312" w:hint="eastAsia"/>
          <w:color w:val="000000"/>
          <w:sz w:val="32"/>
          <w:szCs w:val="32"/>
        </w:rPr>
        <w:t>台（套）、</w:t>
      </w:r>
      <w:r>
        <w:rPr>
          <w:rFonts w:ascii="仿宋_GB2312" w:eastAsia="仿宋_GB2312" w:hint="eastAsia"/>
          <w:color w:val="000000"/>
          <w:sz w:val="32"/>
          <w:szCs w:val="32"/>
        </w:rPr>
        <w:t>146.00</w:t>
      </w:r>
      <w:r>
        <w:rPr>
          <w:rFonts w:ascii="仿宋_GB2312" w:eastAsia="仿宋_GB2312" w:hint="eastAsia"/>
          <w:color w:val="000000"/>
          <w:sz w:val="32"/>
          <w:szCs w:val="32"/>
        </w:rPr>
        <w:t>万元，单位价值</w:t>
      </w:r>
      <w:r>
        <w:rPr>
          <w:rFonts w:ascii="仿宋_GB2312" w:eastAsia="仿宋_GB2312" w:hint="eastAsia"/>
          <w:color w:val="000000"/>
          <w:sz w:val="32"/>
          <w:szCs w:val="32"/>
        </w:rPr>
        <w:t>100</w:t>
      </w:r>
      <w:r>
        <w:rPr>
          <w:rFonts w:ascii="仿宋_GB2312" w:eastAsia="仿宋_GB2312" w:hint="eastAsia"/>
          <w:color w:val="000000"/>
          <w:sz w:val="32"/>
          <w:szCs w:val="32"/>
        </w:rPr>
        <w:t>万元以上的专用设备</w:t>
      </w:r>
      <w:r>
        <w:rPr>
          <w:rFonts w:ascii="仿宋_GB2312" w:eastAsia="仿宋_GB2312" w:hint="eastAsia"/>
          <w:color w:val="000000"/>
          <w:sz w:val="32"/>
          <w:szCs w:val="32"/>
        </w:rPr>
        <w:t>0</w:t>
      </w:r>
      <w:r>
        <w:rPr>
          <w:rFonts w:ascii="仿宋_GB2312" w:eastAsia="仿宋_GB2312" w:hint="eastAsia"/>
          <w:color w:val="000000"/>
          <w:sz w:val="32"/>
          <w:szCs w:val="32"/>
        </w:rPr>
        <w:t>台（套）、</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665AD8" w:rsidRDefault="004D618C">
      <w:pPr>
        <w:numPr>
          <w:ilvl w:val="0"/>
          <w:numId w:val="2"/>
        </w:num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名词解释</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w:t>
      </w:r>
      <w:r>
        <w:rPr>
          <w:rFonts w:ascii="仿宋_GB2312" w:eastAsia="仿宋_GB2312" w:hint="eastAsia"/>
          <w:color w:val="000000"/>
          <w:sz w:val="32"/>
          <w:szCs w:val="32"/>
        </w:rPr>
        <w:t>车运行维护费以及其他费用。</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w:t>
      </w:r>
      <w:r>
        <w:rPr>
          <w:rFonts w:ascii="仿宋_GB2312" w:eastAsia="仿宋_GB2312" w:hint="eastAsia"/>
          <w:color w:val="000000"/>
          <w:sz w:val="32"/>
          <w:szCs w:val="32"/>
        </w:rPr>
        <w:lastRenderedPageBreak/>
        <w:t>限额标准以上的货物、工程和服务的行为，是规范财政支出管理和强化预算约束的有效措施。</w:t>
      </w:r>
    </w:p>
    <w:p w:rsidR="00665AD8" w:rsidRDefault="004D618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通过发挥市场机制作用，把政府直接提供的一部分公共服务事项以及政府履职所需要服务事项，按照一定的方式和程序，交由具备条件的社会力量和事业单位承担，并由政府根据合同约定向其支付费用。</w:t>
      </w:r>
    </w:p>
    <w:p w:rsidR="00665AD8" w:rsidRDefault="00665AD8">
      <w:pPr>
        <w:spacing w:line="560" w:lineRule="exact"/>
        <w:rPr>
          <w:rFonts w:ascii="仿宋_GB2312" w:eastAsia="仿宋_GB2312"/>
          <w:color w:val="000000"/>
          <w:sz w:val="32"/>
          <w:szCs w:val="32"/>
        </w:rPr>
      </w:pPr>
    </w:p>
    <w:p w:rsidR="00665AD8" w:rsidRDefault="00665AD8">
      <w:pPr>
        <w:spacing w:line="560" w:lineRule="exact"/>
        <w:rPr>
          <w:rFonts w:ascii="仿宋_GB2312" w:eastAsia="仿宋_GB2312"/>
          <w:color w:val="000000"/>
          <w:sz w:val="32"/>
          <w:szCs w:val="32"/>
        </w:rPr>
      </w:pPr>
    </w:p>
    <w:p w:rsidR="00665AD8" w:rsidRDefault="00665AD8">
      <w:pPr>
        <w:spacing w:line="560" w:lineRule="exact"/>
        <w:rPr>
          <w:rFonts w:ascii="仿宋_GB2312" w:eastAsia="仿宋_GB2312"/>
          <w:color w:val="000000"/>
          <w:sz w:val="32"/>
          <w:szCs w:val="32"/>
        </w:rPr>
      </w:pPr>
    </w:p>
    <w:p w:rsidR="00665AD8" w:rsidRDefault="004D618C">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2021</w:t>
      </w:r>
      <w:r>
        <w:rPr>
          <w:rFonts w:ascii="方正小标宋简体" w:eastAsia="方正小标宋简体" w:hint="eastAsia"/>
          <w:color w:val="000000"/>
          <w:sz w:val="36"/>
          <w:szCs w:val="36"/>
        </w:rPr>
        <w:t>年单位预算报表</w:t>
      </w:r>
    </w:p>
    <w:p w:rsidR="00665AD8" w:rsidRDefault="00665AD8">
      <w:pPr>
        <w:autoSpaceDE w:val="0"/>
        <w:autoSpaceDN w:val="0"/>
        <w:adjustRightInd w:val="0"/>
        <w:spacing w:line="560" w:lineRule="exact"/>
        <w:jc w:val="left"/>
        <w:rPr>
          <w:rFonts w:ascii="方正小标宋简体" w:eastAsia="方正小标宋简体"/>
          <w:color w:val="000000"/>
          <w:sz w:val="36"/>
          <w:szCs w:val="36"/>
        </w:rPr>
      </w:pPr>
    </w:p>
    <w:p w:rsidR="00665AD8" w:rsidRDefault="004D618C">
      <w:r>
        <w:rPr>
          <w:rFonts w:ascii="仿宋_GB2312" w:eastAsia="仿宋_GB2312" w:hint="eastAsia"/>
          <w:color w:val="000000"/>
          <w:sz w:val="32"/>
          <w:szCs w:val="32"/>
        </w:rPr>
        <w:t>附件：</w:t>
      </w:r>
      <w:r>
        <w:rPr>
          <w:rFonts w:ascii="仿宋_GB2312" w:eastAsia="仿宋_GB2312" w:hint="eastAsia"/>
          <w:color w:val="000000"/>
          <w:sz w:val="32"/>
          <w:szCs w:val="32"/>
        </w:rPr>
        <w:t>北京市农业农村局宣传教育中心</w:t>
      </w:r>
      <w:r>
        <w:rPr>
          <w:rFonts w:ascii="仿宋_GB2312" w:eastAsia="仿宋_GB2312" w:hint="eastAsia"/>
          <w:color w:val="000000"/>
          <w:sz w:val="32"/>
          <w:szCs w:val="32"/>
        </w:rPr>
        <w:t>2021</w:t>
      </w:r>
      <w:r>
        <w:rPr>
          <w:rFonts w:ascii="仿宋_GB2312" w:eastAsia="仿宋_GB2312" w:hint="eastAsia"/>
          <w:color w:val="000000"/>
          <w:sz w:val="32"/>
          <w:szCs w:val="32"/>
        </w:rPr>
        <w:t>年度单位预算报表</w:t>
      </w:r>
      <w:r>
        <w:rPr>
          <w:rFonts w:ascii="仿宋_GB2312" w:eastAsia="仿宋_GB2312" w:cs="宋体" w:hint="eastAsia"/>
          <w:color w:val="000000"/>
          <w:kern w:val="0"/>
          <w:sz w:val="32"/>
          <w:szCs w:val="32"/>
          <w:lang w:val="zh-CN"/>
        </w:rPr>
        <w:t xml:space="preserve">  </w:t>
      </w:r>
    </w:p>
    <w:sectPr w:rsidR="00665A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18C" w:rsidRDefault="004D618C">
      <w:r>
        <w:separator/>
      </w:r>
    </w:p>
  </w:endnote>
  <w:endnote w:type="continuationSeparator" w:id="0">
    <w:p w:rsidR="004D618C" w:rsidRDefault="004D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AD8" w:rsidRDefault="004D618C">
    <w:pPr>
      <w:pStyle w:val="a4"/>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rsidR="00665AD8" w:rsidRDefault="00665A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AD8" w:rsidRDefault="004D618C">
    <w:pPr>
      <w:pStyle w:val="a4"/>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8B75DF" w:rsidRPr="008B75DF">
      <w:rPr>
        <w:rFonts w:ascii="宋体" w:hAnsi="宋体"/>
        <w:noProof/>
        <w:sz w:val="28"/>
        <w:szCs w:val="28"/>
        <w:lang w:val="zh-CN"/>
      </w:rPr>
      <w:t>4</w:t>
    </w:r>
    <w:r>
      <w:rPr>
        <w:rFonts w:ascii="宋体" w:hAnsi="宋体"/>
        <w:sz w:val="28"/>
        <w:szCs w:val="28"/>
      </w:rPr>
      <w:fldChar w:fldCharType="end"/>
    </w:r>
  </w:p>
  <w:p w:rsidR="00665AD8" w:rsidRDefault="00665A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18C" w:rsidRDefault="004D618C">
      <w:r>
        <w:separator/>
      </w:r>
    </w:p>
  </w:footnote>
  <w:footnote w:type="continuationSeparator" w:id="0">
    <w:p w:rsidR="004D618C" w:rsidRDefault="004D61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7728FC1"/>
    <w:multiLevelType w:val="singleLevel"/>
    <w:tmpl w:val="D7728FC1"/>
    <w:lvl w:ilvl="0">
      <w:start w:val="1"/>
      <w:numFmt w:val="chineseCounting"/>
      <w:suff w:val="nothing"/>
      <w:lvlText w:val="（%1）"/>
      <w:lvlJc w:val="left"/>
      <w:rPr>
        <w:rFonts w:hint="eastAsia"/>
      </w:rPr>
    </w:lvl>
  </w:abstractNum>
  <w:abstractNum w:abstractNumId="1">
    <w:nsid w:val="3FCF4E22"/>
    <w:multiLevelType w:val="singleLevel"/>
    <w:tmpl w:val="3FCF4E22"/>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14236C"/>
    <w:rsid w:val="0015457E"/>
    <w:rsid w:val="0027678F"/>
    <w:rsid w:val="00346FBE"/>
    <w:rsid w:val="00373F45"/>
    <w:rsid w:val="00374207"/>
    <w:rsid w:val="004512CE"/>
    <w:rsid w:val="00471CE7"/>
    <w:rsid w:val="004A1265"/>
    <w:rsid w:val="004D618C"/>
    <w:rsid w:val="00590693"/>
    <w:rsid w:val="005D2DBD"/>
    <w:rsid w:val="00654509"/>
    <w:rsid w:val="00665AD8"/>
    <w:rsid w:val="006F343A"/>
    <w:rsid w:val="0079211A"/>
    <w:rsid w:val="008136D7"/>
    <w:rsid w:val="008236A1"/>
    <w:rsid w:val="0083542B"/>
    <w:rsid w:val="0089797D"/>
    <w:rsid w:val="008B75DF"/>
    <w:rsid w:val="009E2D15"/>
    <w:rsid w:val="00A7474F"/>
    <w:rsid w:val="00A867F7"/>
    <w:rsid w:val="00B750B5"/>
    <w:rsid w:val="00CB5F08"/>
    <w:rsid w:val="00CF3FED"/>
    <w:rsid w:val="00D06CE9"/>
    <w:rsid w:val="00DB0EA4"/>
    <w:rsid w:val="00E165B8"/>
    <w:rsid w:val="00E3577A"/>
    <w:rsid w:val="00E35892"/>
    <w:rsid w:val="00E36D60"/>
    <w:rsid w:val="00EA3D45"/>
    <w:rsid w:val="00F623DF"/>
    <w:rsid w:val="00FF0109"/>
    <w:rsid w:val="01CE0001"/>
    <w:rsid w:val="01DA00A4"/>
    <w:rsid w:val="03121BE3"/>
    <w:rsid w:val="03902BD0"/>
    <w:rsid w:val="03E76CE1"/>
    <w:rsid w:val="041C4F12"/>
    <w:rsid w:val="04E41B50"/>
    <w:rsid w:val="0505533D"/>
    <w:rsid w:val="05FD2F44"/>
    <w:rsid w:val="064E78D8"/>
    <w:rsid w:val="06FF47F6"/>
    <w:rsid w:val="072A4AC4"/>
    <w:rsid w:val="0779560B"/>
    <w:rsid w:val="08C77CC3"/>
    <w:rsid w:val="0A0D0F2A"/>
    <w:rsid w:val="0A5559B7"/>
    <w:rsid w:val="0AA56E52"/>
    <w:rsid w:val="0AF115B2"/>
    <w:rsid w:val="0B0250A0"/>
    <w:rsid w:val="0B317434"/>
    <w:rsid w:val="0B8B4FEC"/>
    <w:rsid w:val="0BA82C26"/>
    <w:rsid w:val="0BD16A04"/>
    <w:rsid w:val="0BE2588B"/>
    <w:rsid w:val="0BF2787A"/>
    <w:rsid w:val="0CA04D55"/>
    <w:rsid w:val="0CCC30EC"/>
    <w:rsid w:val="0D100926"/>
    <w:rsid w:val="0D2032C3"/>
    <w:rsid w:val="0E711CBC"/>
    <w:rsid w:val="0E846FE0"/>
    <w:rsid w:val="0E98534E"/>
    <w:rsid w:val="0EB751FB"/>
    <w:rsid w:val="0F8C72EC"/>
    <w:rsid w:val="0FCA0415"/>
    <w:rsid w:val="104F0985"/>
    <w:rsid w:val="11F0015E"/>
    <w:rsid w:val="124342F4"/>
    <w:rsid w:val="127A1CDA"/>
    <w:rsid w:val="129B35AF"/>
    <w:rsid w:val="13A46A27"/>
    <w:rsid w:val="13EA4E97"/>
    <w:rsid w:val="144960F8"/>
    <w:rsid w:val="14C167C0"/>
    <w:rsid w:val="154332E2"/>
    <w:rsid w:val="157C4B41"/>
    <w:rsid w:val="160C64DA"/>
    <w:rsid w:val="16472C03"/>
    <w:rsid w:val="16CB3DDB"/>
    <w:rsid w:val="16CC7868"/>
    <w:rsid w:val="17506011"/>
    <w:rsid w:val="177D4C2D"/>
    <w:rsid w:val="186A3E64"/>
    <w:rsid w:val="1B6611C7"/>
    <w:rsid w:val="1D062E7B"/>
    <w:rsid w:val="1E4C3176"/>
    <w:rsid w:val="1F016914"/>
    <w:rsid w:val="1FBB7313"/>
    <w:rsid w:val="20C0522D"/>
    <w:rsid w:val="21217D89"/>
    <w:rsid w:val="22247CA8"/>
    <w:rsid w:val="22F45225"/>
    <w:rsid w:val="23096030"/>
    <w:rsid w:val="23691FED"/>
    <w:rsid w:val="250025B6"/>
    <w:rsid w:val="25236BCD"/>
    <w:rsid w:val="2529101A"/>
    <w:rsid w:val="253F4E6B"/>
    <w:rsid w:val="26083AA6"/>
    <w:rsid w:val="263564E2"/>
    <w:rsid w:val="266933CE"/>
    <w:rsid w:val="26981EED"/>
    <w:rsid w:val="27061947"/>
    <w:rsid w:val="27832DB0"/>
    <w:rsid w:val="27B44081"/>
    <w:rsid w:val="2A23318C"/>
    <w:rsid w:val="2A482688"/>
    <w:rsid w:val="2AA05E60"/>
    <w:rsid w:val="2B63272B"/>
    <w:rsid w:val="2D0F38C0"/>
    <w:rsid w:val="2F2C5587"/>
    <w:rsid w:val="30BA328F"/>
    <w:rsid w:val="312D550D"/>
    <w:rsid w:val="324827D6"/>
    <w:rsid w:val="337D2A70"/>
    <w:rsid w:val="33F5792F"/>
    <w:rsid w:val="35441886"/>
    <w:rsid w:val="3753471B"/>
    <w:rsid w:val="37C151F3"/>
    <w:rsid w:val="38647969"/>
    <w:rsid w:val="3A0D6F58"/>
    <w:rsid w:val="3ACD5DAE"/>
    <w:rsid w:val="3AD5148B"/>
    <w:rsid w:val="3AE722CC"/>
    <w:rsid w:val="3C521717"/>
    <w:rsid w:val="3C6B3073"/>
    <w:rsid w:val="3E724788"/>
    <w:rsid w:val="3FEB2995"/>
    <w:rsid w:val="41564944"/>
    <w:rsid w:val="41E923B0"/>
    <w:rsid w:val="42743BBB"/>
    <w:rsid w:val="429B2787"/>
    <w:rsid w:val="42B659A1"/>
    <w:rsid w:val="433216D3"/>
    <w:rsid w:val="438846F2"/>
    <w:rsid w:val="43EE1264"/>
    <w:rsid w:val="448B537B"/>
    <w:rsid w:val="44935299"/>
    <w:rsid w:val="45521EF3"/>
    <w:rsid w:val="45820BF7"/>
    <w:rsid w:val="46A767E3"/>
    <w:rsid w:val="4A212877"/>
    <w:rsid w:val="4C391A07"/>
    <w:rsid w:val="4D251A00"/>
    <w:rsid w:val="4D323796"/>
    <w:rsid w:val="4D7D1CB3"/>
    <w:rsid w:val="4DF20C35"/>
    <w:rsid w:val="4E53789A"/>
    <w:rsid w:val="4E705C5D"/>
    <w:rsid w:val="50B1689C"/>
    <w:rsid w:val="51394C43"/>
    <w:rsid w:val="515F2CC5"/>
    <w:rsid w:val="516B7AB9"/>
    <w:rsid w:val="521112CD"/>
    <w:rsid w:val="52B7572C"/>
    <w:rsid w:val="53FD1F56"/>
    <w:rsid w:val="54C04BCB"/>
    <w:rsid w:val="54EF107B"/>
    <w:rsid w:val="552D3F32"/>
    <w:rsid w:val="55B86DA1"/>
    <w:rsid w:val="561B4BB6"/>
    <w:rsid w:val="56343B39"/>
    <w:rsid w:val="56C32EE5"/>
    <w:rsid w:val="57663370"/>
    <w:rsid w:val="57AA7150"/>
    <w:rsid w:val="59481711"/>
    <w:rsid w:val="59894B84"/>
    <w:rsid w:val="5A7768EA"/>
    <w:rsid w:val="5B3C4872"/>
    <w:rsid w:val="5B3F39CC"/>
    <w:rsid w:val="5B44691E"/>
    <w:rsid w:val="5BEF4FC5"/>
    <w:rsid w:val="5CA74045"/>
    <w:rsid w:val="5CB84EBE"/>
    <w:rsid w:val="5CC42EE3"/>
    <w:rsid w:val="5D5860E2"/>
    <w:rsid w:val="5D947922"/>
    <w:rsid w:val="5EB5386D"/>
    <w:rsid w:val="5F2820CC"/>
    <w:rsid w:val="600D7E0B"/>
    <w:rsid w:val="605A3691"/>
    <w:rsid w:val="6162544C"/>
    <w:rsid w:val="638D3CCD"/>
    <w:rsid w:val="63AD17F8"/>
    <w:rsid w:val="66245972"/>
    <w:rsid w:val="663B7A81"/>
    <w:rsid w:val="667548D0"/>
    <w:rsid w:val="66B56453"/>
    <w:rsid w:val="67116635"/>
    <w:rsid w:val="676748E9"/>
    <w:rsid w:val="68C52A07"/>
    <w:rsid w:val="6942690B"/>
    <w:rsid w:val="69442580"/>
    <w:rsid w:val="6B0E4D63"/>
    <w:rsid w:val="6B625E2F"/>
    <w:rsid w:val="6C685CA1"/>
    <w:rsid w:val="6D5F37DF"/>
    <w:rsid w:val="6DBF3D69"/>
    <w:rsid w:val="6ED67003"/>
    <w:rsid w:val="6F022FDA"/>
    <w:rsid w:val="6F9113E2"/>
    <w:rsid w:val="70814B04"/>
    <w:rsid w:val="71021364"/>
    <w:rsid w:val="71536FAD"/>
    <w:rsid w:val="71D76443"/>
    <w:rsid w:val="71E30AB3"/>
    <w:rsid w:val="749C2E23"/>
    <w:rsid w:val="75087FB0"/>
    <w:rsid w:val="757614A7"/>
    <w:rsid w:val="769464AB"/>
    <w:rsid w:val="76B001FA"/>
    <w:rsid w:val="775F6D08"/>
    <w:rsid w:val="77B8086C"/>
    <w:rsid w:val="780509E5"/>
    <w:rsid w:val="79F17641"/>
    <w:rsid w:val="7A2579B9"/>
    <w:rsid w:val="7A4F6D06"/>
    <w:rsid w:val="7A555964"/>
    <w:rsid w:val="7A9127F5"/>
    <w:rsid w:val="7B665780"/>
    <w:rsid w:val="7B79332C"/>
    <w:rsid w:val="7B8B7ECD"/>
    <w:rsid w:val="7BA72C17"/>
    <w:rsid w:val="7C1E51F7"/>
    <w:rsid w:val="7E4D74E3"/>
    <w:rsid w:val="7EBC0897"/>
    <w:rsid w:val="7F006693"/>
    <w:rsid w:val="7F7A6BB8"/>
    <w:rsid w:val="7F7E4120"/>
    <w:rsid w:val="7F9B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FEBCF-827A-4AAB-8325-EE747BA1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2167</Characters>
  <Application>Microsoft Office Word</Application>
  <DocSecurity>0</DocSecurity>
  <Lines>18</Lines>
  <Paragraphs>5</Paragraphs>
  <ScaleCrop>false</ScaleCrop>
  <Company>Microsoft</Company>
  <LinksUpToDate>false</LinksUpToDate>
  <CharactersWithSpaces>2542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范乃山</cp:lastModifiedBy>
  <cp:revision>11</cp:revision>
  <cp:lastPrinted>2021-03-10T08:15:00Z</cp:lastPrinted>
  <dcterms:created xsi:type="dcterms:W3CDTF">2021-02-22T05:53:00Z</dcterms:created>
  <dcterms:modified xsi:type="dcterms:W3CDTF">2021-03-18T06:05:00Z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