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44A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FA25561">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F6F4A7A">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65.020.20</w:t>
            </w:r>
          </w:p>
        </w:tc>
      </w:tr>
      <w:tr w14:paraId="4E57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94E69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D5BBAD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B 05</w:t>
            </w:r>
          </w:p>
        </w:tc>
      </w:tr>
    </w:tbl>
    <w:tbl>
      <w:tblPr>
        <w:tblStyle w:val="29"/>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191A83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E854464">
            <w:pPr>
              <w:pStyle w:val="52"/>
              <w:framePr w:w="0" w:hRule="auto" w:wrap="auto" w:vAnchor="margin" w:hAnchor="text" w:xAlign="left" w:yAlign="inline"/>
              <w:rPr>
                <w:rFonts w:hint="eastAsia"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035811E4">
      <w:pPr>
        <w:pStyle w:val="53"/>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47252868">
      <w:pPr>
        <w:pStyle w:val="198"/>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4487D142">
      <w:pPr>
        <w:pStyle w:val="199"/>
        <w:framePr w:wrap="around"/>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9A2400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3102FB2">
      <w:pPr>
        <w:pStyle w:val="53"/>
        <w:framePr w:w="9639" w:h="6976" w:hRule="exact" w:hSpace="0" w:vSpace="0" w:wrap="around" w:hAnchor="page" w:y="6408"/>
        <w:jc w:val="center"/>
        <w:rPr>
          <w:rFonts w:hint="eastAsia" w:ascii="黑体" w:hAnsi="黑体" w:eastAsia="黑体"/>
          <w:b w:val="0"/>
          <w:bCs w:val="0"/>
          <w:w w:val="100"/>
        </w:rPr>
      </w:pPr>
    </w:p>
    <w:p w14:paraId="7F7FCFC8">
      <w:pPr>
        <w:pStyle w:val="200"/>
        <w:framePr w:h="6974" w:hRule="exact" w:wrap="around" w:x="1419" w:anchorLock="1"/>
        <w:rPr>
          <w:rFonts w:hint="eastAsia"/>
        </w:rPr>
      </w:pPr>
      <w:bookmarkStart w:id="7" w:name="CSTD_NAME"/>
      <w:r>
        <w:fldChar w:fldCharType="begin">
          <w:ffData>
            <w:name w:val="CSTD_NAME"/>
            <w:enabled/>
            <w:calcOnExit w:val="0"/>
            <w:textInput>
              <w:default w:val="林下食用菌栽培技术规程"/>
            </w:textInput>
          </w:ffData>
        </w:fldChar>
      </w:r>
      <w:r>
        <w:instrText xml:space="preserve">FORMTEXT</w:instrText>
      </w:r>
      <w:r>
        <w:fldChar w:fldCharType="separate"/>
      </w:r>
      <w:r>
        <w:t>林下食用菌栽培技术规程</w:t>
      </w:r>
      <w:r>
        <w:fldChar w:fldCharType="end"/>
      </w:r>
      <w:bookmarkEnd w:id="7"/>
    </w:p>
    <w:p w14:paraId="2CD4C2D6">
      <w:pPr>
        <w:framePr w:w="9639" w:h="6974" w:hRule="exact" w:wrap="around" w:vAnchor="page" w:hAnchor="page" w:x="1419" w:y="6408" w:anchorLock="1"/>
        <w:ind w:left="-1418"/>
      </w:pPr>
    </w:p>
    <w:p w14:paraId="29D4FF73">
      <w:pPr>
        <w:pStyle w:val="128"/>
        <w:framePr w:w="9639" w:h="6974" w:hRule="exact" w:wrap="around" w:vAnchor="page" w:hAnchor="page" w:x="1419" w:y="6408" w:anchorLock="1"/>
        <w:textAlignment w:val="bottom"/>
        <w:rPr>
          <w:rFonts w:hint="eastAsia" w:ascii="黑体" w:hAnsi="黑体" w:eastAsia="黑体"/>
          <w:szCs w:val="28"/>
        </w:rPr>
      </w:pPr>
      <w:bookmarkStart w:id="8" w:name="ESTD_NAME"/>
      <w:r>
        <w:rPr>
          <w:rFonts w:hint="eastAsia" w:ascii="黑体" w:hAnsi="黑体" w:eastAsia="黑体"/>
          <w:szCs w:val="28"/>
        </w:rPr>
        <w:fldChar w:fldCharType="begin">
          <w:ffData>
            <w:name w:val="ESTD_NAME"/>
            <w:enabled/>
            <w:calcOnExit w:val="0"/>
            <w:textInput>
              <w:default w:val="Code of practice for cultivation of edible mushrooms in forest land"/>
            </w:textInput>
          </w:ffData>
        </w:fldChar>
      </w:r>
      <w:r>
        <w:rPr>
          <w:rFonts w:hint="eastAsia" w:ascii="黑体" w:hAnsi="黑体" w:eastAsia="黑体"/>
          <w:szCs w:val="28"/>
        </w:rPr>
        <w:instrText xml:space="preserve">FORMTEXT</w:instrText>
      </w:r>
      <w:r>
        <w:rPr>
          <w:rFonts w:hint="eastAsia" w:ascii="黑体" w:hAnsi="黑体" w:eastAsia="黑体"/>
          <w:szCs w:val="28"/>
        </w:rPr>
        <w:fldChar w:fldCharType="separate"/>
      </w:r>
      <w:r>
        <w:rPr>
          <w:rFonts w:hint="eastAsia" w:ascii="黑体" w:hAnsi="黑体" w:eastAsia="黑体"/>
          <w:szCs w:val="28"/>
        </w:rPr>
        <w:t>Code of practice for cultivation of edible mushrooms in forest land</w:t>
      </w:r>
      <w:r>
        <w:rPr>
          <w:rFonts w:hint="eastAsia" w:ascii="黑体" w:hAnsi="黑体" w:eastAsia="黑体"/>
          <w:szCs w:val="28"/>
        </w:rPr>
        <w:fldChar w:fldCharType="end"/>
      </w:r>
      <w:bookmarkEnd w:id="8"/>
    </w:p>
    <w:p w14:paraId="5D438F5F">
      <w:pPr>
        <w:framePr w:w="9639" w:h="6974" w:hRule="exact" w:wrap="around" w:vAnchor="page" w:hAnchor="page" w:x="1419" w:y="6408" w:anchorLock="1"/>
        <w:spacing w:line="760" w:lineRule="exact"/>
        <w:ind w:left="-1418"/>
      </w:pPr>
    </w:p>
    <w:p w14:paraId="7761C857">
      <w:pPr>
        <w:pStyle w:val="128"/>
        <w:framePr w:w="9639" w:h="6974" w:hRule="exact" w:wrap="around" w:vAnchor="page" w:hAnchor="page" w:x="1419" w:y="6408" w:anchorLock="1"/>
        <w:textAlignment w:val="bottom"/>
        <w:rPr>
          <w:rFonts w:eastAsia="黑体"/>
          <w:szCs w:val="28"/>
        </w:rPr>
      </w:pPr>
    </w:p>
    <w:p w14:paraId="090A860D">
      <w:pPr>
        <w:pStyle w:val="128"/>
        <w:framePr w:w="9639" w:h="6974" w:hRule="exact" w:wrap="around" w:vAnchor="page" w:hAnchor="page" w:x="1419" w:y="6408" w:anchorLock="1"/>
        <w:spacing w:before="440" w:after="160"/>
        <w:textAlignment w:val="bottom"/>
        <w:rPr>
          <w:sz w:val="24"/>
          <w:szCs w:val="28"/>
        </w:rPr>
      </w:pPr>
      <w:bookmarkStart w:id="9"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9"/>
    </w:p>
    <w:p w14:paraId="35A1C2FF">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41736A18">
      <w:pPr>
        <w:pStyle w:val="128"/>
        <w:framePr w:w="9639" w:h="6974" w:hRule="exact" w:wrap="around" w:vAnchor="page" w:hAnchor="page" w:x="1419" w:y="6408" w:anchorLock="1"/>
        <w:spacing w:before="720" w:beforeLines="300" w:after="72" w:afterLines="30" w:line="240" w:lineRule="auto"/>
        <w:textAlignment w:val="bottom"/>
        <w:rPr>
          <w:b/>
          <w:sz w:val="21"/>
          <w:szCs w:val="28"/>
        </w:rPr>
      </w:pPr>
      <w:bookmarkStart w:id="11" w:name="下拉2"/>
      <w:r>
        <w:rPr>
          <w:b/>
          <w:sz w:val="21"/>
          <w:szCs w:val="28"/>
        </w:rPr>
        <w:fldChar w:fldCharType="begin">
          <w:ffData>
            <w:name w:val="下拉2"/>
            <w:enabled/>
            <w:calcOnExit w:val="0"/>
            <w:ddList/>
          </w:ffData>
        </w:fldChar>
      </w:r>
      <w:r>
        <w:rPr>
          <w:b/>
          <w:sz w:val="21"/>
          <w:szCs w:val="28"/>
        </w:rPr>
        <w:instrText xml:space="preserve">FORMDROPDOWN</w:instrText>
      </w:r>
      <w:r>
        <w:rPr>
          <w:b/>
          <w:sz w:val="21"/>
          <w:szCs w:val="28"/>
        </w:rPr>
        <w:fldChar w:fldCharType="separate"/>
      </w:r>
      <w:r>
        <w:rPr>
          <w:b/>
          <w:sz w:val="21"/>
          <w:szCs w:val="28"/>
        </w:rPr>
        <w:fldChar w:fldCharType="end"/>
      </w:r>
      <w:bookmarkEnd w:id="11"/>
    </w:p>
    <w:p w14:paraId="7EEB192B">
      <w:pPr>
        <w:pStyle w:val="19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84B52FD">
      <w:pPr>
        <w:pStyle w:val="197"/>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5CA3D396">
      <w:pPr>
        <w:pStyle w:val="154"/>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8"/>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7640666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C339680">
      <w:pPr>
        <w:pStyle w:val="92"/>
        <w:spacing w:before="900" w:after="468"/>
      </w:pPr>
      <w:bookmarkStart w:id="19" w:name="BookMark2"/>
      <w:r>
        <w:rPr>
          <w:spacing w:val="320"/>
        </w:rPr>
        <w:t>前</w:t>
      </w:r>
      <w:r>
        <w:t>言</w:t>
      </w:r>
    </w:p>
    <w:p w14:paraId="1DC113DE">
      <w:pPr>
        <w:pStyle w:val="59"/>
        <w:ind w:firstLine="420"/>
      </w:pPr>
      <w:r>
        <w:rPr>
          <w:rFonts w:hint="eastAsia"/>
        </w:rPr>
        <w:t>本文件按照GB/T 1.1—2020《标准化工作导则  第1部分：标准化文件的结构和起草规则》的规定起草。</w:t>
      </w:r>
    </w:p>
    <w:p w14:paraId="036C2B7F">
      <w:pPr>
        <w:pStyle w:val="59"/>
        <w:ind w:firstLine="420"/>
      </w:pPr>
      <w:r>
        <w:rPr>
          <w:rFonts w:hint="eastAsia"/>
        </w:rPr>
        <w:t>本文件由北京市农业农村局提出并归口。</w:t>
      </w:r>
    </w:p>
    <w:p w14:paraId="5B4DE83B">
      <w:pPr>
        <w:pStyle w:val="59"/>
        <w:ind w:firstLine="420"/>
      </w:pPr>
      <w:r>
        <w:rPr>
          <w:rFonts w:hint="eastAsia"/>
        </w:rPr>
        <w:t>本文件由北京市农业农村局组织实施。</w:t>
      </w:r>
    </w:p>
    <w:p w14:paraId="5A4D803E">
      <w:pPr>
        <w:pStyle w:val="59"/>
        <w:ind w:firstLine="420"/>
      </w:pPr>
      <w:r>
        <w:rPr>
          <w:rFonts w:hint="eastAsia"/>
        </w:rPr>
        <w:t>本文件起草单位：</w:t>
      </w:r>
    </w:p>
    <w:p w14:paraId="5C116CAC">
      <w:pPr>
        <w:pStyle w:val="59"/>
        <w:ind w:firstLine="420"/>
      </w:pPr>
      <w:r>
        <w:rPr>
          <w:rFonts w:hint="eastAsia"/>
        </w:rPr>
        <w:t>本文件主要起草人：</w:t>
      </w:r>
    </w:p>
    <w:p w14:paraId="2A1DE8C7">
      <w:pPr>
        <w:pStyle w:val="59"/>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0DC311FE">
      <w:pPr>
        <w:spacing w:line="20" w:lineRule="exact"/>
        <w:jc w:val="center"/>
        <w:rPr>
          <w:rFonts w:hint="eastAsia" w:ascii="黑体" w:hAnsi="黑体" w:eastAsia="黑体"/>
          <w:sz w:val="32"/>
          <w:szCs w:val="32"/>
        </w:rPr>
      </w:pPr>
      <w:bookmarkStart w:id="20" w:name="BookMark4"/>
    </w:p>
    <w:p w14:paraId="3B479774">
      <w:pPr>
        <w:spacing w:line="20" w:lineRule="exact"/>
        <w:jc w:val="center"/>
        <w:rPr>
          <w:rFonts w:hint="eastAsia" w:ascii="黑体" w:hAnsi="黑体" w:eastAsia="黑体"/>
          <w:sz w:val="32"/>
          <w:szCs w:val="32"/>
        </w:rPr>
      </w:pPr>
    </w:p>
    <w:sdt>
      <w:sdtPr>
        <w:tag w:val="NEW_STAND_NAME"/>
        <w:id w:val="595910757"/>
        <w:lock w:val="sdtLocked"/>
        <w:placeholder>
          <w:docPart w:val="875F90C5B4EC41ED86D361CBF3F7865A"/>
        </w:placeholder>
      </w:sdtPr>
      <w:sdtContent>
        <w:p w14:paraId="0062D06A">
          <w:pPr>
            <w:pStyle w:val="180"/>
            <w:rPr>
              <w:rFonts w:hint="eastAsia"/>
            </w:rPr>
          </w:pPr>
          <w:bookmarkStart w:id="21" w:name="NEW_STAND_NAME"/>
          <w:r>
            <w:rPr>
              <w:rFonts w:hint="eastAsia"/>
            </w:rPr>
            <w:t>林下食用菌栽培技术规程</w:t>
          </w:r>
        </w:p>
      </w:sdtContent>
    </w:sdt>
    <w:bookmarkEnd w:id="21"/>
    <w:p w14:paraId="0E0579BC">
      <w:pPr>
        <w:pStyle w:val="107"/>
        <w:spacing w:before="312" w:after="312"/>
      </w:pPr>
      <w:bookmarkStart w:id="22" w:name="_Toc26986771"/>
      <w:bookmarkStart w:id="23" w:name="_Toc26648465"/>
      <w:bookmarkStart w:id="24" w:name="_Toc24884218"/>
      <w:bookmarkStart w:id="25" w:name="_Toc17233333"/>
      <w:bookmarkStart w:id="26" w:name="_Toc26718930"/>
      <w:bookmarkStart w:id="27" w:name="_Toc26986530"/>
      <w:bookmarkStart w:id="28" w:name="_Toc24884211"/>
      <w:bookmarkStart w:id="29" w:name="_Toc17233325"/>
      <w:bookmarkStart w:id="30" w:name="_Toc97191423"/>
      <w:r>
        <w:rPr>
          <w:rFonts w:hint="eastAsia"/>
        </w:rPr>
        <w:t>范围</w:t>
      </w:r>
      <w:bookmarkEnd w:id="22"/>
      <w:bookmarkEnd w:id="23"/>
      <w:bookmarkEnd w:id="24"/>
      <w:bookmarkEnd w:id="25"/>
      <w:bookmarkEnd w:id="26"/>
      <w:bookmarkEnd w:id="27"/>
      <w:bookmarkEnd w:id="28"/>
      <w:bookmarkEnd w:id="29"/>
      <w:bookmarkEnd w:id="30"/>
    </w:p>
    <w:p w14:paraId="52C1C4FC">
      <w:pPr>
        <w:pStyle w:val="59"/>
        <w:ind w:firstLine="420"/>
      </w:pPr>
      <w:bookmarkStart w:id="31" w:name="_Toc17233334"/>
      <w:bookmarkStart w:id="32" w:name="_Toc17233326"/>
      <w:bookmarkStart w:id="33" w:name="_Toc24884219"/>
      <w:bookmarkStart w:id="34" w:name="_Toc24884212"/>
      <w:bookmarkStart w:id="35" w:name="_Toc26648466"/>
      <w:r>
        <w:rPr>
          <w:rFonts w:hint="eastAsia"/>
        </w:rPr>
        <w:t>本文件规定了林下食用菌栽培环境、生产技术、病虫害防治及生产档案管理的要求。</w:t>
      </w:r>
    </w:p>
    <w:p w14:paraId="593A639D">
      <w:pPr>
        <w:pStyle w:val="59"/>
        <w:ind w:firstLine="420"/>
      </w:pPr>
      <w:r>
        <w:rPr>
          <w:rFonts w:hint="eastAsia"/>
        </w:rPr>
        <w:t>本文件适用于北京市林下大球盖菇、长裙竹荪、栗蘑、黑木耳、灵芝的生产。其它类似菇类的林下生产可参照执行。</w:t>
      </w:r>
    </w:p>
    <w:p w14:paraId="3835D8C8">
      <w:pPr>
        <w:pStyle w:val="107"/>
        <w:spacing w:before="312" w:after="312"/>
      </w:pPr>
      <w:bookmarkStart w:id="36" w:name="_Toc97191424"/>
      <w:bookmarkStart w:id="37" w:name="_Toc26986531"/>
      <w:bookmarkStart w:id="38" w:name="_Toc26986772"/>
      <w:bookmarkStart w:id="39" w:name="_Toc267189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6D644C">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F85A27">
      <w:pPr>
        <w:pStyle w:val="59"/>
        <w:ind w:firstLine="420"/>
        <w:rPr>
          <w:color w:val="000000" w:themeColor="text1"/>
          <w14:textFill>
            <w14:solidFill>
              <w14:schemeClr w14:val="tx1"/>
            </w14:solidFill>
          </w14:textFill>
        </w:rPr>
      </w:pPr>
      <w:bookmarkStart w:id="40" w:name="_Toc97191425"/>
      <w:r>
        <w:rPr>
          <w:rFonts w:hint="eastAsia"/>
          <w:color w:val="000000" w:themeColor="text1"/>
          <w14:textFill>
            <w14:solidFill>
              <w14:schemeClr w14:val="tx1"/>
            </w14:solidFill>
          </w14:textFill>
        </w:rPr>
        <w:t>GB 5749　生活饮用水卫生标准</w:t>
      </w:r>
    </w:p>
    <w:p w14:paraId="1A56920B">
      <w:pPr>
        <w:pStyle w:val="59"/>
        <w:ind w:firstLine="420"/>
      </w:pPr>
      <w:bookmarkStart w:id="41" w:name="OLE_LINK1"/>
      <w:r>
        <w:rPr>
          <w:rFonts w:hint="eastAsia"/>
        </w:rPr>
        <w:t>GB/T 12728  食用菌术语</w:t>
      </w:r>
    </w:p>
    <w:bookmarkEnd w:id="41"/>
    <w:p w14:paraId="6BFC41A5">
      <w:pPr>
        <w:pStyle w:val="59"/>
        <w:ind w:firstLine="420"/>
        <w:rPr>
          <w:color w:val="000000" w:themeColor="text1"/>
          <w14:textFill>
            <w14:solidFill>
              <w14:schemeClr w14:val="tx1"/>
            </w14:solidFill>
          </w14:textFill>
        </w:rPr>
      </w:pPr>
      <w:bookmarkStart w:id="42" w:name="OLE_LINK2"/>
      <w:r>
        <w:rPr>
          <w:rFonts w:hint="eastAsia"/>
          <w:szCs w:val="22"/>
        </w:rPr>
        <w:t>GB 15618</w:t>
      </w:r>
      <w:r>
        <w:rPr>
          <w:rFonts w:hint="eastAsia"/>
        </w:rPr>
        <w:t>　</w:t>
      </w:r>
      <w:r>
        <w:rPr>
          <w:rFonts w:hint="eastAsia"/>
          <w:szCs w:val="22"/>
        </w:rPr>
        <w:t>土壤环境质量 农用地土壤污染风险管控标准（试行）</w:t>
      </w:r>
    </w:p>
    <w:bookmarkEnd w:id="42"/>
    <w:p w14:paraId="19D930D8">
      <w:pPr>
        <w:pStyle w:val="59"/>
        <w:ind w:firstLine="420"/>
      </w:pPr>
      <w:bookmarkStart w:id="43" w:name="OLE_LINK3"/>
      <w:r>
        <w:rPr>
          <w:rFonts w:hint="eastAsia"/>
        </w:rPr>
        <w:t>NY/T 391　绿色食品　产地环境质量</w:t>
      </w:r>
    </w:p>
    <w:bookmarkEnd w:id="43"/>
    <w:p w14:paraId="4FEE2DA3">
      <w:pPr>
        <w:pStyle w:val="59"/>
        <w:ind w:firstLine="420"/>
      </w:pPr>
      <w:bookmarkStart w:id="44" w:name="OLE_LINK4"/>
      <w:r>
        <w:rPr>
          <w:rFonts w:hint="eastAsia"/>
        </w:rPr>
        <w:t>NY/T 393　绿色食品</w:t>
      </w:r>
      <w:r>
        <w:rPr>
          <w:rFonts w:hint="eastAsia"/>
          <w:color w:val="000000" w:themeColor="text1"/>
          <w14:textFill>
            <w14:solidFill>
              <w14:schemeClr w14:val="tx1"/>
            </w14:solidFill>
          </w14:textFill>
        </w:rPr>
        <w:t>　农药使用准则</w:t>
      </w:r>
    </w:p>
    <w:bookmarkEnd w:id="44"/>
    <w:p w14:paraId="75612AAA">
      <w:pPr>
        <w:pStyle w:val="59"/>
        <w:ind w:firstLine="420"/>
        <w:rPr>
          <w:color w:val="000000" w:themeColor="text1"/>
          <w14:textFill>
            <w14:solidFill>
              <w14:schemeClr w14:val="tx1"/>
            </w14:solidFill>
          </w14:textFill>
        </w:rPr>
      </w:pPr>
      <w:bookmarkStart w:id="45" w:name="OLE_LINK5"/>
      <w:r>
        <w:rPr>
          <w:rFonts w:hint="eastAsia"/>
          <w:color w:val="000000" w:themeColor="text1"/>
          <w14:textFill>
            <w14:solidFill>
              <w14:schemeClr w14:val="tx1"/>
            </w14:solidFill>
          </w14:textFill>
        </w:rPr>
        <w:t>NY/T 528　食用菌菌种生产技术规程</w:t>
      </w:r>
    </w:p>
    <w:bookmarkEnd w:id="45"/>
    <w:p w14:paraId="7389071E">
      <w:pPr>
        <w:pStyle w:val="59"/>
        <w:ind w:firstLine="420"/>
        <w:rPr>
          <w:color w:val="000000" w:themeColor="text1"/>
          <w14:textFill>
            <w14:solidFill>
              <w14:schemeClr w14:val="tx1"/>
            </w14:solidFill>
          </w14:textFill>
        </w:rPr>
      </w:pPr>
      <w:bookmarkStart w:id="46" w:name="OLE_LINK6"/>
      <w:r>
        <w:rPr>
          <w:rFonts w:hint="eastAsia"/>
          <w:color w:val="000000" w:themeColor="text1"/>
          <w14:textFill>
            <w14:solidFill>
              <w14:schemeClr w14:val="tx1"/>
            </w14:solidFill>
          </w14:textFill>
        </w:rPr>
        <w:t>NY/T 749　绿色食品　食用菌</w:t>
      </w:r>
    </w:p>
    <w:bookmarkEnd w:id="46"/>
    <w:p w14:paraId="79560CC5">
      <w:pPr>
        <w:pStyle w:val="233"/>
      </w:pPr>
      <w:bookmarkStart w:id="47" w:name="OLE_LINK7"/>
      <w:r>
        <w:rPr>
          <w:rFonts w:hint="eastAsia"/>
          <w:color w:val="000000" w:themeColor="text1"/>
          <w14:textFill>
            <w14:solidFill>
              <w14:schemeClr w14:val="tx1"/>
            </w14:solidFill>
          </w14:textFill>
        </w:rPr>
        <w:t>NY/T 1935　食用菌栽培基质</w:t>
      </w:r>
      <w:r>
        <w:rPr>
          <w:rFonts w:hint="eastAsia"/>
        </w:rPr>
        <w:t>质量安全要求</w:t>
      </w:r>
    </w:p>
    <w:bookmarkEnd w:id="47"/>
    <w:p w14:paraId="6D47ED11">
      <w:pPr>
        <w:pStyle w:val="107"/>
        <w:spacing w:before="312" w:after="312"/>
      </w:pPr>
      <w:r>
        <w:rPr>
          <w:rFonts w:hint="eastAsia"/>
          <w:szCs w:val="21"/>
        </w:rPr>
        <w:t>术语和定义</w:t>
      </w:r>
      <w:bookmarkEnd w:id="40"/>
    </w:p>
    <w:sdt>
      <w:sdtPr>
        <w:rPr>
          <w:rFonts w:hint="eastAsia"/>
        </w:r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6C10223">
          <w:pPr>
            <w:pStyle w:val="59"/>
            <w:ind w:firstLine="420"/>
          </w:pPr>
          <w:bookmarkStart w:id="48" w:name="_Toc26986532"/>
          <w:bookmarkEnd w:id="48"/>
          <w:r>
            <w:rPr>
              <w:rFonts w:hint="eastAsia"/>
            </w:rPr>
            <w:t>GB/T 12728界定的以及下列术语和定义适用于本文件。</w:t>
          </w:r>
        </w:p>
      </w:sdtContent>
    </w:sdt>
    <w:p w14:paraId="03059F94">
      <w:pPr>
        <w:pStyle w:val="233"/>
        <w:spacing w:before="156" w:beforeLines="50" w:after="156" w:afterLines="50"/>
        <w:ind w:firstLine="0" w:firstLineChars="0"/>
        <w:rPr>
          <w:rFonts w:ascii="黑体" w:eastAsia="黑体"/>
          <w:szCs w:val="22"/>
        </w:rPr>
      </w:pPr>
      <w:r>
        <w:rPr>
          <w:rFonts w:hint="eastAsia" w:ascii="黑体" w:eastAsia="黑体"/>
          <w:szCs w:val="22"/>
        </w:rPr>
        <w:t xml:space="preserve">3.1 </w:t>
      </w:r>
    </w:p>
    <w:p w14:paraId="49B224D5">
      <w:pPr>
        <w:pStyle w:val="233"/>
        <w:spacing w:before="0" w:beforeLines="-2147483648" w:after="0" w:afterLines="-2147483648"/>
        <w:rPr>
          <w:rFonts w:hint="eastAsia" w:ascii="黑体" w:hAnsi="黑体" w:eastAsia="黑体"/>
          <w:szCs w:val="22"/>
        </w:rPr>
      </w:pPr>
      <w:r>
        <w:rPr>
          <w:rFonts w:hint="eastAsia" w:ascii="黑体" w:eastAsia="黑体"/>
          <w:szCs w:val="22"/>
        </w:rPr>
        <w:t xml:space="preserve">郁闭度  </w:t>
      </w:r>
      <w:r>
        <w:rPr>
          <w:rFonts w:hint="eastAsia" w:ascii="黑体" w:hAnsi="黑体" w:eastAsia="黑体"/>
          <w:szCs w:val="22"/>
        </w:rPr>
        <w:t>closure</w:t>
      </w:r>
    </w:p>
    <w:p w14:paraId="0550603B">
      <w:pPr>
        <w:pStyle w:val="233"/>
        <w:autoSpaceDE/>
        <w:autoSpaceDN/>
      </w:pPr>
      <w:r>
        <w:rPr>
          <w:rFonts w:hint="eastAsia"/>
        </w:rPr>
        <w:t>林冠的垂直投影面积与林地面积之比。</w:t>
      </w:r>
    </w:p>
    <w:p w14:paraId="43B31D60">
      <w:pPr>
        <w:pStyle w:val="235"/>
        <w:numPr>
          <w:ilvl w:val="0"/>
          <w:numId w:val="0"/>
        </w:numPr>
        <w:spacing w:before="156" w:beforeLines="50" w:after="156" w:afterLines="50"/>
      </w:pPr>
      <w:r>
        <w:rPr>
          <w:rFonts w:hint="eastAsia"/>
        </w:rPr>
        <w:t>3.2</w:t>
      </w:r>
    </w:p>
    <w:p w14:paraId="1BC664A9">
      <w:pPr>
        <w:pStyle w:val="235"/>
        <w:numPr>
          <w:ilvl w:val="0"/>
          <w:numId w:val="0"/>
        </w:numPr>
        <w:spacing w:before="0" w:beforeLines="0" w:after="0" w:afterLines="0"/>
        <w:ind w:firstLine="420" w:firstLineChars="200"/>
        <w:rPr>
          <w:szCs w:val="22"/>
        </w:rPr>
      </w:pPr>
      <w:r>
        <w:rPr>
          <w:rFonts w:hint="eastAsia" w:hAnsi="黑体"/>
        </w:rPr>
        <w:t xml:space="preserve">大球盖菇  </w:t>
      </w:r>
      <w:r>
        <w:rPr>
          <w:rFonts w:hint="eastAsia"/>
          <w:i/>
          <w:iCs/>
          <w:szCs w:val="22"/>
        </w:rPr>
        <w:t>Stropharia rugosoannulata</w:t>
      </w:r>
    </w:p>
    <w:p w14:paraId="2626F0EF">
      <w:pPr>
        <w:pStyle w:val="233"/>
        <w:autoSpaceDE/>
        <w:autoSpaceDN/>
      </w:pPr>
      <w:r>
        <w:rPr>
          <w:rFonts w:hint="eastAsia"/>
        </w:rPr>
        <w:t>担子菌门、伞菌纲、伞菌目、球盖菇科、球盖菇属的一种食用菌，又名赤松茸。</w:t>
      </w:r>
    </w:p>
    <w:p w14:paraId="547CD004">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3.3 </w:t>
      </w:r>
    </w:p>
    <w:p w14:paraId="56522F53">
      <w:pPr>
        <w:pStyle w:val="233"/>
        <w:spacing w:before="0" w:beforeLines="-2147483648" w:after="0" w:afterLines="-2147483648"/>
        <w:rPr>
          <w:rFonts w:ascii="黑体" w:eastAsia="黑体"/>
          <w:szCs w:val="22"/>
        </w:rPr>
      </w:pPr>
      <w:r>
        <w:rPr>
          <w:rFonts w:hint="eastAsia" w:ascii="黑体" w:hAnsi="黑体" w:eastAsia="黑体"/>
        </w:rPr>
        <w:t xml:space="preserve">长裙竹荪  </w:t>
      </w:r>
      <w:r>
        <w:rPr>
          <w:rFonts w:hint="eastAsia" w:ascii="黑体" w:eastAsia="黑体"/>
          <w:i/>
          <w:iCs/>
          <w:szCs w:val="22"/>
        </w:rPr>
        <w:t>Dictyophora indusita</w:t>
      </w:r>
      <w:r>
        <w:rPr>
          <w:rFonts w:hint="eastAsia" w:ascii="黑体" w:eastAsia="黑体"/>
          <w:szCs w:val="22"/>
        </w:rPr>
        <w:t>spp.</w:t>
      </w:r>
    </w:p>
    <w:p w14:paraId="746E872A">
      <w:pPr>
        <w:widowControl/>
        <w:spacing w:line="240" w:lineRule="auto"/>
        <w:ind w:firstLine="420" w:firstLineChars="200"/>
        <w:jc w:val="left"/>
        <w:rPr>
          <w:rFonts w:hint="eastAsia" w:ascii="黑体" w:hAnsi="黑体" w:eastAsia="黑体"/>
        </w:rPr>
      </w:pPr>
      <w:r>
        <w:rPr>
          <w:rFonts w:hint="eastAsia" w:ascii="宋体" w:hAnsi="Times New Roman"/>
          <w:kern w:val="0"/>
          <w:szCs w:val="20"/>
        </w:rPr>
        <w:t>担子菌门、腹菌纲、鬼笔目、鬼笔科、竹荪属的一种食用菌，又名竹笙、竹参。</w:t>
      </w:r>
    </w:p>
    <w:p w14:paraId="41BF2313">
      <w:pPr>
        <w:pStyle w:val="235"/>
        <w:numPr>
          <w:ilvl w:val="0"/>
          <w:numId w:val="0"/>
        </w:numPr>
        <w:spacing w:before="156" w:beforeLines="50" w:after="156" w:afterLines="50"/>
      </w:pPr>
      <w:r>
        <w:rPr>
          <w:rFonts w:hint="eastAsia"/>
        </w:rPr>
        <w:t>3.4</w:t>
      </w:r>
    </w:p>
    <w:p w14:paraId="276BF828">
      <w:pPr>
        <w:pStyle w:val="235"/>
        <w:numPr>
          <w:ilvl w:val="0"/>
          <w:numId w:val="0"/>
        </w:numPr>
        <w:spacing w:before="0" w:beforeLines="0" w:after="0" w:afterLines="0"/>
        <w:ind w:firstLine="420" w:firstLineChars="200"/>
        <w:rPr>
          <w:szCs w:val="22"/>
        </w:rPr>
      </w:pPr>
      <w:r>
        <w:rPr>
          <w:rFonts w:hint="eastAsia" w:hAnsi="黑体"/>
        </w:rPr>
        <w:t xml:space="preserve">栗蘑  </w:t>
      </w:r>
      <w:r>
        <w:rPr>
          <w:rFonts w:hint="eastAsia"/>
          <w:i/>
          <w:iCs/>
          <w:szCs w:val="22"/>
        </w:rPr>
        <w:t>Grifola frondosa</w:t>
      </w:r>
    </w:p>
    <w:p w14:paraId="646B6D5E">
      <w:pPr>
        <w:pStyle w:val="233"/>
      </w:pPr>
      <w:r>
        <w:rPr>
          <w:rFonts w:hint="eastAsia"/>
        </w:rPr>
        <w:t>担子菌门、非褶菌目、多孔菌科、树花菌属的一种食用菌，又</w:t>
      </w:r>
      <w:r>
        <w:t>名灰树花</w:t>
      </w:r>
      <w:r>
        <w:rPr>
          <w:rFonts w:hint="eastAsia"/>
        </w:rPr>
        <w:t>。</w:t>
      </w:r>
    </w:p>
    <w:p w14:paraId="2B19D0A3">
      <w:pPr>
        <w:pStyle w:val="235"/>
        <w:numPr>
          <w:ilvl w:val="0"/>
          <w:numId w:val="0"/>
        </w:numPr>
        <w:spacing w:before="156" w:beforeLines="50" w:after="156" w:afterLines="50"/>
      </w:pPr>
      <w:r>
        <w:rPr>
          <w:rFonts w:hint="eastAsia"/>
        </w:rPr>
        <w:t>3.5</w:t>
      </w:r>
    </w:p>
    <w:p w14:paraId="083469C2">
      <w:pPr>
        <w:pStyle w:val="235"/>
        <w:numPr>
          <w:ilvl w:val="0"/>
          <w:numId w:val="0"/>
        </w:numPr>
        <w:spacing w:before="0" w:beforeLines="0" w:after="0" w:afterLines="0"/>
        <w:ind w:firstLine="420" w:firstLineChars="200"/>
        <w:rPr>
          <w:rFonts w:hint="eastAsia" w:hAnsi="黑体"/>
        </w:rPr>
      </w:pPr>
      <w:r>
        <w:rPr>
          <w:rFonts w:hint="eastAsia" w:hAnsi="黑体"/>
        </w:rPr>
        <w:t xml:space="preserve">黑木耳  </w:t>
      </w:r>
      <w:r>
        <w:rPr>
          <w:rFonts w:hint="eastAsia"/>
          <w:i/>
          <w:iCs/>
          <w:szCs w:val="22"/>
        </w:rPr>
        <w:t>Auricularia auricula</w:t>
      </w:r>
    </w:p>
    <w:p w14:paraId="3A9EC63E">
      <w:pPr>
        <w:pStyle w:val="233"/>
      </w:pPr>
      <w:r>
        <w:rPr>
          <w:rFonts w:hint="eastAsia"/>
        </w:rPr>
        <w:t>担子菌门，伞菌纲、木耳目、木耳科、木耳属的一种食用菌，又名木耳。</w:t>
      </w:r>
    </w:p>
    <w:p w14:paraId="4CD9BE00">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3.6 </w:t>
      </w:r>
    </w:p>
    <w:p w14:paraId="6BD4EE1A">
      <w:pPr>
        <w:pStyle w:val="233"/>
        <w:spacing w:before="0" w:beforeLines="-2147483648" w:after="0" w:afterLines="-2147483648"/>
        <w:rPr>
          <w:rFonts w:ascii="黑体" w:eastAsia="黑体"/>
          <w:szCs w:val="22"/>
        </w:rPr>
      </w:pPr>
      <w:r>
        <w:rPr>
          <w:rFonts w:hint="eastAsia" w:ascii="黑体" w:hAnsi="黑体" w:eastAsia="黑体"/>
        </w:rPr>
        <w:t xml:space="preserve">灵芝  </w:t>
      </w:r>
      <w:r>
        <w:rPr>
          <w:rFonts w:hint="eastAsia" w:ascii="黑体" w:eastAsia="黑体"/>
          <w:i/>
          <w:iCs/>
          <w:szCs w:val="22"/>
        </w:rPr>
        <w:t>Ganoderma</w:t>
      </w:r>
      <w:r>
        <w:rPr>
          <w:rFonts w:hint="eastAsia" w:ascii="黑体" w:eastAsia="黑体"/>
          <w:szCs w:val="22"/>
        </w:rPr>
        <w:t xml:space="preserve"> spp.</w:t>
      </w:r>
    </w:p>
    <w:p w14:paraId="53488703">
      <w:pPr>
        <w:pStyle w:val="233"/>
      </w:pPr>
      <w:r>
        <w:rPr>
          <w:rFonts w:hint="eastAsia"/>
        </w:rPr>
        <w:t>担子菌门、多孔菌目、灵芝科、灵芝属的食用菌，又名瑞芝、仙草。</w:t>
      </w:r>
    </w:p>
    <w:p w14:paraId="614F4C59">
      <w:pPr>
        <w:pStyle w:val="233"/>
      </w:pPr>
      <w:r>
        <w:rPr>
          <w:rFonts w:hint="eastAsia" w:ascii="黑体" w:hAnsi="黑体" w:eastAsia="黑体"/>
        </w:rPr>
        <w:t>注</w:t>
      </w:r>
      <w:r>
        <w:rPr>
          <w:rFonts w:hint="eastAsia"/>
        </w:rPr>
        <w:t>：北京市主要种植赤芝</w:t>
      </w:r>
      <w:r>
        <w:rPr>
          <w:rFonts w:hint="eastAsia"/>
          <w:i/>
          <w:iCs/>
        </w:rPr>
        <w:t>Ganoderma linzghi</w:t>
      </w:r>
      <w:r>
        <w:rPr>
          <w:rFonts w:hint="eastAsia"/>
        </w:rPr>
        <w:t>和紫芝</w:t>
      </w:r>
      <w:r>
        <w:rPr>
          <w:rFonts w:hint="eastAsia"/>
          <w:i/>
          <w:iCs/>
        </w:rPr>
        <w:t>Ganoderma sinense</w:t>
      </w:r>
      <w:r>
        <w:rPr>
          <w:rFonts w:hint="eastAsia"/>
        </w:rPr>
        <w:t>。</w:t>
      </w:r>
    </w:p>
    <w:p w14:paraId="1EC3A23B">
      <w:pPr>
        <w:pStyle w:val="233"/>
        <w:spacing w:before="156" w:beforeLines="50" w:after="156" w:afterLines="50"/>
        <w:ind w:firstLine="0" w:firstLineChars="0"/>
        <w:rPr>
          <w:rFonts w:hint="eastAsia" w:ascii="黑体" w:hAnsi="黑体" w:eastAsia="黑体"/>
          <w:szCs w:val="22"/>
        </w:rPr>
      </w:pPr>
      <w:r>
        <w:rPr>
          <w:rFonts w:hint="eastAsia" w:ascii="黑体" w:hAnsi="黑体" w:eastAsia="黑体"/>
          <w:szCs w:val="22"/>
        </w:rPr>
        <w:t xml:space="preserve">3.7 </w:t>
      </w:r>
    </w:p>
    <w:p w14:paraId="65E447FD">
      <w:pPr>
        <w:pStyle w:val="233"/>
        <w:spacing w:before="0" w:beforeLines="-2147483648" w:after="0" w:afterLines="-2147483648"/>
      </w:pPr>
      <w:r>
        <w:rPr>
          <w:rFonts w:hint="eastAsia" w:ascii="黑体" w:hAnsi="黑体" w:eastAsia="黑体"/>
          <w:szCs w:val="22"/>
        </w:rPr>
        <w:t xml:space="preserve">转潮期  </w:t>
      </w:r>
      <w:r>
        <w:rPr>
          <w:rFonts w:hint="eastAsia" w:ascii="黑体" w:eastAsia="黑体"/>
          <w:szCs w:val="22"/>
        </w:rPr>
        <w:t xml:space="preserve">flush interval period </w:t>
      </w:r>
      <w:r>
        <w:rPr>
          <w:rFonts w:hint="eastAsia"/>
        </w:rPr>
        <w:t xml:space="preserve"> </w:t>
      </w:r>
    </w:p>
    <w:p w14:paraId="297C0407">
      <w:pPr>
        <w:pStyle w:val="233"/>
        <w:rPr>
          <w:szCs w:val="22"/>
        </w:rPr>
      </w:pPr>
      <w:r>
        <w:rPr>
          <w:rFonts w:hint="eastAsia"/>
          <w:szCs w:val="22"/>
        </w:rPr>
        <w:t>每潮菇成熟采收后，至下一潮菇再次发生相隔的时间</w:t>
      </w:r>
      <w:r>
        <w:rPr>
          <w:szCs w:val="22"/>
        </w:rPr>
        <w:t>，称为转潮</w:t>
      </w:r>
      <w:r>
        <w:rPr>
          <w:rFonts w:hint="eastAsia"/>
          <w:szCs w:val="22"/>
        </w:rPr>
        <w:t>期</w:t>
      </w:r>
      <w:r>
        <w:rPr>
          <w:szCs w:val="22"/>
        </w:rPr>
        <w:t>。</w:t>
      </w:r>
    </w:p>
    <w:p w14:paraId="533602A3">
      <w:pPr>
        <w:pStyle w:val="235"/>
        <w:numPr>
          <w:ilvl w:val="0"/>
          <w:numId w:val="0"/>
        </w:numPr>
        <w:spacing w:before="312" w:after="312"/>
      </w:pPr>
      <w:bookmarkStart w:id="49" w:name="BookMark5"/>
      <w:r>
        <w:rPr>
          <w:rFonts w:hint="eastAsia"/>
        </w:rPr>
        <w:t>4  栽培环境</w:t>
      </w:r>
    </w:p>
    <w:p w14:paraId="2B5D054B">
      <w:pPr>
        <w:pStyle w:val="235"/>
        <w:numPr>
          <w:ilvl w:val="0"/>
          <w:numId w:val="0"/>
        </w:numPr>
        <w:spacing w:before="156" w:beforeLines="50" w:after="156" w:afterLines="50"/>
      </w:pPr>
      <w:r>
        <w:rPr>
          <w:rFonts w:hint="eastAsia"/>
        </w:rPr>
        <w:t>4.1  环境选择</w:t>
      </w:r>
    </w:p>
    <w:p w14:paraId="51221C32">
      <w:pPr>
        <w:pStyle w:val="233"/>
        <w:rPr>
          <w:szCs w:val="22"/>
        </w:rPr>
      </w:pPr>
      <w:r>
        <w:rPr>
          <w:rFonts w:hint="eastAsia"/>
          <w:szCs w:val="22"/>
        </w:rPr>
        <w:t>生产场地应清洁卫生、地势平坦、排灌方便，远离垃圾场、养殖场等污染源，产地空气质量应符合NY/T 391的规定，生产用水应符合GB 5749的常规指标及限值要求，土壤环境质量应符合GB 15618规定。</w:t>
      </w:r>
    </w:p>
    <w:p w14:paraId="665186B1">
      <w:pPr>
        <w:pStyle w:val="235"/>
        <w:numPr>
          <w:ilvl w:val="0"/>
          <w:numId w:val="0"/>
        </w:numPr>
        <w:spacing w:before="156" w:beforeLines="50" w:after="156" w:afterLines="50"/>
      </w:pPr>
      <w:r>
        <w:rPr>
          <w:rFonts w:hint="eastAsia"/>
        </w:rPr>
        <w:t>4.2  林地选择</w:t>
      </w:r>
    </w:p>
    <w:p w14:paraId="44C736E8">
      <w:pPr>
        <w:pStyle w:val="59"/>
        <w:ind w:firstLine="420"/>
        <w:rPr>
          <w:szCs w:val="22"/>
        </w:rPr>
      </w:pPr>
      <w:r>
        <w:rPr>
          <w:rFonts w:hint="eastAsia"/>
          <w:szCs w:val="22"/>
        </w:rPr>
        <w:t>宜选择郁闭度0.6～0.8，株行距4 m以上，地势较高且较平坦（坡度15度以下），方便作业和采收运输，避风向阳的林地，覆土土质为沙壤土。不宜选择低洼和过于阴湿的林地。</w:t>
      </w:r>
    </w:p>
    <w:p w14:paraId="1F05524B">
      <w:pPr>
        <w:pStyle w:val="235"/>
        <w:numPr>
          <w:ilvl w:val="0"/>
          <w:numId w:val="0"/>
        </w:numPr>
        <w:spacing w:before="156" w:beforeLines="50" w:after="156" w:afterLines="50"/>
      </w:pPr>
      <w:r>
        <w:rPr>
          <w:rFonts w:hint="eastAsia"/>
        </w:rPr>
        <w:t>4.3  配套设施</w:t>
      </w:r>
    </w:p>
    <w:p w14:paraId="1FAB7BFE">
      <w:pPr>
        <w:pStyle w:val="59"/>
        <w:ind w:firstLine="420"/>
      </w:pPr>
      <w:r>
        <w:rPr>
          <w:rFonts w:hint="eastAsia"/>
          <w:szCs w:val="22"/>
        </w:rPr>
        <w:t>应配备供水系统和排水系统。</w:t>
      </w:r>
    </w:p>
    <w:p w14:paraId="70F3A27C">
      <w:pPr>
        <w:pStyle w:val="235"/>
        <w:numPr>
          <w:ilvl w:val="0"/>
          <w:numId w:val="0"/>
        </w:numPr>
        <w:spacing w:before="156" w:beforeLines="50" w:after="156" w:afterLines="50"/>
      </w:pPr>
      <w:r>
        <w:rPr>
          <w:rFonts w:hint="eastAsia"/>
        </w:rPr>
        <w:t>4.4  其他要求</w:t>
      </w:r>
    </w:p>
    <w:p w14:paraId="29951414">
      <w:pPr>
        <w:pStyle w:val="59"/>
        <w:ind w:firstLine="420"/>
        <w:rPr>
          <w:szCs w:val="22"/>
        </w:rPr>
      </w:pPr>
      <w:r>
        <w:rPr>
          <w:rFonts w:hint="eastAsia"/>
          <w:szCs w:val="22"/>
        </w:rPr>
        <w:t>种植区域应距离树干1 m以上，不应拉扯树枝和过度修剪树木，不应搭建永久性建筑和损坏林地设施。</w:t>
      </w:r>
    </w:p>
    <w:p w14:paraId="49A635B9">
      <w:pPr>
        <w:pStyle w:val="235"/>
        <w:numPr>
          <w:ilvl w:val="0"/>
          <w:numId w:val="0"/>
        </w:numPr>
        <w:spacing w:before="312" w:after="312"/>
      </w:pPr>
      <w:r>
        <w:rPr>
          <w:rFonts w:hint="eastAsia"/>
        </w:rPr>
        <w:t>5  生产技术</w:t>
      </w:r>
    </w:p>
    <w:p w14:paraId="67F2649E">
      <w:pPr>
        <w:pStyle w:val="235"/>
        <w:numPr>
          <w:ilvl w:val="0"/>
          <w:numId w:val="0"/>
        </w:numPr>
        <w:spacing w:before="156" w:beforeLines="50" w:after="156" w:afterLines="50"/>
      </w:pPr>
      <w:r>
        <w:rPr>
          <w:rFonts w:hint="eastAsia"/>
        </w:rPr>
        <w:t>5.1  栽培季节</w:t>
      </w:r>
    </w:p>
    <w:p w14:paraId="44BC7EF9">
      <w:pPr>
        <w:pStyle w:val="233"/>
      </w:pPr>
      <w:r>
        <w:rPr>
          <w:rFonts w:hint="eastAsia"/>
        </w:rPr>
        <w:t>根据各菇种的生物学特性及当地气候特点合理安排栽培时间，见附录A中的表A</w:t>
      </w:r>
      <w:r>
        <w:t>.</w:t>
      </w:r>
      <w:r>
        <w:rPr>
          <w:rFonts w:hint="eastAsia"/>
        </w:rPr>
        <w:t>1。大球盖菇宜在8～9月播种，10月出菇，经过越冬后，翌年4～6月出菇；竹荪宜在5月播种，7～9月出菇；栗蘑宜在5月覆土，6～10月出菇；黑木耳宜采用春茬栽培，在4月开口催芽，5～6月出耳；灵芝宜在5月覆土，6～9月出芝。</w:t>
      </w:r>
    </w:p>
    <w:p w14:paraId="62562222">
      <w:pPr>
        <w:pStyle w:val="235"/>
        <w:numPr>
          <w:ilvl w:val="0"/>
          <w:numId w:val="0"/>
        </w:numPr>
        <w:spacing w:before="156" w:beforeLines="50" w:after="156" w:afterLines="50"/>
      </w:pPr>
      <w:r>
        <w:rPr>
          <w:rFonts w:hint="eastAsia"/>
        </w:rPr>
        <w:t>5.2  菌种质量要求</w:t>
      </w:r>
    </w:p>
    <w:p w14:paraId="5D1741F9">
      <w:pPr>
        <w:pStyle w:val="233"/>
      </w:pPr>
      <w:r>
        <w:rPr>
          <w:rFonts w:hint="eastAsia"/>
        </w:rPr>
        <w:t>从具有相应资质的供种单位引进适于北京市栽培、菌丝生长快、出菇整齐、商品性</w:t>
      </w:r>
      <w:r>
        <w:rPr>
          <w:rFonts w:hint="eastAsia"/>
          <w:szCs w:val="22"/>
        </w:rPr>
        <w:t>好及转潮</w:t>
      </w:r>
      <w:r>
        <w:rPr>
          <w:rFonts w:hint="eastAsia"/>
        </w:rPr>
        <w:t>期短、抗逆性强的优良品种。母种菌落洁白、均匀、平整，菌丝呈绒毛状平贴培养基生长，菌落边缘整齐，变色均匀，无杂菌，无角变，培养基不干缩。原种和栽培种应菌丝健壮，不带病虫和杂菌，菌龄适宜，无老化现象。菌种的生产应符合NY/T 528的要求。</w:t>
      </w:r>
    </w:p>
    <w:p w14:paraId="445B376B">
      <w:pPr>
        <w:pStyle w:val="235"/>
        <w:numPr>
          <w:ilvl w:val="0"/>
          <w:numId w:val="0"/>
        </w:numPr>
        <w:spacing w:before="156" w:beforeLines="50" w:after="156" w:afterLines="50"/>
      </w:pPr>
      <w:r>
        <w:rPr>
          <w:rFonts w:hint="eastAsia"/>
        </w:rPr>
        <w:t>5.3  栽培原料</w:t>
      </w:r>
    </w:p>
    <w:p w14:paraId="0D6569ED">
      <w:pPr>
        <w:pStyle w:val="235"/>
        <w:numPr>
          <w:ilvl w:val="0"/>
          <w:numId w:val="0"/>
        </w:numPr>
        <w:spacing w:before="156" w:beforeLines="50" w:after="156" w:afterLines="50"/>
        <w:rPr>
          <w:rFonts w:ascii="宋体" w:eastAsia="宋体"/>
        </w:rPr>
      </w:pPr>
      <w:r>
        <w:rPr>
          <w:rFonts w:hint="eastAsia"/>
        </w:rPr>
        <w:t>5.3.1  栽培原料选择</w:t>
      </w:r>
    </w:p>
    <w:p w14:paraId="59A58013">
      <w:pPr>
        <w:pStyle w:val="233"/>
      </w:pPr>
      <w:r>
        <w:rPr>
          <w:rFonts w:hint="eastAsia"/>
        </w:rPr>
        <w:t>充分利用当地林木修剪资源、秸秆资源，灵活选用栽培料和比例，如木屑、玉米芯、玉米秸秆、杂草等。秸秆</w:t>
      </w:r>
      <w:bookmarkStart w:id="55" w:name="_GoBack"/>
      <w:bookmarkEnd w:id="55"/>
      <w:r>
        <w:rPr>
          <w:rFonts w:hint="eastAsia"/>
        </w:rPr>
        <w:t>、玉米芯、木屑等作为栽培主料，木屑粒径为长1 cm～2 cm、宽0.1 cm～0.3 cm的细长型或0.4 cm～0.6 cm的方型，不宜过大过厚；园林修剪枝杈切短应不长于15 cm；玉米芯粒径为1 cm～2 cm；玉米秸秆截断长为20 cm～40 cm。栽培原料应新鲜、干燥、无霉变，栽培料质量应符合NY/T 1935的要求。</w:t>
      </w:r>
    </w:p>
    <w:p w14:paraId="3E2C6E92">
      <w:pPr>
        <w:pStyle w:val="235"/>
        <w:numPr>
          <w:ilvl w:val="0"/>
          <w:numId w:val="0"/>
        </w:numPr>
        <w:spacing w:before="156" w:beforeLines="50" w:after="156" w:afterLines="50"/>
      </w:pPr>
      <w:r>
        <w:rPr>
          <w:rFonts w:hint="eastAsia"/>
        </w:rPr>
        <w:t>5.3.2  栽培配方</w:t>
      </w:r>
    </w:p>
    <w:p w14:paraId="2C935F26">
      <w:pPr>
        <w:pStyle w:val="235"/>
        <w:numPr>
          <w:ilvl w:val="0"/>
          <w:numId w:val="0"/>
        </w:numPr>
        <w:spacing w:before="156" w:beforeLines="50" w:after="156" w:afterLines="50"/>
      </w:pPr>
      <w:r>
        <w:rPr>
          <w:rFonts w:hint="eastAsia"/>
        </w:rPr>
        <w:t>5.3.2.1  大球盖菇</w:t>
      </w:r>
    </w:p>
    <w:p w14:paraId="59086F10">
      <w:pPr>
        <w:pStyle w:val="233"/>
      </w:pPr>
      <w:r>
        <w:rPr>
          <w:rFonts w:hint="eastAsia"/>
        </w:rPr>
        <w:t>选择以下一种配方进行栽培：</w:t>
      </w:r>
    </w:p>
    <w:p w14:paraId="030E2E47">
      <w:pPr>
        <w:pStyle w:val="233"/>
      </w:pPr>
      <w:r>
        <w:rPr>
          <w:rFonts w:hint="eastAsia"/>
        </w:rPr>
        <w:t>——配方1，玉米秸秆33%，玉米芯33%，木屑（园林修剪枝杈粉碎）33%，生石灰1%；</w:t>
      </w:r>
    </w:p>
    <w:p w14:paraId="642A765F">
      <w:pPr>
        <w:pStyle w:val="233"/>
      </w:pPr>
      <w:r>
        <w:rPr>
          <w:rFonts w:hint="eastAsia"/>
        </w:rPr>
        <w:t>——配方2，木屑（园林修剪枝杈粉碎）50%，玉米芯49%，生石灰1%；</w:t>
      </w:r>
    </w:p>
    <w:p w14:paraId="4B5EF732">
      <w:pPr>
        <w:pStyle w:val="233"/>
      </w:pPr>
      <w:r>
        <w:rPr>
          <w:rFonts w:hint="eastAsia"/>
        </w:rPr>
        <w:t>——配方3，木屑（园林修剪枝杈粉碎）50%，菇渣20%，玉米秸秆29%，生石灰1%。</w:t>
      </w:r>
    </w:p>
    <w:p w14:paraId="53D45F45">
      <w:pPr>
        <w:pStyle w:val="235"/>
        <w:numPr>
          <w:ilvl w:val="0"/>
          <w:numId w:val="0"/>
        </w:numPr>
        <w:spacing w:before="156" w:beforeLines="50" w:after="156" w:afterLines="50"/>
      </w:pPr>
      <w:r>
        <w:rPr>
          <w:rFonts w:hint="eastAsia"/>
        </w:rPr>
        <w:t>5.3.2.2  长裙竹荪</w:t>
      </w:r>
    </w:p>
    <w:p w14:paraId="5FB8E307">
      <w:pPr>
        <w:pStyle w:val="233"/>
      </w:pPr>
      <w:r>
        <w:rPr>
          <w:rFonts w:hint="eastAsia"/>
        </w:rPr>
        <w:t>选择以下一种配方进行栽培：</w:t>
      </w:r>
    </w:p>
    <w:p w14:paraId="1154E6C7">
      <w:pPr>
        <w:pStyle w:val="233"/>
      </w:pPr>
      <w:r>
        <w:rPr>
          <w:rFonts w:hint="eastAsia"/>
        </w:rPr>
        <w:t>——配方1，木屑（园林修剪枝杈粉碎）50%，玉米芯49%，轻质碳酸钙或生石灰1%；</w:t>
      </w:r>
    </w:p>
    <w:p w14:paraId="59CDA3F6">
      <w:pPr>
        <w:pStyle w:val="233"/>
      </w:pPr>
      <w:r>
        <w:rPr>
          <w:rFonts w:hint="eastAsia"/>
        </w:rPr>
        <w:t>——配方2，木屑（园林修剪枝杈粉碎）99%，轻质碳酸钙或生石灰1%。</w:t>
      </w:r>
    </w:p>
    <w:p w14:paraId="451BB7BA">
      <w:pPr>
        <w:pStyle w:val="235"/>
        <w:numPr>
          <w:ilvl w:val="0"/>
          <w:numId w:val="0"/>
        </w:numPr>
        <w:spacing w:before="156" w:beforeLines="50" w:after="156" w:afterLines="50"/>
      </w:pPr>
      <w:r>
        <w:rPr>
          <w:rFonts w:hint="eastAsia"/>
        </w:rPr>
        <w:t>5.3.2.3  栗蘑</w:t>
      </w:r>
    </w:p>
    <w:p w14:paraId="685E7220">
      <w:pPr>
        <w:pStyle w:val="233"/>
      </w:pPr>
      <w:r>
        <w:rPr>
          <w:rFonts w:hint="eastAsia"/>
        </w:rPr>
        <w:t>选择以下一种配方进行栽培：</w:t>
      </w:r>
    </w:p>
    <w:p w14:paraId="39485153">
      <w:pPr>
        <w:pStyle w:val="233"/>
      </w:pPr>
      <w:r>
        <w:rPr>
          <w:rFonts w:hint="eastAsia"/>
        </w:rPr>
        <w:t>——配方1，棉籽壳35％、栗木屑或硬杂木屑48％、麦麸15％、石膏1％、过磷酸钙1％；</w:t>
      </w:r>
    </w:p>
    <w:p w14:paraId="12519B58">
      <w:pPr>
        <w:pStyle w:val="233"/>
      </w:pPr>
      <w:r>
        <w:rPr>
          <w:rFonts w:hint="eastAsia"/>
        </w:rPr>
        <w:t>——配方2，栗木屑或硬杂木屑77.8％、麦麸20％、蔗糖1％、石膏1％、磷酸二氢钾0.2%。</w:t>
      </w:r>
    </w:p>
    <w:p w14:paraId="6F550062">
      <w:pPr>
        <w:pStyle w:val="235"/>
        <w:numPr>
          <w:ilvl w:val="0"/>
          <w:numId w:val="0"/>
        </w:numPr>
        <w:spacing w:before="156" w:beforeLines="50" w:after="156" w:afterLines="50"/>
      </w:pPr>
      <w:r>
        <w:rPr>
          <w:rFonts w:hint="eastAsia"/>
        </w:rPr>
        <w:t>5.3.2.4  黑木耳</w:t>
      </w:r>
    </w:p>
    <w:p w14:paraId="2E35489B">
      <w:pPr>
        <w:pStyle w:val="233"/>
      </w:pPr>
      <w:r>
        <w:rPr>
          <w:rFonts w:hint="eastAsia"/>
        </w:rPr>
        <w:t>选择以下一种配方进行栽培：</w:t>
      </w:r>
    </w:p>
    <w:p w14:paraId="36E6B556">
      <w:pPr>
        <w:pStyle w:val="233"/>
      </w:pPr>
      <w:r>
        <w:rPr>
          <w:rFonts w:hint="eastAsia"/>
        </w:rPr>
        <w:t>——配方1，棉籽壳66%，玉米芯18%，麦麸15%，石膏1%。</w:t>
      </w:r>
    </w:p>
    <w:p w14:paraId="78058F33">
      <w:pPr>
        <w:pStyle w:val="233"/>
      </w:pPr>
      <w:r>
        <w:rPr>
          <w:rFonts w:hint="eastAsia"/>
        </w:rPr>
        <w:t>——配方2，阔叶树木屑78%，麦麸20%，蔗糖1%，石膏1%。</w:t>
      </w:r>
    </w:p>
    <w:p w14:paraId="6469503D">
      <w:pPr>
        <w:pStyle w:val="235"/>
        <w:numPr>
          <w:ilvl w:val="0"/>
          <w:numId w:val="0"/>
        </w:numPr>
        <w:spacing w:before="156" w:beforeLines="50" w:after="156" w:afterLines="50"/>
      </w:pPr>
      <w:r>
        <w:rPr>
          <w:rFonts w:hint="eastAsia"/>
        </w:rPr>
        <w:t>5.3.2.5  灵芝</w:t>
      </w:r>
    </w:p>
    <w:p w14:paraId="2BDAFE4F">
      <w:pPr>
        <w:pStyle w:val="233"/>
      </w:pPr>
      <w:r>
        <w:rPr>
          <w:rFonts w:hint="eastAsia"/>
        </w:rPr>
        <w:t>硬杂木屑77%，麸皮20%，蔗糖1%，石膏1%，过磷酸钙1%。</w:t>
      </w:r>
    </w:p>
    <w:p w14:paraId="755FE979">
      <w:pPr>
        <w:pStyle w:val="235"/>
        <w:numPr>
          <w:ilvl w:val="0"/>
          <w:numId w:val="0"/>
        </w:numPr>
        <w:spacing w:before="156" w:beforeLines="50" w:after="156" w:afterLines="50"/>
      </w:pPr>
      <w:r>
        <w:rPr>
          <w:rFonts w:hint="eastAsia"/>
        </w:rPr>
        <w:t>5.4  栽培料准备</w:t>
      </w:r>
    </w:p>
    <w:p w14:paraId="54D9ED3F">
      <w:pPr>
        <w:pStyle w:val="235"/>
        <w:numPr>
          <w:ilvl w:val="0"/>
          <w:numId w:val="0"/>
        </w:numPr>
        <w:spacing w:before="156" w:beforeLines="50" w:after="156" w:afterLines="50"/>
      </w:pPr>
      <w:r>
        <w:rPr>
          <w:rFonts w:hint="eastAsia"/>
        </w:rPr>
        <w:t>5.4.1  预湿及拌料</w:t>
      </w:r>
    </w:p>
    <w:p w14:paraId="4E044E24">
      <w:pPr>
        <w:pStyle w:val="233"/>
      </w:pPr>
      <w:r>
        <w:rPr>
          <w:rFonts w:hint="eastAsia"/>
        </w:rPr>
        <w:t>按配方比例称取原料进行配料。木屑、玉米芯等原料应提前加水预湿，使原料充分吸水、泡透。将各原料混合均匀，加水搅拌，使含水量达60%～65%。</w:t>
      </w:r>
    </w:p>
    <w:p w14:paraId="06E313EB">
      <w:pPr>
        <w:pStyle w:val="235"/>
        <w:numPr>
          <w:ilvl w:val="0"/>
          <w:numId w:val="0"/>
        </w:numPr>
        <w:spacing w:before="156" w:beforeLines="50" w:after="156" w:afterLines="50"/>
      </w:pPr>
      <w:r>
        <w:rPr>
          <w:rFonts w:hint="eastAsia"/>
        </w:rPr>
        <w:t>5.4.2  栽培料处理</w:t>
      </w:r>
    </w:p>
    <w:p w14:paraId="5FB20FA3">
      <w:pPr>
        <w:ind w:firstLine="420" w:firstLineChars="200"/>
        <w:rPr>
          <w:rFonts w:ascii="宋体" w:hAnsi="Times New Roman"/>
          <w:kern w:val="0"/>
          <w:szCs w:val="20"/>
        </w:rPr>
      </w:pPr>
      <w:r>
        <w:rPr>
          <w:rFonts w:hint="eastAsia" w:ascii="宋体" w:hAnsi="Times New Roman"/>
          <w:kern w:val="0"/>
          <w:szCs w:val="20"/>
        </w:rPr>
        <w:t>大球盖菇、长裙竹荪可采用生料或发酵料栽培。栗蘑、黑木耳、灵芝栽培料应采用熟料栽培。</w:t>
      </w:r>
    </w:p>
    <w:p w14:paraId="7096F4F4">
      <w:pPr>
        <w:pStyle w:val="235"/>
        <w:numPr>
          <w:ilvl w:val="0"/>
          <w:numId w:val="0"/>
        </w:numPr>
        <w:spacing w:before="156" w:beforeLines="50" w:after="156" w:afterLines="50"/>
      </w:pPr>
      <w:r>
        <w:rPr>
          <w:rFonts w:hint="eastAsia"/>
        </w:rPr>
        <w:t>5.4.2.1  生料</w:t>
      </w:r>
    </w:p>
    <w:p w14:paraId="1856DCE8">
      <w:pPr>
        <w:pStyle w:val="233"/>
      </w:pPr>
      <w:r>
        <w:rPr>
          <w:rFonts w:hint="eastAsia"/>
        </w:rPr>
        <w:t>预湿的栽培料搅拌均匀后直接进行铺料播种。</w:t>
      </w:r>
    </w:p>
    <w:p w14:paraId="35643C32">
      <w:pPr>
        <w:pStyle w:val="235"/>
        <w:numPr>
          <w:ilvl w:val="0"/>
          <w:numId w:val="0"/>
        </w:numPr>
        <w:spacing w:before="156" w:beforeLines="50" w:after="156" w:afterLines="50"/>
      </w:pPr>
      <w:r>
        <w:rPr>
          <w:rFonts w:hint="eastAsia"/>
        </w:rPr>
        <w:t>5.4.2.2  发酵料</w:t>
      </w:r>
    </w:p>
    <w:p w14:paraId="4FBF1193">
      <w:pPr>
        <w:pStyle w:val="233"/>
      </w:pPr>
      <w:r>
        <w:rPr>
          <w:rFonts w:hint="eastAsia"/>
        </w:rPr>
        <w:t xml:space="preserve">预湿的栽培料堆成宽1.5 m～2.0 m、高1.0 m～1.5 m、长度不限的料堆，堆温升至65 ℃以上时翻堆，翻堆过程中酌情补水，待温度升至60 ℃以上时再次翻堆，共翻堆3-4次，原料呈褐色，即可铺料播种。 </w:t>
      </w:r>
    </w:p>
    <w:p w14:paraId="3AC6D811">
      <w:pPr>
        <w:pStyle w:val="235"/>
        <w:numPr>
          <w:ilvl w:val="0"/>
          <w:numId w:val="0"/>
        </w:numPr>
        <w:spacing w:before="156" w:beforeLines="50" w:after="156" w:afterLines="50"/>
      </w:pPr>
      <w:r>
        <w:rPr>
          <w:rFonts w:hint="eastAsia"/>
        </w:rPr>
        <w:t>5.4.2.3  熟料</w:t>
      </w:r>
    </w:p>
    <w:p w14:paraId="2B16D310">
      <w:pPr>
        <w:pStyle w:val="233"/>
      </w:pPr>
      <w:r>
        <w:rPr>
          <w:rFonts w:hint="eastAsia"/>
        </w:rPr>
        <w:t>包括装袋、灭菌、冷却、接种、培养等环节，可参照</w:t>
      </w:r>
      <w:r>
        <w:rPr>
          <w:rFonts w:hint="eastAsia"/>
          <w:color w:val="000000" w:themeColor="text1"/>
          <w14:textFill>
            <w14:solidFill>
              <w14:schemeClr w14:val="tx1"/>
            </w14:solidFill>
          </w14:textFill>
        </w:rPr>
        <w:t>NY/T 528中对栽培种</w:t>
      </w:r>
      <w:r>
        <w:rPr>
          <w:rFonts w:hint="eastAsia"/>
        </w:rPr>
        <w:t>的要求。</w:t>
      </w:r>
    </w:p>
    <w:p w14:paraId="1739C40C">
      <w:pPr>
        <w:pStyle w:val="235"/>
        <w:numPr>
          <w:ilvl w:val="0"/>
          <w:numId w:val="0"/>
        </w:numPr>
        <w:spacing w:before="156" w:beforeLines="50" w:after="156" w:afterLines="50"/>
        <w:rPr>
          <w:rFonts w:hint="eastAsia"/>
        </w:rPr>
      </w:pPr>
      <w:r>
        <w:rPr>
          <w:rFonts w:hint="eastAsia"/>
        </w:rPr>
        <w:t>5.5　林下栽培方式</w:t>
      </w:r>
    </w:p>
    <w:p w14:paraId="3D6EB37C">
      <w:pPr>
        <w:pStyle w:val="235"/>
        <w:numPr>
          <w:ilvl w:val="0"/>
          <w:numId w:val="0"/>
        </w:numPr>
        <w:spacing w:before="156" w:beforeLines="50" w:after="156" w:afterLines="50"/>
        <w:rPr>
          <w:rFonts w:hint="eastAsia" w:eastAsia="黑体"/>
          <w:lang w:val="en-US" w:eastAsia="zh-CN"/>
        </w:rPr>
      </w:pPr>
      <w:r>
        <w:rPr>
          <w:rFonts w:hint="eastAsia"/>
        </w:rPr>
        <w:t>5.5.1  栽培</w:t>
      </w:r>
      <w:r>
        <w:rPr>
          <w:rFonts w:hint="eastAsia"/>
          <w:lang w:eastAsia="zh-CN"/>
        </w:rPr>
        <w:t>方式选择</w:t>
      </w:r>
    </w:p>
    <w:p w14:paraId="641DFA2F">
      <w:pPr>
        <w:pStyle w:val="233"/>
      </w:pPr>
      <w:r>
        <w:rPr>
          <w:rFonts w:hint="eastAsia"/>
        </w:rPr>
        <w:t>大球盖菇、长裙竹荪采用垄式栽培。黑木耳采用菌棒地摆栽培。栗蘑、灵芝采用覆土栽培。</w:t>
      </w:r>
    </w:p>
    <w:p w14:paraId="27BD6207">
      <w:pPr>
        <w:pStyle w:val="235"/>
        <w:numPr>
          <w:ilvl w:val="0"/>
          <w:numId w:val="0"/>
        </w:numPr>
        <w:spacing w:before="156" w:beforeLines="50" w:after="156" w:afterLines="50"/>
      </w:pPr>
      <w:r>
        <w:rPr>
          <w:rFonts w:hint="eastAsia"/>
        </w:rPr>
        <w:t>5.5.</w:t>
      </w:r>
      <w:r>
        <w:rPr>
          <w:rFonts w:hint="default"/>
          <w:lang w:val="en-US"/>
        </w:rPr>
        <w:t>2</w:t>
      </w:r>
      <w:r>
        <w:rPr>
          <w:rFonts w:hint="eastAsia"/>
        </w:rPr>
        <w:t xml:space="preserve">  垄式栽培</w:t>
      </w:r>
    </w:p>
    <w:p w14:paraId="1325BBEB">
      <w:pPr>
        <w:pStyle w:val="235"/>
        <w:numPr>
          <w:ilvl w:val="0"/>
          <w:numId w:val="0"/>
        </w:numPr>
        <w:spacing w:before="156" w:beforeLines="50" w:after="156" w:afterLines="50"/>
      </w:pPr>
      <w:r>
        <w:rPr>
          <w:rFonts w:hint="eastAsia"/>
        </w:rPr>
        <w:t>5.5.</w:t>
      </w:r>
      <w:r>
        <w:rPr>
          <w:rFonts w:hint="default"/>
          <w:lang w:val="en-US"/>
        </w:rPr>
        <w:t>2</w:t>
      </w:r>
      <w:r>
        <w:rPr>
          <w:rFonts w:hint="eastAsia"/>
        </w:rPr>
        <w:t>.1 整地</w:t>
      </w:r>
    </w:p>
    <w:p w14:paraId="559765C9">
      <w:pPr>
        <w:pStyle w:val="233"/>
      </w:pPr>
      <w:r>
        <w:rPr>
          <w:rFonts w:hint="eastAsia"/>
        </w:rPr>
        <w:t>翻耕土地，深度20～30 cm，整平，撒一层石灰粉。</w:t>
      </w:r>
    </w:p>
    <w:p w14:paraId="7A6AD1B0">
      <w:pPr>
        <w:pStyle w:val="235"/>
        <w:numPr>
          <w:ilvl w:val="0"/>
          <w:numId w:val="0"/>
        </w:numPr>
        <w:spacing w:before="156" w:beforeLines="50" w:after="156" w:afterLines="50"/>
      </w:pPr>
      <w:bookmarkStart w:id="50" w:name="_Toc12939"/>
      <w:r>
        <w:rPr>
          <w:rFonts w:hint="eastAsia"/>
        </w:rPr>
        <w:t>5.5.</w:t>
      </w:r>
      <w:r>
        <w:rPr>
          <w:rFonts w:hint="default"/>
          <w:lang w:val="en-US"/>
        </w:rPr>
        <w:t>2</w:t>
      </w:r>
      <w:r>
        <w:rPr>
          <w:rFonts w:hint="eastAsia"/>
        </w:rPr>
        <w:t>.2 铺料</w:t>
      </w:r>
    </w:p>
    <w:p w14:paraId="23D79ED6">
      <w:pPr>
        <w:pStyle w:val="233"/>
        <w:adjustRightInd w:val="0"/>
        <w:snapToGrid w:val="0"/>
        <w:spacing w:before="156" w:beforeLines="50" w:after="156" w:afterLines="50"/>
      </w:pPr>
      <w:r>
        <w:rPr>
          <w:rFonts w:hint="eastAsia"/>
        </w:rPr>
        <w:t>将发酵好的培养料呈垄状铺在林间地面上，</w:t>
      </w:r>
      <w:r>
        <w:t>铺料厚度20</w:t>
      </w:r>
      <w:r>
        <w:rPr>
          <w:rFonts w:hint="eastAsia"/>
        </w:rPr>
        <w:t xml:space="preserve"> </w:t>
      </w:r>
      <w:r>
        <w:t>cm左右，</w:t>
      </w:r>
      <w:r>
        <w:rPr>
          <w:rFonts w:hint="eastAsia"/>
        </w:rPr>
        <w:t>将垄上的料向两边扒开，使中间形成一条宽15 cm～20 cm，深10 cm～15 cm的平底沟。</w:t>
      </w:r>
    </w:p>
    <w:p w14:paraId="196092B9">
      <w:pPr>
        <w:pStyle w:val="235"/>
        <w:numPr>
          <w:ilvl w:val="0"/>
          <w:numId w:val="0"/>
        </w:numPr>
        <w:spacing w:before="156" w:beforeLines="50" w:after="156" w:afterLines="50"/>
      </w:pPr>
      <w:r>
        <w:rPr>
          <w:rFonts w:hint="eastAsia"/>
        </w:rPr>
        <w:t>5.5.</w:t>
      </w:r>
      <w:r>
        <w:rPr>
          <w:rFonts w:hint="default"/>
          <w:lang w:val="en-US"/>
        </w:rPr>
        <w:t>2</w:t>
      </w:r>
      <w:r>
        <w:rPr>
          <w:rFonts w:hint="eastAsia"/>
        </w:rPr>
        <w:t>.3播种</w:t>
      </w:r>
      <w:bookmarkEnd w:id="50"/>
    </w:p>
    <w:p w14:paraId="54F0DDA9">
      <w:pPr>
        <w:pStyle w:val="233"/>
        <w:adjustRightInd w:val="0"/>
        <w:snapToGrid w:val="0"/>
        <w:spacing w:before="156" w:beforeLines="50" w:after="156" w:afterLines="50"/>
      </w:pPr>
      <w:r>
        <w:rPr>
          <w:rFonts w:hint="eastAsia"/>
        </w:rPr>
        <w:t>按照垄面积准备菌种，</w:t>
      </w:r>
      <w:r>
        <w:t>播种量</w:t>
      </w:r>
      <w:r>
        <w:rPr>
          <w:rFonts w:hint="eastAsia"/>
        </w:rPr>
        <w:t>为</w:t>
      </w:r>
      <w:r>
        <w:t>0.6 kg/m</w:t>
      </w:r>
      <w:r>
        <w:rPr>
          <w:vertAlign w:val="superscript"/>
        </w:rPr>
        <w:t>2</w:t>
      </w:r>
      <w:r>
        <w:t>～0.8 kg/m</w:t>
      </w:r>
      <w:r>
        <w:rPr>
          <w:vertAlign w:val="superscript"/>
        </w:rPr>
        <w:t>2</w:t>
      </w:r>
      <w:r>
        <w:rPr>
          <w:rFonts w:hint="eastAsia"/>
        </w:rPr>
        <w:t>。</w:t>
      </w:r>
      <w:r>
        <w:t>每667 m</w:t>
      </w:r>
      <w:r>
        <w:rPr>
          <w:vertAlign w:val="superscript"/>
        </w:rPr>
        <w:t xml:space="preserve">2 </w:t>
      </w:r>
      <w:r>
        <w:t>林地按</w:t>
      </w:r>
      <w:r>
        <w:rPr>
          <w:rFonts w:hint="eastAsia"/>
        </w:rPr>
        <w:t>25</w:t>
      </w:r>
      <w:r>
        <w:t>0</w:t>
      </w:r>
      <w:r>
        <w:rPr>
          <w:rFonts w:hint="eastAsia"/>
        </w:rPr>
        <w:t xml:space="preserve"> </w:t>
      </w:r>
      <w:r>
        <w:t>m</w:t>
      </w:r>
      <w:r>
        <w:rPr>
          <w:vertAlign w:val="superscript"/>
        </w:rPr>
        <w:t>2</w:t>
      </w:r>
      <w:r>
        <w:t>～</w:t>
      </w:r>
      <w:r>
        <w:rPr>
          <w:rFonts w:hint="eastAsia"/>
        </w:rPr>
        <w:t xml:space="preserve">300 </w:t>
      </w:r>
      <w:r>
        <w:t>m</w:t>
      </w:r>
      <w:r>
        <w:rPr>
          <w:vertAlign w:val="superscript"/>
        </w:rPr>
        <w:t>2</w:t>
      </w:r>
      <w:r>
        <w:rPr>
          <w:rFonts w:hint="eastAsia"/>
        </w:rPr>
        <w:t>有效栽培</w:t>
      </w:r>
      <w:r>
        <w:t>面积计算，需用</w:t>
      </w:r>
      <w:r>
        <w:rPr>
          <w:rFonts w:hint="eastAsia"/>
        </w:rPr>
        <w:t>菌</w:t>
      </w:r>
      <w:r>
        <w:t>种量为</w:t>
      </w:r>
      <w:r>
        <w:rPr>
          <w:rFonts w:hint="eastAsia"/>
        </w:rPr>
        <w:t>15</w:t>
      </w:r>
      <w:r>
        <w:t>0</w:t>
      </w:r>
      <w:r>
        <w:rPr>
          <w:rFonts w:hint="eastAsia"/>
        </w:rPr>
        <w:t xml:space="preserve"> </w:t>
      </w:r>
      <w:r>
        <w:t>kg～</w:t>
      </w:r>
      <w:r>
        <w:rPr>
          <w:rFonts w:hint="eastAsia"/>
        </w:rPr>
        <w:t>24</w:t>
      </w:r>
      <w:r>
        <w:t>0</w:t>
      </w:r>
      <w:r>
        <w:rPr>
          <w:rFonts w:hint="eastAsia"/>
        </w:rPr>
        <w:t xml:space="preserve"> </w:t>
      </w:r>
      <w:r>
        <w:t>kg。</w:t>
      </w:r>
      <w:r>
        <w:rPr>
          <w:rFonts w:hint="eastAsia"/>
        </w:rPr>
        <w:t>菌种掰成3 cm大小的块状，摆放于垄中间的平底沟内，菌种块间距10 cm左右，之后再将扒开的料回填到沟内。播种后的培养料应修成龟背形，并</w:t>
      </w:r>
      <w:r>
        <w:t>用木板拍平料面，并稍加压实，让表层菌种与料充</w:t>
      </w:r>
      <w:r>
        <w:rPr>
          <w:rFonts w:hint="eastAsia"/>
        </w:rPr>
        <w:t>分</w:t>
      </w:r>
      <w:r>
        <w:t>接触。</w:t>
      </w:r>
    </w:p>
    <w:p w14:paraId="27732357">
      <w:pPr>
        <w:pStyle w:val="235"/>
        <w:numPr>
          <w:ilvl w:val="255"/>
          <w:numId w:val="0"/>
        </w:numPr>
        <w:spacing w:before="156" w:beforeLines="50" w:after="156" w:afterLines="50"/>
      </w:pPr>
      <w:bookmarkStart w:id="51" w:name="_Toc6467"/>
      <w:r>
        <w:rPr>
          <w:rFonts w:hint="eastAsia"/>
        </w:rPr>
        <w:t>5.5.</w:t>
      </w:r>
      <w:r>
        <w:rPr>
          <w:rFonts w:hint="default"/>
          <w:lang w:val="en-US"/>
        </w:rPr>
        <w:t>2</w:t>
      </w:r>
      <w:r>
        <w:rPr>
          <w:rFonts w:hint="eastAsia"/>
        </w:rPr>
        <w:t>.3  覆土</w:t>
      </w:r>
      <w:bookmarkEnd w:id="51"/>
    </w:p>
    <w:p w14:paraId="7D7349DA">
      <w:pPr>
        <w:pStyle w:val="233"/>
      </w:pPr>
      <w:r>
        <w:rPr>
          <w:rFonts w:hint="eastAsia"/>
        </w:rPr>
        <w:t>播种后立即覆土。一般用原地土作覆土材料。覆土要求肥沃、疏松、透气、保水性强。优选沙壤土，砂质土和黏土不宜作为覆土使用。覆土材料在使用前一周进行消杀处理，防止杂菌、害虫的危害。覆土厚度2 cm～3 cm，要求均匀覆盖垄上的料面。覆土以后应调整覆土层的湿度，要求土壤的含水量达到15%</w:t>
      </w:r>
      <w:r>
        <w:t>～</w:t>
      </w:r>
      <w:r>
        <w:rPr>
          <w:rFonts w:hint="eastAsia"/>
        </w:rPr>
        <w:t>20%。</w:t>
      </w:r>
    </w:p>
    <w:p w14:paraId="7AC363E8">
      <w:pPr>
        <w:pStyle w:val="235"/>
        <w:numPr>
          <w:ilvl w:val="0"/>
          <w:numId w:val="0"/>
        </w:numPr>
        <w:spacing w:before="156" w:beforeLines="50" w:after="156" w:afterLines="50"/>
      </w:pPr>
      <w:r>
        <w:rPr>
          <w:rFonts w:hint="eastAsia"/>
        </w:rPr>
        <w:t>5.5.</w:t>
      </w:r>
      <w:r>
        <w:rPr>
          <w:rFonts w:hint="default"/>
          <w:lang w:val="en-US"/>
        </w:rPr>
        <w:t>2</w:t>
      </w:r>
      <w:r>
        <w:rPr>
          <w:rFonts w:hint="eastAsia"/>
        </w:rPr>
        <w:t>.4  覆盖保湿</w:t>
      </w:r>
    </w:p>
    <w:p w14:paraId="7E793443">
      <w:pPr>
        <w:pStyle w:val="233"/>
      </w:pPr>
      <w:r>
        <w:rPr>
          <w:rFonts w:hint="eastAsia"/>
        </w:rPr>
        <w:t>覆土后应尽快覆盖保湿。覆盖材料选用稻草、麦秸、稻壳、干杂草或树叶，厚度1 cm～3 cm为宜。</w:t>
      </w:r>
    </w:p>
    <w:p w14:paraId="148B6165">
      <w:pPr>
        <w:pStyle w:val="235"/>
        <w:numPr>
          <w:ilvl w:val="0"/>
          <w:numId w:val="0"/>
        </w:numPr>
        <w:spacing w:before="156" w:beforeLines="50" w:after="156" w:afterLines="50"/>
      </w:pPr>
      <w:r>
        <w:rPr>
          <w:rFonts w:hint="eastAsia"/>
        </w:rPr>
        <w:t>5.5.</w:t>
      </w:r>
      <w:r>
        <w:rPr>
          <w:rFonts w:hint="default"/>
          <w:lang w:val="en-US"/>
        </w:rPr>
        <w:t>3</w:t>
      </w:r>
      <w:r>
        <w:rPr>
          <w:rFonts w:hint="eastAsia"/>
        </w:rPr>
        <w:t xml:space="preserve">  覆土栽培</w:t>
      </w:r>
    </w:p>
    <w:p w14:paraId="4DB68D4E">
      <w:pPr>
        <w:pStyle w:val="235"/>
        <w:numPr>
          <w:ilvl w:val="0"/>
          <w:numId w:val="0"/>
        </w:numPr>
        <w:spacing w:before="156" w:beforeLines="50" w:after="156" w:afterLines="50"/>
      </w:pPr>
      <w:r>
        <w:rPr>
          <w:rFonts w:hint="eastAsia"/>
        </w:rPr>
        <w:t>5.5.</w:t>
      </w:r>
      <w:r>
        <w:rPr>
          <w:rFonts w:hint="default"/>
          <w:lang w:val="en-US"/>
        </w:rPr>
        <w:t>3</w:t>
      </w:r>
      <w:r>
        <w:rPr>
          <w:rFonts w:hint="eastAsia"/>
        </w:rPr>
        <w:t>.1  挖畦</w:t>
      </w:r>
    </w:p>
    <w:p w14:paraId="4FDCEAAD">
      <w:pPr>
        <w:pStyle w:val="233"/>
      </w:pPr>
      <w:r>
        <w:rPr>
          <w:rFonts w:hint="eastAsia"/>
        </w:rPr>
        <w:t>按不同树木及地形确定畦的大小和走向，并根据菌袋大小确定畦的深度，畦宽50 cm</w:t>
      </w:r>
      <w:r>
        <w:t>～</w:t>
      </w:r>
      <w:r>
        <w:rPr>
          <w:rFonts w:hint="eastAsia"/>
        </w:rPr>
        <w:t>60 cm，长200 cm</w:t>
      </w:r>
      <w:r>
        <w:t>～</w:t>
      </w:r>
      <w:r>
        <w:rPr>
          <w:rFonts w:hint="eastAsia"/>
        </w:rPr>
        <w:t>300 cm，深20 cm</w:t>
      </w:r>
      <w:r>
        <w:t>～</w:t>
      </w:r>
      <w:r>
        <w:rPr>
          <w:rFonts w:hint="eastAsia"/>
        </w:rPr>
        <w:t>25 cm。将土放在畦床间隔的作业道上。挖畦时要注意尽量位于树木行间中部，避开树根。</w:t>
      </w:r>
    </w:p>
    <w:p w14:paraId="71341AA8">
      <w:pPr>
        <w:pStyle w:val="235"/>
        <w:numPr>
          <w:ilvl w:val="0"/>
          <w:numId w:val="0"/>
        </w:numPr>
        <w:spacing w:before="156" w:beforeLines="50" w:after="156" w:afterLines="50"/>
      </w:pPr>
      <w:r>
        <w:rPr>
          <w:rFonts w:hint="eastAsia"/>
        </w:rPr>
        <w:t>5.5.</w:t>
      </w:r>
      <w:r>
        <w:rPr>
          <w:rFonts w:hint="default"/>
          <w:lang w:val="en-US"/>
        </w:rPr>
        <w:t>3</w:t>
      </w:r>
      <w:r>
        <w:rPr>
          <w:rFonts w:hint="eastAsia"/>
        </w:rPr>
        <w:t>.2  排棒</w:t>
      </w:r>
    </w:p>
    <w:p w14:paraId="6245DAD1">
      <w:pPr>
        <w:pStyle w:val="233"/>
      </w:pPr>
      <w:r>
        <w:rPr>
          <w:rFonts w:hint="eastAsia"/>
        </w:rPr>
        <w:t>畦底部撒石灰粉，喷洒杀虫药剂，将后熟完全、菌丝浓白的菌棒脱去塑料袋后紧密放于畦内，并使菌棒位于同一水平面。</w:t>
      </w:r>
    </w:p>
    <w:p w14:paraId="741FABA1">
      <w:pPr>
        <w:pStyle w:val="235"/>
        <w:numPr>
          <w:ilvl w:val="0"/>
          <w:numId w:val="0"/>
        </w:numPr>
        <w:spacing w:before="156" w:beforeLines="50" w:after="156" w:afterLines="50"/>
      </w:pPr>
      <w:r>
        <w:rPr>
          <w:rFonts w:hint="eastAsia"/>
        </w:rPr>
        <w:t>5.5.</w:t>
      </w:r>
      <w:r>
        <w:rPr>
          <w:rFonts w:hint="default"/>
          <w:lang w:val="en-US"/>
        </w:rPr>
        <w:t>3</w:t>
      </w:r>
      <w:r>
        <w:rPr>
          <w:rFonts w:hint="eastAsia"/>
        </w:rPr>
        <w:t>.3  覆土</w:t>
      </w:r>
    </w:p>
    <w:p w14:paraId="466E4551">
      <w:pPr>
        <w:pStyle w:val="3"/>
        <w:adjustRightInd/>
        <w:snapToGrid w:val="0"/>
        <w:spacing w:before="0" w:after="0" w:line="240" w:lineRule="auto"/>
        <w:ind w:firstLine="420" w:firstLineChars="200"/>
        <w:rPr>
          <w:rFonts w:ascii="宋体" w:hAnsi="Times New Roman" w:eastAsia="宋体"/>
          <w:b w:val="0"/>
          <w:kern w:val="0"/>
          <w:sz w:val="21"/>
          <w:szCs w:val="20"/>
        </w:rPr>
      </w:pPr>
      <w:r>
        <w:rPr>
          <w:rFonts w:hint="eastAsia" w:ascii="宋体" w:hAnsi="Times New Roman" w:eastAsia="宋体"/>
          <w:b w:val="0"/>
          <w:kern w:val="0"/>
          <w:sz w:val="21"/>
          <w:szCs w:val="20"/>
        </w:rPr>
        <w:t>码放菌棒后随即覆土，覆土厚度1 cm</w:t>
      </w:r>
      <w:r>
        <w:rPr>
          <w:rFonts w:hint="eastAsia" w:ascii="宋体" w:hAnsi="Times New Roman" w:eastAsia="宋体"/>
          <w:b w:val="0"/>
          <w:bCs w:val="0"/>
          <w:sz w:val="21"/>
          <w:szCs w:val="22"/>
        </w:rPr>
        <w:t>～</w:t>
      </w:r>
      <w:r>
        <w:rPr>
          <w:rFonts w:hint="eastAsia" w:ascii="宋体" w:hAnsi="Times New Roman" w:eastAsia="宋体"/>
          <w:b w:val="0"/>
          <w:kern w:val="0"/>
          <w:sz w:val="21"/>
          <w:szCs w:val="20"/>
        </w:rPr>
        <w:t>2㎝，拍打刮平。</w:t>
      </w:r>
    </w:p>
    <w:p w14:paraId="0160A846">
      <w:pPr>
        <w:pStyle w:val="235"/>
        <w:numPr>
          <w:ilvl w:val="0"/>
          <w:numId w:val="0"/>
        </w:numPr>
        <w:spacing w:before="156" w:beforeLines="50" w:after="156" w:afterLines="50"/>
      </w:pPr>
      <w:r>
        <w:rPr>
          <w:rFonts w:hint="eastAsia"/>
        </w:rPr>
        <w:t>5.5.</w:t>
      </w:r>
      <w:r>
        <w:rPr>
          <w:rFonts w:hint="default"/>
          <w:lang w:val="en-US"/>
        </w:rPr>
        <w:t>3</w:t>
      </w:r>
      <w:r>
        <w:rPr>
          <w:rFonts w:hint="eastAsia"/>
        </w:rPr>
        <w:t>.4  设施搭建</w:t>
      </w:r>
    </w:p>
    <w:p w14:paraId="4AC0ACD0">
      <w:pPr>
        <w:pStyle w:val="233"/>
      </w:pPr>
      <w:r>
        <w:rPr>
          <w:rFonts w:hint="eastAsia"/>
        </w:rPr>
        <w:t>依据林间条件</w:t>
      </w:r>
      <w:r>
        <w:rPr>
          <w:rFonts w:hint="eastAsia"/>
          <w:szCs w:val="22"/>
        </w:rPr>
        <w:t>，采用不同设施。小拱棚长度2 m～3 m，宽0.8 m～1 m，高度0.3 m～0.7 m。组装式标准制式</w:t>
      </w:r>
      <w:r>
        <w:rPr>
          <w:rFonts w:hint="eastAsia"/>
        </w:rPr>
        <w:t>小拱棚骨架采用镀塑钢管，斜面小拱棚骨架采用竹竿、木棍或钢筋，斜坡面向阳，通风口朝北。骨架搭建好后，加盖棚膜及遮阳物，并在棚内安装微喷用于喷水。</w:t>
      </w:r>
    </w:p>
    <w:p w14:paraId="158B348A">
      <w:pPr>
        <w:pStyle w:val="235"/>
        <w:numPr>
          <w:ilvl w:val="0"/>
          <w:numId w:val="0"/>
        </w:numPr>
        <w:spacing w:before="156" w:beforeLines="50" w:after="156" w:afterLines="50"/>
      </w:pPr>
      <w:r>
        <w:rPr>
          <w:rFonts w:hint="eastAsia"/>
        </w:rPr>
        <w:t>5.5.</w:t>
      </w:r>
      <w:r>
        <w:rPr>
          <w:rFonts w:hint="default"/>
          <w:lang w:val="en-US"/>
        </w:rPr>
        <w:t>4</w:t>
      </w:r>
      <w:r>
        <w:rPr>
          <w:rFonts w:hint="eastAsia"/>
        </w:rPr>
        <w:t xml:space="preserve">  地摆栽培</w:t>
      </w:r>
    </w:p>
    <w:p w14:paraId="7123BD0C">
      <w:pPr>
        <w:pStyle w:val="235"/>
        <w:numPr>
          <w:ilvl w:val="0"/>
          <w:numId w:val="0"/>
        </w:numPr>
        <w:spacing w:before="156" w:beforeLines="50" w:after="156" w:afterLines="50"/>
      </w:pPr>
      <w:r>
        <w:rPr>
          <w:rFonts w:hint="eastAsia"/>
        </w:rPr>
        <w:t>5.5.</w:t>
      </w:r>
      <w:r>
        <w:rPr>
          <w:rFonts w:hint="default"/>
          <w:lang w:val="en-US"/>
        </w:rPr>
        <w:t>4</w:t>
      </w:r>
      <w:r>
        <w:rPr>
          <w:rFonts w:hint="eastAsia"/>
        </w:rPr>
        <w:t>.1  菌棒开口</w:t>
      </w:r>
    </w:p>
    <w:p w14:paraId="21B972B4">
      <w:pPr>
        <w:pStyle w:val="233"/>
      </w:pPr>
      <w:r>
        <w:rPr>
          <w:rFonts w:hint="eastAsia"/>
        </w:rPr>
        <w:t>将发好菌的栽培袋用高锰酸钾擦洗表面消毒，去掉封口的棉塞或海绵，使用机械开口机刺孔开口。每袋开“Y”形出耳口180～220个，孔径0.3 cm～0.4 cm，刺孔深度0.3 cm～0.5 cm。</w:t>
      </w:r>
    </w:p>
    <w:p w14:paraId="22260FDE">
      <w:pPr>
        <w:pStyle w:val="235"/>
        <w:numPr>
          <w:ilvl w:val="0"/>
          <w:numId w:val="0"/>
        </w:numPr>
        <w:spacing w:before="156" w:beforeLines="50" w:after="156" w:afterLines="50"/>
      </w:pPr>
      <w:r>
        <w:rPr>
          <w:rFonts w:hint="eastAsia"/>
        </w:rPr>
        <w:t>5.5.</w:t>
      </w:r>
      <w:r>
        <w:rPr>
          <w:rFonts w:hint="default"/>
          <w:lang w:val="en-US"/>
        </w:rPr>
        <w:t>4</w:t>
      </w:r>
      <w:r>
        <w:rPr>
          <w:rFonts w:hint="eastAsia"/>
        </w:rPr>
        <w:t>.2  入林摆棒</w:t>
      </w:r>
    </w:p>
    <w:p w14:paraId="1A36D0F7">
      <w:pPr>
        <w:adjustRightInd/>
        <w:ind w:firstLine="420" w:firstLineChars="200"/>
        <w:rPr>
          <w:rFonts w:ascii="宋体" w:hAnsi="Times New Roman"/>
          <w:kern w:val="0"/>
          <w:szCs w:val="20"/>
        </w:rPr>
      </w:pPr>
      <w:r>
        <w:rPr>
          <w:rFonts w:hint="eastAsia" w:ascii="宋体" w:hAnsi="Times New Roman"/>
          <w:kern w:val="0"/>
          <w:szCs w:val="20"/>
        </w:rPr>
        <w:t>将菌棒摆放在林下铺有地布的畦面上，菌棒间距8</w:t>
      </w:r>
      <w:r>
        <w:rPr>
          <w:rFonts w:hint="eastAsia"/>
        </w:rPr>
        <w:t xml:space="preserve"> </w:t>
      </w:r>
      <w:r>
        <w:rPr>
          <w:rFonts w:hint="eastAsia" w:ascii="宋体" w:hAnsi="Times New Roman"/>
        </w:rPr>
        <w:t>cm</w:t>
      </w:r>
      <w:r>
        <w:rPr>
          <w:rFonts w:hint="eastAsia" w:ascii="宋体" w:hAnsi="Times New Roman"/>
          <w:kern w:val="0"/>
          <w:szCs w:val="20"/>
        </w:rPr>
        <w:t xml:space="preserve">～10 cm，每平方米摆放25～30个，并盖好草帘。 </w:t>
      </w:r>
    </w:p>
    <w:p w14:paraId="25AE949A">
      <w:pPr>
        <w:pStyle w:val="235"/>
        <w:numPr>
          <w:ilvl w:val="0"/>
          <w:numId w:val="0"/>
        </w:numPr>
        <w:spacing w:before="156" w:beforeLines="50" w:after="156" w:afterLines="50"/>
      </w:pPr>
      <w:r>
        <w:rPr>
          <w:rFonts w:hint="eastAsia"/>
        </w:rPr>
        <w:t>5.6  栽培管理</w:t>
      </w:r>
    </w:p>
    <w:p w14:paraId="3305D6B0">
      <w:pPr>
        <w:pStyle w:val="235"/>
        <w:numPr>
          <w:ilvl w:val="0"/>
          <w:numId w:val="0"/>
        </w:numPr>
        <w:spacing w:before="156" w:beforeLines="50" w:after="156" w:afterLines="50"/>
      </w:pPr>
      <w:r>
        <w:rPr>
          <w:rFonts w:hint="eastAsia"/>
        </w:rPr>
        <w:t>5.6.1  发菌期管理</w:t>
      </w:r>
    </w:p>
    <w:p w14:paraId="0B91AC33">
      <w:pPr>
        <w:pStyle w:val="233"/>
      </w:pPr>
      <w:r>
        <w:rPr>
          <w:rFonts w:hint="eastAsia"/>
        </w:rPr>
        <w:t>发菌期间料内或棚内温度宜控制在15 ℃</w:t>
      </w:r>
      <w:r>
        <w:t>～2</w:t>
      </w:r>
      <w:r>
        <w:rPr>
          <w:rFonts w:hint="eastAsia"/>
        </w:rPr>
        <w:t>5 ℃，大球盖菇秋播控制发菌温度不高于28℃</w:t>
      </w:r>
      <w:r>
        <w:t>。</w:t>
      </w:r>
      <w:r>
        <w:rPr>
          <w:rFonts w:hint="eastAsia"/>
        </w:rPr>
        <w:t>大球盖菇、长裙竹荪发菌期内要随时喷水保湿，保持培养料含水量在60%左右，保持覆土湿润。</w:t>
      </w:r>
    </w:p>
    <w:p w14:paraId="70BC95AA">
      <w:pPr>
        <w:pStyle w:val="235"/>
        <w:numPr>
          <w:ilvl w:val="0"/>
          <w:numId w:val="0"/>
        </w:numPr>
        <w:spacing w:before="156" w:beforeLines="50" w:after="156" w:afterLines="50"/>
      </w:pPr>
      <w:r>
        <w:rPr>
          <w:rFonts w:hint="eastAsia"/>
        </w:rPr>
        <w:t>5.6.2  出菇期管理</w:t>
      </w:r>
    </w:p>
    <w:p w14:paraId="08B30A89">
      <w:pPr>
        <w:pStyle w:val="235"/>
        <w:numPr>
          <w:ilvl w:val="0"/>
          <w:numId w:val="0"/>
        </w:numPr>
        <w:spacing w:before="156" w:beforeLines="50" w:after="156" w:afterLines="50"/>
      </w:pPr>
      <w:r>
        <w:rPr>
          <w:rFonts w:hint="eastAsia"/>
        </w:rPr>
        <w:t>5.6.2.1  催蕾（芽）管理</w:t>
      </w:r>
    </w:p>
    <w:p w14:paraId="04B984E2">
      <w:pPr>
        <w:pStyle w:val="233"/>
        <w:spacing w:before="156" w:beforeLines="50" w:after="156" w:afterLines="50"/>
        <w:ind w:firstLine="0" w:firstLineChars="0"/>
        <w:rPr>
          <w:rFonts w:hint="eastAsia" w:ascii="黑体" w:hAnsi="黑体" w:eastAsia="黑体"/>
        </w:rPr>
      </w:pPr>
      <w:r>
        <w:rPr>
          <w:rFonts w:hint="eastAsia" w:ascii="黑体" w:hAnsi="黑体" w:eastAsia="黑体"/>
        </w:rPr>
        <w:t>5.6.2.1.1</w:t>
      </w:r>
      <w:r>
        <w:rPr>
          <w:rFonts w:ascii="黑体" w:hAnsi="黑体" w:eastAsia="黑体"/>
        </w:rPr>
        <w:t xml:space="preserve"> </w:t>
      </w:r>
      <w:r>
        <w:rPr>
          <w:rFonts w:hint="eastAsia" w:ascii="黑体" w:hAnsi="黑体" w:eastAsia="黑体"/>
        </w:rPr>
        <w:t xml:space="preserve"> 大球盖菇、长裙竹荪催蕾</w:t>
      </w:r>
    </w:p>
    <w:p w14:paraId="0E1EFBD9">
      <w:pPr>
        <w:pStyle w:val="233"/>
      </w:pPr>
      <w:r>
        <w:rPr>
          <w:rFonts w:hint="eastAsia"/>
        </w:rPr>
        <w:t>覆土层刚见到菌丝时浇一次重水。保持覆土湿润。出菇后喷水保湿。</w:t>
      </w:r>
    </w:p>
    <w:p w14:paraId="5C87CAFE">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5.6.2.1.2 </w:t>
      </w:r>
      <w:r>
        <w:rPr>
          <w:rFonts w:ascii="黑体" w:hAnsi="黑体" w:eastAsia="黑体"/>
        </w:rPr>
        <w:t xml:space="preserve"> </w:t>
      </w:r>
      <w:r>
        <w:rPr>
          <w:rFonts w:hint="eastAsia" w:ascii="黑体" w:hAnsi="黑体" w:eastAsia="黑体"/>
        </w:rPr>
        <w:t>黑木耳催芽</w:t>
      </w:r>
    </w:p>
    <w:p w14:paraId="5375A304">
      <w:pPr>
        <w:pStyle w:val="233"/>
      </w:pPr>
      <w:r>
        <w:rPr>
          <w:rFonts w:hint="eastAsia"/>
        </w:rPr>
        <w:t>开口后的黑木耳菌棒应盖上塑料薄膜，薄膜上再覆盖薄草帘。7 d内不浇水，之后通过喷水保持空气相对湿度70%～90%。温度不宜超过25 ℃，如果达到25 ℃，揭开塑料膜通风，降低温度。耳芽形成后长至0.5 cm大小时去掉薄膜、草帘等覆盖物。</w:t>
      </w:r>
    </w:p>
    <w:p w14:paraId="6BEEB4AE">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5.6.2.1.3 </w:t>
      </w:r>
      <w:r>
        <w:rPr>
          <w:rFonts w:ascii="黑体" w:hAnsi="黑体" w:eastAsia="黑体"/>
        </w:rPr>
        <w:t xml:space="preserve"> </w:t>
      </w:r>
      <w:r>
        <w:rPr>
          <w:rFonts w:hint="eastAsia" w:ascii="黑体" w:hAnsi="黑体" w:eastAsia="黑体"/>
        </w:rPr>
        <w:t>栗蘑、灵芝催蕾</w:t>
      </w:r>
    </w:p>
    <w:p w14:paraId="2CB52045">
      <w:pPr>
        <w:pStyle w:val="233"/>
      </w:pPr>
      <w:r>
        <w:rPr>
          <w:rFonts w:hint="eastAsia"/>
        </w:rPr>
        <w:t>保持覆盖土壤湿润至菇蕾破土而出。</w:t>
      </w:r>
    </w:p>
    <w:p w14:paraId="1DB57469">
      <w:pPr>
        <w:pStyle w:val="235"/>
        <w:numPr>
          <w:ilvl w:val="0"/>
          <w:numId w:val="0"/>
        </w:numPr>
        <w:spacing w:before="156" w:beforeLines="50" w:after="156" w:afterLines="50"/>
      </w:pPr>
      <w:r>
        <w:rPr>
          <w:rFonts w:hint="eastAsia"/>
        </w:rPr>
        <w:t>5.6.2.2  育菇（耳）管理</w:t>
      </w:r>
    </w:p>
    <w:p w14:paraId="79F1FA29">
      <w:pPr>
        <w:pStyle w:val="233"/>
        <w:spacing w:before="156" w:beforeLines="50" w:after="156" w:afterLines="50"/>
        <w:ind w:firstLine="0" w:firstLineChars="0"/>
        <w:rPr>
          <w:rFonts w:hint="eastAsia" w:ascii="黑体" w:hAnsi="黑体" w:eastAsia="黑体"/>
        </w:rPr>
      </w:pPr>
      <w:r>
        <w:rPr>
          <w:rFonts w:hint="eastAsia" w:ascii="黑体" w:hAnsi="黑体" w:eastAsia="黑体"/>
        </w:rPr>
        <w:t>5.6.2.2.1</w:t>
      </w:r>
      <w:r>
        <w:rPr>
          <w:rFonts w:ascii="黑体" w:hAnsi="黑体" w:eastAsia="黑体"/>
        </w:rPr>
        <w:t xml:space="preserve">  </w:t>
      </w:r>
      <w:r>
        <w:rPr>
          <w:rFonts w:hint="eastAsia" w:ascii="黑体" w:hAnsi="黑体" w:eastAsia="黑体"/>
        </w:rPr>
        <w:t>温度调节</w:t>
      </w:r>
    </w:p>
    <w:p w14:paraId="72C86C8C">
      <w:pPr>
        <w:pStyle w:val="233"/>
      </w:pPr>
      <w:r>
        <w:rPr>
          <w:rFonts w:hint="eastAsia"/>
        </w:rPr>
        <w:t>通风、喷水，调节温度在12 ℃～30 ℃为宜,具体根据不同菇种的适宜出菇温度而定，见附录A中的表A</w:t>
      </w:r>
      <w:r>
        <w:t>.</w:t>
      </w:r>
      <w:r>
        <w:rPr>
          <w:rFonts w:hint="eastAsia"/>
        </w:rPr>
        <w:t>1。</w:t>
      </w:r>
    </w:p>
    <w:p w14:paraId="1BD64FDC">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5.6.2.2.2 </w:t>
      </w:r>
      <w:r>
        <w:rPr>
          <w:rFonts w:ascii="黑体" w:hAnsi="黑体" w:eastAsia="黑体"/>
        </w:rPr>
        <w:t xml:space="preserve"> </w:t>
      </w:r>
      <w:r>
        <w:rPr>
          <w:rFonts w:hint="eastAsia" w:ascii="黑体" w:hAnsi="黑体" w:eastAsia="黑体"/>
        </w:rPr>
        <w:t>湿度调节</w:t>
      </w:r>
    </w:p>
    <w:p w14:paraId="2BCD90EE">
      <w:pPr>
        <w:pStyle w:val="233"/>
      </w:pPr>
      <w:r>
        <w:rPr>
          <w:rFonts w:hint="eastAsia"/>
        </w:rPr>
        <w:t>喷水保持覆土湿润和出菇环境的空气相对湿度在85%～95%为宜。出菇旺盛期应注意增加喷水次数和喷水量。黑木耳出耳时应注意干湿交替。</w:t>
      </w:r>
    </w:p>
    <w:p w14:paraId="01AF57D5">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5.6.2.2.3 </w:t>
      </w:r>
      <w:r>
        <w:rPr>
          <w:rFonts w:ascii="黑体" w:hAnsi="黑体" w:eastAsia="黑体"/>
        </w:rPr>
        <w:t xml:space="preserve"> </w:t>
      </w:r>
      <w:r>
        <w:rPr>
          <w:rFonts w:hint="eastAsia" w:ascii="黑体" w:hAnsi="黑体" w:eastAsia="黑体"/>
        </w:rPr>
        <w:t>光照调节</w:t>
      </w:r>
    </w:p>
    <w:p w14:paraId="3D627A29">
      <w:pPr>
        <w:pStyle w:val="233"/>
      </w:pPr>
      <w:r>
        <w:rPr>
          <w:rFonts w:hint="eastAsia"/>
        </w:rPr>
        <w:t>郁闭度较低的林地应架设黑色遮阳网，降低光强。</w:t>
      </w:r>
    </w:p>
    <w:p w14:paraId="44CA66A6">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5.6.2.2.4 </w:t>
      </w:r>
      <w:r>
        <w:rPr>
          <w:rFonts w:ascii="黑体" w:hAnsi="黑体" w:eastAsia="黑体"/>
        </w:rPr>
        <w:t xml:space="preserve"> </w:t>
      </w:r>
      <w:r>
        <w:rPr>
          <w:rFonts w:hint="eastAsia" w:ascii="黑体" w:hAnsi="黑体" w:eastAsia="黑体"/>
        </w:rPr>
        <w:t>通风调节</w:t>
      </w:r>
    </w:p>
    <w:p w14:paraId="1F6446DF">
      <w:pPr>
        <w:pStyle w:val="233"/>
        <w:ind w:firstLine="0" w:firstLineChars="0"/>
      </w:pPr>
      <w:r>
        <w:rPr>
          <w:rFonts w:hint="eastAsia"/>
        </w:rPr>
        <w:t xml:space="preserve">   开启、闭合栗蘑和灵芝栽培设施的通风口，使二氧化碳浓度不超过800 ppm。灵芝芝柄伸长期二氧化碳浓度以1000 ppm～1500 ppm为宜。</w:t>
      </w:r>
    </w:p>
    <w:p w14:paraId="57E39108">
      <w:pPr>
        <w:pStyle w:val="235"/>
        <w:numPr>
          <w:ilvl w:val="0"/>
          <w:numId w:val="0"/>
        </w:numPr>
        <w:spacing w:before="156" w:beforeLines="50" w:after="156" w:afterLines="50"/>
      </w:pPr>
      <w:r>
        <w:rPr>
          <w:rFonts w:hint="eastAsia"/>
        </w:rPr>
        <w:t>5.6.3</w:t>
      </w:r>
      <w:r>
        <w:t xml:space="preserve"> </w:t>
      </w:r>
      <w:r>
        <w:rPr>
          <w:rFonts w:hint="eastAsia"/>
        </w:rPr>
        <w:t xml:space="preserve"> 采收</w:t>
      </w:r>
    </w:p>
    <w:p w14:paraId="6A5E36EB">
      <w:pPr>
        <w:pStyle w:val="235"/>
        <w:numPr>
          <w:ilvl w:val="0"/>
          <w:numId w:val="0"/>
        </w:numPr>
        <w:spacing w:before="156" w:beforeLines="50" w:after="156" w:afterLines="50"/>
        <w:rPr>
          <w:rFonts w:hint="eastAsia" w:hAnsi="黑体"/>
        </w:rPr>
      </w:pPr>
      <w:r>
        <w:rPr>
          <w:rFonts w:hint="eastAsia"/>
        </w:rPr>
        <w:t xml:space="preserve">5.6.3.1  </w:t>
      </w:r>
      <w:r>
        <w:rPr>
          <w:rFonts w:hint="eastAsia" w:hAnsi="黑体"/>
        </w:rPr>
        <w:t>采收时机</w:t>
      </w:r>
    </w:p>
    <w:p w14:paraId="11CE4245">
      <w:pPr>
        <w:pStyle w:val="233"/>
        <w:spacing w:before="156" w:beforeLines="50" w:after="156" w:afterLines="50"/>
      </w:pPr>
      <w:r>
        <w:t>以子实体</w:t>
      </w:r>
      <w:r>
        <w:rPr>
          <w:rFonts w:hint="eastAsia"/>
        </w:rPr>
        <w:t>长至八九分熟为最佳采收时期。</w:t>
      </w:r>
      <w:r>
        <w:rPr>
          <w:rFonts w:hint="eastAsia"/>
          <w:szCs w:val="22"/>
        </w:rPr>
        <w:t>大球盖菇应在未开伞时采收；长裙竹荪在</w:t>
      </w:r>
      <w:r>
        <w:rPr>
          <w:szCs w:val="22"/>
        </w:rPr>
        <w:t>9～10时</w:t>
      </w:r>
      <w:r>
        <w:rPr>
          <w:rFonts w:hint="eastAsia"/>
          <w:szCs w:val="22"/>
        </w:rPr>
        <w:t>刚撒裙时采收；灵芝和栗蘑应在子实体外围白边消失时及时采收；黑木耳应在子实体耳片充分展开，边缘变薄，耳根收缩时采收。</w:t>
      </w:r>
    </w:p>
    <w:p w14:paraId="72E0F3A7">
      <w:pPr>
        <w:pStyle w:val="233"/>
        <w:spacing w:before="156" w:beforeLines="50" w:after="156" w:afterLines="50"/>
        <w:ind w:firstLine="0" w:firstLineChars="0"/>
        <w:rPr>
          <w:rFonts w:hint="eastAsia" w:ascii="黑体" w:hAnsi="黑体" w:eastAsia="黑体"/>
        </w:rPr>
      </w:pPr>
      <w:r>
        <w:rPr>
          <w:rFonts w:hint="eastAsia" w:ascii="黑体" w:hAnsi="黑体" w:eastAsia="黑体"/>
        </w:rPr>
        <w:t xml:space="preserve">5.6.3. 2 </w:t>
      </w:r>
      <w:r>
        <w:rPr>
          <w:rFonts w:ascii="黑体" w:hAnsi="黑体" w:eastAsia="黑体"/>
        </w:rPr>
        <w:t xml:space="preserve"> </w:t>
      </w:r>
      <w:r>
        <w:rPr>
          <w:rFonts w:hint="eastAsia" w:ascii="黑体" w:hAnsi="黑体" w:eastAsia="黑体"/>
        </w:rPr>
        <w:t>分级</w:t>
      </w:r>
    </w:p>
    <w:p w14:paraId="0091477D">
      <w:pPr>
        <w:pStyle w:val="233"/>
        <w:rPr>
          <w:szCs w:val="22"/>
        </w:rPr>
      </w:pPr>
      <w:r>
        <w:t>采收后，按单菇</w:t>
      </w:r>
      <w:r>
        <w:rPr>
          <w:rFonts w:hint="eastAsia"/>
        </w:rPr>
        <w:t>个头、菇柄</w:t>
      </w:r>
      <w:r>
        <w:t>长短、菌柄粗细、是否开伞等性状分级。</w:t>
      </w:r>
    </w:p>
    <w:p w14:paraId="55173D58">
      <w:pPr>
        <w:pStyle w:val="235"/>
        <w:numPr>
          <w:ilvl w:val="0"/>
          <w:numId w:val="0"/>
        </w:numPr>
        <w:spacing w:before="156" w:beforeLines="50" w:after="156" w:afterLines="50"/>
      </w:pPr>
      <w:r>
        <w:rPr>
          <w:rFonts w:hint="eastAsia"/>
        </w:rPr>
        <w:t>5.6.2.3  转潮期管理</w:t>
      </w:r>
    </w:p>
    <w:p w14:paraId="0D9FFA96">
      <w:pPr>
        <w:pStyle w:val="233"/>
      </w:pPr>
      <w:r>
        <w:rPr>
          <w:rFonts w:hint="eastAsia"/>
        </w:rPr>
        <w:t>采收结束后，清理残菇，覆土栽培的补平覆土，停水养菌</w:t>
      </w:r>
      <w:r>
        <w:rPr>
          <w:rFonts w:hint="eastAsia"/>
          <w:szCs w:val="22"/>
        </w:rPr>
        <w:t>4 </w:t>
      </w:r>
      <w:r>
        <w:rPr>
          <w:rFonts w:hint="eastAsia"/>
        </w:rPr>
        <w:t>d～6 d，再连续喷水2 d～3 d，喷透增湿。</w:t>
      </w:r>
    </w:p>
    <w:p w14:paraId="0AF9FACA">
      <w:pPr>
        <w:pStyle w:val="235"/>
        <w:numPr>
          <w:ilvl w:val="0"/>
          <w:numId w:val="0"/>
        </w:numPr>
        <w:spacing w:before="156" w:beforeLines="50" w:after="156" w:afterLines="50"/>
      </w:pPr>
      <w:r>
        <w:rPr>
          <w:rFonts w:hint="eastAsia"/>
        </w:rPr>
        <w:t>5.6.2.4  越冬管理</w:t>
      </w:r>
    </w:p>
    <w:p w14:paraId="4B72C779">
      <w:pPr>
        <w:pStyle w:val="233"/>
      </w:pPr>
      <w:r>
        <w:rPr>
          <w:rFonts w:hint="eastAsia"/>
        </w:rPr>
        <w:t>大球盖菇11月</w:t>
      </w:r>
      <w:r>
        <w:rPr>
          <w:rFonts w:hint="eastAsia"/>
          <w:szCs w:val="22"/>
        </w:rPr>
        <w:t>至来年3月需要越冬管理。封冻前，浇足水，然后覆盖地膜或搭建小拱棚。来年3月土壤化冻后，在垄面浇透水，当温度达到12 ℃以上可继续出菇。春季应注意覆盖塑料膜或搭建小拱棚提温、防风。</w:t>
      </w:r>
      <w:r>
        <w:rPr>
          <w:rFonts w:hint="eastAsia"/>
        </w:rPr>
        <w:t xml:space="preserve"> </w:t>
      </w:r>
    </w:p>
    <w:p w14:paraId="11F24F74">
      <w:pPr>
        <w:pStyle w:val="235"/>
        <w:numPr>
          <w:ilvl w:val="0"/>
          <w:numId w:val="0"/>
        </w:numPr>
        <w:spacing w:before="156" w:beforeLines="50" w:after="156" w:afterLines="50"/>
      </w:pPr>
      <w:r>
        <w:rPr>
          <w:rFonts w:hint="eastAsia"/>
        </w:rPr>
        <w:t xml:space="preserve">5.7  栽培场地剩余物处理 </w:t>
      </w:r>
    </w:p>
    <w:p w14:paraId="0E9ACF3E">
      <w:pPr>
        <w:pStyle w:val="233"/>
      </w:pPr>
      <w:r>
        <w:rPr>
          <w:rFonts w:hint="eastAsia"/>
        </w:rPr>
        <w:t>菌棒包装袋及时回收处理。</w:t>
      </w:r>
    </w:p>
    <w:p w14:paraId="075776EF">
      <w:pPr>
        <w:pStyle w:val="233"/>
      </w:pPr>
      <w:r>
        <w:rPr>
          <w:rFonts w:hint="eastAsia"/>
        </w:rPr>
        <w:t>栽培食用菌后菌渣发酵后可作为有机肥。</w:t>
      </w:r>
    </w:p>
    <w:p w14:paraId="2A31AAE7">
      <w:pPr>
        <w:pStyle w:val="235"/>
        <w:numPr>
          <w:ilvl w:val="0"/>
          <w:numId w:val="0"/>
        </w:numPr>
        <w:spacing w:before="156" w:beforeLines="50" w:after="156" w:afterLines="50"/>
      </w:pPr>
      <w:r>
        <w:rPr>
          <w:rFonts w:hint="eastAsia"/>
        </w:rPr>
        <w:t>5.8  栽培倒茬</w:t>
      </w:r>
    </w:p>
    <w:p w14:paraId="17F56E06">
      <w:pPr>
        <w:pStyle w:val="233"/>
      </w:pPr>
      <w:r>
        <w:rPr>
          <w:rFonts w:hint="eastAsia"/>
        </w:rPr>
        <w:t>栽培食用菌</w:t>
      </w:r>
      <w:r>
        <w:t>需要</w:t>
      </w:r>
      <w:r>
        <w:rPr>
          <w:rFonts w:hint="eastAsia"/>
        </w:rPr>
        <w:t>进行</w:t>
      </w:r>
      <w:r>
        <w:t>倒茬</w:t>
      </w:r>
      <w:r>
        <w:rPr>
          <w:rFonts w:hint="eastAsia"/>
        </w:rPr>
        <w:t>。</w:t>
      </w:r>
    </w:p>
    <w:p w14:paraId="5CC34187">
      <w:pPr>
        <w:pStyle w:val="235"/>
        <w:numPr>
          <w:ilvl w:val="0"/>
          <w:numId w:val="0"/>
        </w:numPr>
        <w:spacing w:before="312" w:beforeLines="100" w:after="312" w:afterLines="100"/>
      </w:pPr>
      <w:bookmarkStart w:id="52" w:name="_Toc12045"/>
      <w:r>
        <w:rPr>
          <w:rFonts w:hint="eastAsia"/>
        </w:rPr>
        <w:t>6  病虫害防治</w:t>
      </w:r>
      <w:bookmarkEnd w:id="52"/>
    </w:p>
    <w:p w14:paraId="34A80826">
      <w:pPr>
        <w:pStyle w:val="59"/>
        <w:spacing w:before="156" w:beforeLines="50" w:after="156" w:afterLines="50"/>
        <w:ind w:firstLine="0" w:firstLineChars="0"/>
        <w:rPr>
          <w:rFonts w:hint="eastAsia" w:ascii="黑体" w:hAnsi="黑体" w:eastAsia="黑体"/>
        </w:rPr>
      </w:pPr>
      <w:r>
        <w:rPr>
          <w:rFonts w:hint="eastAsia" w:ascii="黑体" w:hAnsi="黑体" w:eastAsia="黑体"/>
        </w:rPr>
        <w:t xml:space="preserve">6.1 </w:t>
      </w:r>
      <w:r>
        <w:rPr>
          <w:rFonts w:ascii="黑体" w:hAnsi="黑体" w:eastAsia="黑体"/>
        </w:rPr>
        <w:t xml:space="preserve"> </w:t>
      </w:r>
      <w:r>
        <w:rPr>
          <w:rFonts w:hint="eastAsia" w:ascii="黑体" w:hAnsi="黑体" w:eastAsia="黑体"/>
        </w:rPr>
        <w:t>林菌协作</w:t>
      </w:r>
    </w:p>
    <w:p w14:paraId="3DA4C961">
      <w:pPr>
        <w:pStyle w:val="59"/>
        <w:ind w:firstLine="420"/>
      </w:pPr>
      <w:r>
        <w:rPr>
          <w:rFonts w:hint="eastAsia"/>
        </w:rPr>
        <w:t>协调林业植保防控和食用菌生产，通过茬口安排和作业时空区隔，避免影响树木植保和食用菌生产。</w:t>
      </w:r>
    </w:p>
    <w:p w14:paraId="26F21D70">
      <w:pPr>
        <w:pStyle w:val="59"/>
        <w:spacing w:before="156" w:beforeLines="50" w:after="156" w:afterLines="50"/>
        <w:ind w:firstLine="0" w:firstLineChars="0"/>
        <w:rPr>
          <w:rFonts w:hint="eastAsia" w:ascii="黑体" w:hAnsi="黑体" w:eastAsia="黑体"/>
        </w:rPr>
      </w:pPr>
      <w:r>
        <w:rPr>
          <w:rFonts w:hint="eastAsia" w:ascii="黑体" w:hAnsi="黑体" w:eastAsia="黑体"/>
        </w:rPr>
        <w:t xml:space="preserve">6.2 </w:t>
      </w:r>
      <w:r>
        <w:rPr>
          <w:rFonts w:ascii="黑体" w:hAnsi="黑体" w:eastAsia="黑体"/>
        </w:rPr>
        <w:t xml:space="preserve"> </w:t>
      </w:r>
      <w:r>
        <w:rPr>
          <w:rFonts w:hint="eastAsia" w:ascii="黑体" w:hAnsi="黑体" w:eastAsia="黑体"/>
        </w:rPr>
        <w:t>绿色综合防控</w:t>
      </w:r>
    </w:p>
    <w:p w14:paraId="0CBEB0E5">
      <w:pPr>
        <w:pStyle w:val="59"/>
        <w:ind w:firstLine="420"/>
      </w:pPr>
      <w:r>
        <w:rPr>
          <w:rFonts w:hint="eastAsia"/>
        </w:rPr>
        <w:t>遵循“预防为主、综合防治”的原则，宜使用物理防治和生物防治措施。物理防治可利用防虫网阻止菇蚊、菇蝇等进入出菇棚室，棚内张挂粘虫板或诱虫灯等诱杀菇蚊蝇等成虫。生物防治可以利用天敌、生物制剂等防治病虫害。出菇期不应使用化学农药；出菇间期如需使用，按照NY/T 393的相关规定执行。</w:t>
      </w:r>
    </w:p>
    <w:p w14:paraId="3111E226">
      <w:pPr>
        <w:pStyle w:val="235"/>
        <w:numPr>
          <w:ilvl w:val="0"/>
          <w:numId w:val="0"/>
        </w:numPr>
        <w:spacing w:before="312" w:beforeLines="100" w:after="312" w:afterLines="100"/>
      </w:pPr>
      <w:bookmarkStart w:id="53" w:name="_Toc26787"/>
      <w:bookmarkStart w:id="54" w:name="_Toc54252610"/>
      <w:r>
        <w:rPr>
          <w:rFonts w:hint="eastAsia"/>
        </w:rPr>
        <w:t>7  生产档案管理</w:t>
      </w:r>
      <w:bookmarkEnd w:id="53"/>
      <w:bookmarkEnd w:id="54"/>
    </w:p>
    <w:p w14:paraId="7A60D787">
      <w:pPr>
        <w:pStyle w:val="233"/>
        <w:jc w:val="left"/>
      </w:pPr>
      <w:r>
        <w:rPr>
          <w:rFonts w:hint="eastAsia"/>
        </w:rPr>
        <w:t>建立林下食用菌生产技术档案。对林下主要食用菌的产地环境条件、栽培场地、菌种选择、栽培料的选择、配方及栽培场地前处理、田间管理、病虫害防治及采收等各环节所采取的措施应有详细、完整的记录。生产记录档案应保存3年以上。</w:t>
      </w:r>
    </w:p>
    <w:p w14:paraId="4362013D">
      <w:pPr>
        <w:rPr>
          <w:rFonts w:ascii="宋体" w:hAnsi="Times New Roman"/>
        </w:rPr>
      </w:pPr>
      <w:r>
        <w:rPr>
          <w:rFonts w:hint="eastAsia" w:ascii="宋体" w:hAnsi="Times New Roman"/>
        </w:rPr>
        <w:br w:type="page"/>
      </w:r>
    </w:p>
    <w:p w14:paraId="36084E9B">
      <w:pPr>
        <w:pStyle w:val="233"/>
        <w:jc w:val="left"/>
      </w:pPr>
    </w:p>
    <w:p w14:paraId="4C1D4F6A">
      <w:pPr>
        <w:pStyle w:val="201"/>
        <w:rPr>
          <w:rFonts w:hint="eastAsia"/>
          <w:vanish w:val="0"/>
        </w:rPr>
      </w:pPr>
    </w:p>
    <w:p w14:paraId="05B94CFB">
      <w:pPr>
        <w:pStyle w:val="202"/>
        <w:rPr>
          <w:vanish w:val="0"/>
        </w:rPr>
      </w:pPr>
    </w:p>
    <w:p w14:paraId="283796AA">
      <w:pPr>
        <w:pStyle w:val="59"/>
        <w:ind w:firstLine="420"/>
        <w:jc w:val="center"/>
        <w:rPr>
          <w:rFonts w:ascii="黑体" w:eastAsia="黑体"/>
          <w:kern w:val="21"/>
        </w:rPr>
      </w:pPr>
      <w:r>
        <w:br w:type="textWrapping"/>
      </w:r>
      <w:r>
        <w:rPr>
          <w:rFonts w:hint="eastAsia" w:ascii="黑体" w:eastAsia="黑体"/>
          <w:kern w:val="21"/>
        </w:rPr>
        <w:t>（资料性）</w:t>
      </w:r>
      <w:r>
        <w:rPr>
          <w:rFonts w:hint="eastAsia" w:ascii="黑体" w:eastAsia="黑体"/>
          <w:kern w:val="21"/>
        </w:rPr>
        <w:br w:type="textWrapping"/>
      </w:r>
      <w:r>
        <w:rPr>
          <w:rFonts w:hint="eastAsia" w:ascii="黑体" w:eastAsia="黑体"/>
          <w:kern w:val="21"/>
        </w:rPr>
        <w:t>附录A</w:t>
      </w:r>
      <w:r>
        <w:rPr>
          <w:rFonts w:hint="eastAsia" w:ascii="黑体" w:eastAsia="黑体"/>
          <w:kern w:val="21"/>
          <w:lang w:val="en-US"/>
        </w:rPr>
        <w:t xml:space="preserve"> </w:t>
      </w:r>
      <w:r>
        <w:rPr>
          <w:rFonts w:hint="eastAsia" w:ascii="黑体" w:eastAsia="黑体"/>
          <w:kern w:val="21"/>
        </w:rPr>
        <w:t>林下食用菌栽培种类及季节安排</w:t>
      </w:r>
    </w:p>
    <w:p w14:paraId="7A6B084A">
      <w:pPr>
        <w:pStyle w:val="59"/>
        <w:ind w:firstLine="420"/>
      </w:pPr>
      <w:r>
        <w:rPr>
          <w:rFonts w:hint="eastAsia"/>
        </w:rPr>
        <w:t>林下食用菌栽培种类及季节安排见表A.1。</w:t>
      </w:r>
    </w:p>
    <w:p w14:paraId="3EF64C06">
      <w:pPr>
        <w:pStyle w:val="81"/>
        <w:numPr>
          <w:ilvl w:val="255"/>
          <w:numId w:val="0"/>
        </w:numPr>
        <w:spacing w:before="156" w:after="156"/>
        <w:jc w:val="center"/>
      </w:pPr>
      <w:r>
        <w:rPr>
          <w:rFonts w:hint="eastAsia"/>
        </w:rPr>
        <w:t>表A</w:t>
      </w:r>
      <w:r>
        <w:t>.</w:t>
      </w:r>
      <w:r>
        <w:rPr>
          <w:rFonts w:hint="eastAsia"/>
        </w:rPr>
        <w:t xml:space="preserve">1 </w:t>
      </w:r>
      <w:r>
        <w:t xml:space="preserve"> </w:t>
      </w:r>
      <w:r>
        <w:rPr>
          <w:rFonts w:hint="eastAsia"/>
        </w:rPr>
        <w:t>不同林下食用菌的最适出菇温度及栽培季节安排</w:t>
      </w:r>
    </w:p>
    <w:tbl>
      <w:tblPr>
        <w:tblStyle w:val="237"/>
        <w:tblpPr w:leftFromText="180" w:rightFromText="180" w:vertAnchor="text" w:horzAnchor="page" w:tblpXSpec="center" w:tblpY="154"/>
        <w:tblOverlap w:val="never"/>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1840"/>
        <w:gridCol w:w="4668"/>
      </w:tblGrid>
      <w:tr w14:paraId="695E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849" w:type="dxa"/>
            <w:tcBorders>
              <w:left w:val="single" w:color="000000" w:sz="6" w:space="0"/>
            </w:tcBorders>
          </w:tcPr>
          <w:p w14:paraId="219B45BD">
            <w:pPr>
              <w:widowControl/>
              <w:spacing w:line="300" w:lineRule="exact"/>
              <w:jc w:val="center"/>
              <w:rPr>
                <w:rFonts w:ascii="宋体" w:hAnsi="Times New Roman"/>
                <w:sz w:val="18"/>
                <w:szCs w:val="18"/>
              </w:rPr>
            </w:pPr>
            <w:r>
              <w:rPr>
                <w:rFonts w:hint="eastAsia" w:ascii="宋体" w:hAnsi="Times New Roman"/>
                <w:sz w:val="18"/>
                <w:szCs w:val="18"/>
              </w:rPr>
              <w:t>菇种</w:t>
            </w:r>
          </w:p>
        </w:tc>
        <w:tc>
          <w:tcPr>
            <w:tcW w:w="1981" w:type="dxa"/>
          </w:tcPr>
          <w:p w14:paraId="5EA99B66">
            <w:pPr>
              <w:widowControl/>
              <w:spacing w:line="300" w:lineRule="exact"/>
              <w:jc w:val="center"/>
              <w:rPr>
                <w:rFonts w:ascii="宋体" w:hAnsi="Times New Roman"/>
                <w:sz w:val="18"/>
                <w:szCs w:val="18"/>
              </w:rPr>
            </w:pPr>
            <w:r>
              <w:rPr>
                <w:rFonts w:hint="eastAsia" w:ascii="宋体" w:hAnsi="Times New Roman"/>
                <w:sz w:val="18"/>
                <w:szCs w:val="18"/>
              </w:rPr>
              <w:t>适宜出菇温度</w:t>
            </w:r>
          </w:p>
        </w:tc>
        <w:tc>
          <w:tcPr>
            <w:tcW w:w="1840" w:type="dxa"/>
          </w:tcPr>
          <w:p w14:paraId="0AA2E82B">
            <w:pPr>
              <w:widowControl/>
              <w:spacing w:line="300" w:lineRule="exact"/>
              <w:jc w:val="center"/>
              <w:rPr>
                <w:rFonts w:ascii="宋体" w:hAnsi="Times New Roman"/>
                <w:sz w:val="18"/>
                <w:szCs w:val="18"/>
              </w:rPr>
            </w:pPr>
            <w:r>
              <w:rPr>
                <w:rFonts w:hint="eastAsia" w:ascii="宋体" w:hAnsi="Times New Roman"/>
                <w:sz w:val="18"/>
                <w:szCs w:val="18"/>
              </w:rPr>
              <w:t>栽培方式</w:t>
            </w:r>
          </w:p>
        </w:tc>
        <w:tc>
          <w:tcPr>
            <w:tcW w:w="4668" w:type="dxa"/>
            <w:tcBorders>
              <w:right w:val="single" w:color="000000" w:sz="6" w:space="0"/>
            </w:tcBorders>
          </w:tcPr>
          <w:p w14:paraId="71DCBE44">
            <w:pPr>
              <w:widowControl/>
              <w:spacing w:line="300" w:lineRule="exact"/>
              <w:jc w:val="center"/>
              <w:rPr>
                <w:rFonts w:ascii="宋体" w:hAnsi="Times New Roman"/>
                <w:sz w:val="18"/>
                <w:szCs w:val="18"/>
              </w:rPr>
            </w:pPr>
            <w:r>
              <w:rPr>
                <w:rFonts w:hint="eastAsia" w:ascii="宋体" w:hAnsi="Times New Roman"/>
                <w:sz w:val="18"/>
                <w:szCs w:val="18"/>
              </w:rPr>
              <w:t>栽培季节安排</w:t>
            </w:r>
          </w:p>
        </w:tc>
      </w:tr>
      <w:tr w14:paraId="4741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49" w:type="dxa"/>
            <w:tcBorders>
              <w:left w:val="single" w:color="000000" w:sz="6" w:space="0"/>
            </w:tcBorders>
            <w:vAlign w:val="center"/>
          </w:tcPr>
          <w:p w14:paraId="6B958462">
            <w:pPr>
              <w:widowControl/>
              <w:spacing w:line="300" w:lineRule="exact"/>
              <w:jc w:val="center"/>
              <w:rPr>
                <w:rFonts w:ascii="宋体" w:hAnsi="Times New Roman"/>
                <w:sz w:val="18"/>
                <w:szCs w:val="18"/>
              </w:rPr>
            </w:pPr>
            <w:r>
              <w:rPr>
                <w:rFonts w:hint="eastAsia" w:ascii="宋体" w:hAnsi="Times New Roman"/>
                <w:sz w:val="18"/>
                <w:szCs w:val="18"/>
              </w:rPr>
              <w:t>大球盖菇</w:t>
            </w:r>
          </w:p>
        </w:tc>
        <w:tc>
          <w:tcPr>
            <w:tcW w:w="1981" w:type="dxa"/>
            <w:vAlign w:val="center"/>
          </w:tcPr>
          <w:p w14:paraId="69D5537C">
            <w:pPr>
              <w:widowControl/>
              <w:spacing w:line="300" w:lineRule="exact"/>
              <w:jc w:val="center"/>
              <w:rPr>
                <w:rFonts w:ascii="宋体" w:hAnsi="Times New Roman"/>
                <w:sz w:val="18"/>
                <w:szCs w:val="18"/>
              </w:rPr>
            </w:pPr>
            <w:r>
              <w:rPr>
                <w:rFonts w:hint="eastAsia" w:ascii="宋体" w:hAnsi="Times New Roman"/>
                <w:sz w:val="18"/>
                <w:szCs w:val="18"/>
              </w:rPr>
              <w:t>10 ℃～25 ℃</w:t>
            </w:r>
          </w:p>
        </w:tc>
        <w:tc>
          <w:tcPr>
            <w:tcW w:w="1840" w:type="dxa"/>
            <w:vAlign w:val="center"/>
          </w:tcPr>
          <w:p w14:paraId="2DE9FC32">
            <w:pPr>
              <w:widowControl/>
              <w:spacing w:line="300" w:lineRule="exact"/>
              <w:jc w:val="center"/>
              <w:rPr>
                <w:rFonts w:ascii="宋体" w:hAnsi="Times New Roman"/>
                <w:sz w:val="18"/>
                <w:szCs w:val="18"/>
              </w:rPr>
            </w:pPr>
            <w:r>
              <w:rPr>
                <w:rFonts w:hint="eastAsia" w:ascii="宋体" w:hAnsi="Times New Roman"/>
                <w:sz w:val="18"/>
                <w:szCs w:val="18"/>
              </w:rPr>
              <w:t>垄式栽培</w:t>
            </w:r>
          </w:p>
        </w:tc>
        <w:tc>
          <w:tcPr>
            <w:tcW w:w="4668" w:type="dxa"/>
            <w:tcBorders>
              <w:right w:val="single" w:color="000000" w:sz="6" w:space="0"/>
            </w:tcBorders>
            <w:vAlign w:val="center"/>
          </w:tcPr>
          <w:p w14:paraId="58B2C930">
            <w:pPr>
              <w:widowControl/>
              <w:spacing w:line="300" w:lineRule="exact"/>
              <w:jc w:val="center"/>
              <w:rPr>
                <w:rFonts w:ascii="宋体" w:hAnsi="Times New Roman"/>
                <w:sz w:val="18"/>
                <w:szCs w:val="18"/>
              </w:rPr>
            </w:pPr>
            <w:r>
              <w:rPr>
                <w:rFonts w:hint="eastAsia" w:ascii="宋体" w:hAnsi="Times New Roman"/>
                <w:sz w:val="18"/>
                <w:szCs w:val="18"/>
              </w:rPr>
              <w:t>8～9月播种，10月出菇，越冬后翌年4～6月出菇；</w:t>
            </w:r>
          </w:p>
        </w:tc>
      </w:tr>
      <w:tr w14:paraId="4F9A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Borders>
              <w:left w:val="single" w:color="000000" w:sz="6" w:space="0"/>
            </w:tcBorders>
            <w:vAlign w:val="center"/>
          </w:tcPr>
          <w:p w14:paraId="1635F344">
            <w:pPr>
              <w:widowControl/>
              <w:spacing w:line="300" w:lineRule="exact"/>
              <w:jc w:val="center"/>
              <w:rPr>
                <w:rFonts w:ascii="宋体" w:hAnsi="Times New Roman"/>
                <w:sz w:val="18"/>
                <w:szCs w:val="18"/>
              </w:rPr>
            </w:pPr>
            <w:r>
              <w:rPr>
                <w:rFonts w:hint="eastAsia" w:ascii="宋体" w:hAnsi="Times New Roman"/>
                <w:sz w:val="18"/>
                <w:szCs w:val="18"/>
              </w:rPr>
              <w:t>长裙竹荪</w:t>
            </w:r>
          </w:p>
        </w:tc>
        <w:tc>
          <w:tcPr>
            <w:tcW w:w="1981" w:type="dxa"/>
            <w:vAlign w:val="center"/>
          </w:tcPr>
          <w:p w14:paraId="11D91759">
            <w:pPr>
              <w:widowControl/>
              <w:spacing w:line="300" w:lineRule="exact"/>
              <w:jc w:val="center"/>
              <w:rPr>
                <w:rFonts w:ascii="宋体" w:hAnsi="Times New Roman"/>
                <w:sz w:val="18"/>
                <w:szCs w:val="18"/>
              </w:rPr>
            </w:pPr>
            <w:r>
              <w:rPr>
                <w:rFonts w:hint="eastAsia" w:ascii="宋体" w:hAnsi="Times New Roman"/>
                <w:sz w:val="18"/>
                <w:szCs w:val="18"/>
              </w:rPr>
              <w:t>20 ℃～30℃</w:t>
            </w:r>
          </w:p>
        </w:tc>
        <w:tc>
          <w:tcPr>
            <w:tcW w:w="1840" w:type="dxa"/>
            <w:vAlign w:val="center"/>
          </w:tcPr>
          <w:p w14:paraId="1B8BEF30">
            <w:pPr>
              <w:widowControl/>
              <w:spacing w:line="300" w:lineRule="exact"/>
              <w:jc w:val="center"/>
              <w:rPr>
                <w:rFonts w:ascii="宋体" w:hAnsi="Times New Roman"/>
                <w:sz w:val="18"/>
                <w:szCs w:val="18"/>
              </w:rPr>
            </w:pPr>
            <w:r>
              <w:rPr>
                <w:rFonts w:hint="eastAsia" w:ascii="宋体" w:hAnsi="Times New Roman"/>
                <w:sz w:val="18"/>
                <w:szCs w:val="18"/>
              </w:rPr>
              <w:t>垄式栽培</w:t>
            </w:r>
          </w:p>
        </w:tc>
        <w:tc>
          <w:tcPr>
            <w:tcW w:w="4668" w:type="dxa"/>
            <w:tcBorders>
              <w:right w:val="single" w:color="000000" w:sz="6" w:space="0"/>
            </w:tcBorders>
            <w:vAlign w:val="center"/>
          </w:tcPr>
          <w:p w14:paraId="1EFE9198">
            <w:pPr>
              <w:widowControl/>
              <w:spacing w:line="300" w:lineRule="exact"/>
              <w:jc w:val="center"/>
              <w:rPr>
                <w:rFonts w:ascii="宋体" w:hAnsi="Times New Roman"/>
                <w:sz w:val="18"/>
                <w:szCs w:val="18"/>
              </w:rPr>
            </w:pPr>
            <w:r>
              <w:rPr>
                <w:rFonts w:hint="eastAsia" w:ascii="宋体" w:hAnsi="Times New Roman"/>
                <w:sz w:val="18"/>
                <w:szCs w:val="18"/>
              </w:rPr>
              <w:t>5月播种，7～9月出菇；</w:t>
            </w:r>
          </w:p>
        </w:tc>
      </w:tr>
      <w:tr w14:paraId="3C7A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849" w:type="dxa"/>
            <w:tcBorders>
              <w:left w:val="single" w:color="000000" w:sz="6" w:space="0"/>
            </w:tcBorders>
            <w:vAlign w:val="center"/>
          </w:tcPr>
          <w:p w14:paraId="3F07F2A7">
            <w:pPr>
              <w:widowControl/>
              <w:spacing w:line="300" w:lineRule="exact"/>
              <w:jc w:val="center"/>
              <w:rPr>
                <w:rFonts w:ascii="宋体" w:hAnsi="Times New Roman"/>
                <w:sz w:val="18"/>
                <w:szCs w:val="18"/>
              </w:rPr>
            </w:pPr>
            <w:r>
              <w:rPr>
                <w:rFonts w:hint="eastAsia" w:ascii="宋体" w:hAnsi="Times New Roman"/>
                <w:sz w:val="18"/>
                <w:szCs w:val="18"/>
              </w:rPr>
              <w:t>栗蘑</w:t>
            </w:r>
          </w:p>
        </w:tc>
        <w:tc>
          <w:tcPr>
            <w:tcW w:w="1981" w:type="dxa"/>
            <w:vAlign w:val="center"/>
          </w:tcPr>
          <w:p w14:paraId="1C4BE6D8">
            <w:pPr>
              <w:widowControl/>
              <w:spacing w:line="300" w:lineRule="exact"/>
              <w:jc w:val="center"/>
              <w:rPr>
                <w:rFonts w:ascii="宋体" w:hAnsi="Times New Roman"/>
                <w:sz w:val="18"/>
                <w:szCs w:val="18"/>
              </w:rPr>
            </w:pPr>
            <w:r>
              <w:rPr>
                <w:rFonts w:hint="eastAsia" w:ascii="宋体" w:hAnsi="Times New Roman"/>
                <w:sz w:val="18"/>
                <w:szCs w:val="18"/>
              </w:rPr>
              <w:t>20 ℃～28 ℃</w:t>
            </w:r>
          </w:p>
        </w:tc>
        <w:tc>
          <w:tcPr>
            <w:tcW w:w="1840" w:type="dxa"/>
            <w:vAlign w:val="center"/>
          </w:tcPr>
          <w:p w14:paraId="7954CE0D">
            <w:pPr>
              <w:widowControl/>
              <w:spacing w:line="300" w:lineRule="exact"/>
              <w:jc w:val="center"/>
              <w:rPr>
                <w:rFonts w:ascii="宋体" w:hAnsi="Times New Roman"/>
                <w:sz w:val="18"/>
                <w:szCs w:val="18"/>
              </w:rPr>
            </w:pPr>
            <w:r>
              <w:rPr>
                <w:rFonts w:hint="eastAsia" w:ascii="宋体" w:hAnsi="Times New Roman"/>
                <w:sz w:val="18"/>
                <w:szCs w:val="18"/>
              </w:rPr>
              <w:t>覆土栽培</w:t>
            </w:r>
          </w:p>
        </w:tc>
        <w:tc>
          <w:tcPr>
            <w:tcW w:w="4668" w:type="dxa"/>
            <w:tcBorders>
              <w:right w:val="single" w:color="000000" w:sz="6" w:space="0"/>
            </w:tcBorders>
            <w:vAlign w:val="center"/>
          </w:tcPr>
          <w:p w14:paraId="0B68E34F">
            <w:pPr>
              <w:widowControl/>
              <w:spacing w:line="300" w:lineRule="exact"/>
              <w:jc w:val="center"/>
              <w:rPr>
                <w:rFonts w:ascii="宋体" w:hAnsi="Times New Roman"/>
                <w:sz w:val="18"/>
                <w:szCs w:val="18"/>
              </w:rPr>
            </w:pPr>
            <w:r>
              <w:rPr>
                <w:rFonts w:hint="eastAsia" w:ascii="宋体" w:hAnsi="Times New Roman"/>
                <w:sz w:val="18"/>
                <w:szCs w:val="18"/>
              </w:rPr>
              <w:t>5月覆土，6～10月出菇</w:t>
            </w:r>
          </w:p>
        </w:tc>
      </w:tr>
      <w:tr w14:paraId="2094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49" w:type="dxa"/>
            <w:tcBorders>
              <w:left w:val="single" w:color="000000" w:sz="6" w:space="0"/>
            </w:tcBorders>
            <w:vAlign w:val="center"/>
          </w:tcPr>
          <w:p w14:paraId="2AD9FFE3">
            <w:pPr>
              <w:widowControl/>
              <w:spacing w:line="300" w:lineRule="exact"/>
              <w:jc w:val="center"/>
              <w:rPr>
                <w:rFonts w:ascii="宋体" w:hAnsi="Times New Roman"/>
                <w:sz w:val="18"/>
                <w:szCs w:val="18"/>
              </w:rPr>
            </w:pPr>
            <w:r>
              <w:rPr>
                <w:rFonts w:hint="eastAsia" w:ascii="宋体" w:hAnsi="Times New Roman"/>
                <w:sz w:val="18"/>
                <w:szCs w:val="18"/>
              </w:rPr>
              <w:t>黑木耳</w:t>
            </w:r>
          </w:p>
        </w:tc>
        <w:tc>
          <w:tcPr>
            <w:tcW w:w="1981" w:type="dxa"/>
            <w:vAlign w:val="center"/>
          </w:tcPr>
          <w:p w14:paraId="7DCE0497">
            <w:pPr>
              <w:widowControl/>
              <w:spacing w:line="300" w:lineRule="exact"/>
              <w:jc w:val="center"/>
              <w:rPr>
                <w:rFonts w:ascii="宋体" w:hAnsi="Times New Roman"/>
                <w:sz w:val="18"/>
                <w:szCs w:val="18"/>
              </w:rPr>
            </w:pPr>
            <w:r>
              <w:rPr>
                <w:rFonts w:hint="eastAsia" w:ascii="宋体" w:hAnsi="Times New Roman"/>
                <w:sz w:val="18"/>
                <w:szCs w:val="18"/>
              </w:rPr>
              <w:t>12 ℃～28 ℃</w:t>
            </w:r>
          </w:p>
        </w:tc>
        <w:tc>
          <w:tcPr>
            <w:tcW w:w="1840" w:type="dxa"/>
            <w:vAlign w:val="center"/>
          </w:tcPr>
          <w:p w14:paraId="0A5E9E9B">
            <w:pPr>
              <w:widowControl/>
              <w:spacing w:line="300" w:lineRule="exact"/>
              <w:jc w:val="center"/>
              <w:rPr>
                <w:rFonts w:ascii="宋体" w:hAnsi="Times New Roman"/>
                <w:sz w:val="18"/>
                <w:szCs w:val="18"/>
              </w:rPr>
            </w:pPr>
            <w:r>
              <w:rPr>
                <w:rFonts w:hint="eastAsia" w:ascii="宋体" w:hAnsi="Times New Roman"/>
                <w:sz w:val="18"/>
                <w:szCs w:val="18"/>
              </w:rPr>
              <w:t>地摆栽培</w:t>
            </w:r>
          </w:p>
        </w:tc>
        <w:tc>
          <w:tcPr>
            <w:tcW w:w="4668" w:type="dxa"/>
            <w:tcBorders>
              <w:right w:val="single" w:color="000000" w:sz="6" w:space="0"/>
            </w:tcBorders>
            <w:vAlign w:val="center"/>
          </w:tcPr>
          <w:p w14:paraId="3022FD74">
            <w:pPr>
              <w:widowControl/>
              <w:spacing w:line="300" w:lineRule="exact"/>
              <w:jc w:val="center"/>
              <w:rPr>
                <w:rFonts w:ascii="宋体" w:hAnsi="Times New Roman"/>
                <w:sz w:val="18"/>
                <w:szCs w:val="18"/>
              </w:rPr>
            </w:pPr>
            <w:r>
              <w:rPr>
                <w:rFonts w:hint="eastAsia" w:ascii="宋体" w:hAnsi="Times New Roman"/>
                <w:sz w:val="18"/>
                <w:szCs w:val="18"/>
              </w:rPr>
              <w:t>4月催芽，5～6月出耳</w:t>
            </w:r>
          </w:p>
        </w:tc>
      </w:tr>
      <w:tr w14:paraId="075A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49" w:type="dxa"/>
            <w:tcBorders>
              <w:left w:val="single" w:color="000000" w:sz="6" w:space="0"/>
            </w:tcBorders>
            <w:vAlign w:val="center"/>
          </w:tcPr>
          <w:p w14:paraId="0C45C54D">
            <w:pPr>
              <w:widowControl/>
              <w:spacing w:line="300" w:lineRule="exact"/>
              <w:jc w:val="center"/>
              <w:rPr>
                <w:rFonts w:ascii="宋体" w:hAnsi="Times New Roman"/>
                <w:sz w:val="18"/>
                <w:szCs w:val="18"/>
              </w:rPr>
            </w:pPr>
            <w:r>
              <w:rPr>
                <w:rFonts w:hint="eastAsia" w:ascii="宋体" w:hAnsi="Times New Roman"/>
                <w:sz w:val="18"/>
                <w:szCs w:val="18"/>
              </w:rPr>
              <w:t>灵芝</w:t>
            </w:r>
          </w:p>
        </w:tc>
        <w:tc>
          <w:tcPr>
            <w:tcW w:w="1981" w:type="dxa"/>
            <w:vAlign w:val="center"/>
          </w:tcPr>
          <w:p w14:paraId="100FF093">
            <w:pPr>
              <w:widowControl/>
              <w:spacing w:line="300" w:lineRule="exact"/>
              <w:jc w:val="center"/>
              <w:rPr>
                <w:rFonts w:ascii="宋体" w:hAnsi="Times New Roman"/>
                <w:sz w:val="18"/>
                <w:szCs w:val="18"/>
              </w:rPr>
            </w:pPr>
            <w:r>
              <w:rPr>
                <w:rFonts w:hint="eastAsia" w:ascii="宋体" w:hAnsi="Times New Roman"/>
                <w:sz w:val="18"/>
                <w:szCs w:val="18"/>
              </w:rPr>
              <w:t>26 ℃～30 ℃</w:t>
            </w:r>
          </w:p>
        </w:tc>
        <w:tc>
          <w:tcPr>
            <w:tcW w:w="1840" w:type="dxa"/>
            <w:vAlign w:val="center"/>
          </w:tcPr>
          <w:p w14:paraId="13277E32">
            <w:pPr>
              <w:widowControl/>
              <w:spacing w:line="300" w:lineRule="exact"/>
              <w:jc w:val="center"/>
              <w:rPr>
                <w:rFonts w:ascii="宋体" w:hAnsi="Times New Roman"/>
                <w:sz w:val="18"/>
                <w:szCs w:val="18"/>
              </w:rPr>
            </w:pPr>
            <w:r>
              <w:rPr>
                <w:rFonts w:hint="eastAsia" w:ascii="宋体" w:hAnsi="Times New Roman"/>
                <w:sz w:val="18"/>
                <w:szCs w:val="18"/>
              </w:rPr>
              <w:t>覆土栽培</w:t>
            </w:r>
          </w:p>
        </w:tc>
        <w:tc>
          <w:tcPr>
            <w:tcW w:w="4668" w:type="dxa"/>
            <w:tcBorders>
              <w:right w:val="single" w:color="000000" w:sz="6" w:space="0"/>
            </w:tcBorders>
            <w:vAlign w:val="center"/>
          </w:tcPr>
          <w:p w14:paraId="748A72DF">
            <w:pPr>
              <w:widowControl/>
              <w:spacing w:line="300" w:lineRule="exact"/>
              <w:jc w:val="center"/>
              <w:rPr>
                <w:rFonts w:ascii="宋体" w:hAnsi="Times New Roman"/>
                <w:sz w:val="18"/>
                <w:szCs w:val="18"/>
              </w:rPr>
            </w:pPr>
            <w:r>
              <w:rPr>
                <w:rFonts w:hint="eastAsia" w:ascii="宋体" w:hAnsi="Times New Roman"/>
                <w:sz w:val="18"/>
                <w:szCs w:val="18"/>
              </w:rPr>
              <w:t>5月覆土，6～9月出芝</w:t>
            </w:r>
          </w:p>
        </w:tc>
      </w:tr>
    </w:tbl>
    <w:p w14:paraId="3CAF8E13">
      <w:pPr>
        <w:pStyle w:val="59"/>
        <w:ind w:firstLine="420"/>
      </w:pPr>
    </w:p>
    <w:p w14:paraId="3C447C97">
      <w:pPr>
        <w:pStyle w:val="59"/>
        <w:ind w:firstLine="0" w:firstLineChars="0"/>
      </w:pPr>
    </w:p>
    <w:p w14:paraId="25AD93D4">
      <w:pPr>
        <w:pStyle w:val="59"/>
        <w:ind w:firstLine="0" w:firstLineChars="0"/>
      </w:pPr>
      <w:r>
        <w:rPr>
          <w:rFonts w:hint="eastAsia"/>
        </w:rPr>
        <w:t xml:space="preserve"> </w:t>
      </w:r>
    </w:p>
    <w:p w14:paraId="559F5D8E">
      <w:pPr>
        <w:pStyle w:val="59"/>
        <w:ind w:firstLine="420"/>
      </w:pPr>
    </w:p>
    <w:p w14:paraId="2CF1B98C">
      <w:pPr>
        <w:pStyle w:val="59"/>
        <w:ind w:firstLine="420"/>
      </w:pPr>
    </w:p>
    <w:p w14:paraId="1F4F87A8">
      <w:pPr>
        <w:pStyle w:val="59"/>
        <w:ind w:firstLine="420"/>
      </w:pPr>
    </w:p>
    <w:p w14:paraId="22ADAAC3">
      <w:pPr>
        <w:pStyle w:val="59"/>
        <w:ind w:firstLine="420"/>
      </w:pPr>
    </w:p>
    <w:p w14:paraId="42661CAB">
      <w:pPr>
        <w:pStyle w:val="59"/>
        <w:ind w:firstLine="420"/>
      </w:pPr>
    </w:p>
    <w:p w14:paraId="6BD9BFB4">
      <w:pPr>
        <w:pStyle w:val="59"/>
        <w:ind w:firstLine="420"/>
      </w:pPr>
    </w:p>
    <w:p w14:paraId="0DA3B8BA">
      <w:pPr>
        <w:pStyle w:val="59"/>
        <w:ind w:firstLine="420"/>
      </w:pPr>
    </w:p>
    <w:p w14:paraId="2617CBB9">
      <w:pPr>
        <w:pStyle w:val="59"/>
        <w:ind w:firstLine="420"/>
      </w:pPr>
    </w:p>
    <w:p w14:paraId="07958F3A">
      <w:pPr>
        <w:pStyle w:val="59"/>
        <w:ind w:firstLine="420"/>
      </w:pPr>
    </w:p>
    <w:p w14:paraId="485B6719">
      <w:pPr>
        <w:pStyle w:val="59"/>
        <w:ind w:firstLine="420"/>
      </w:pPr>
    </w:p>
    <w:p w14:paraId="05E3ECF2">
      <w:pPr>
        <w:pStyle w:val="59"/>
        <w:ind w:firstLine="420"/>
      </w:pPr>
    </w:p>
    <w:p w14:paraId="65C3BFEC">
      <w:pPr>
        <w:pStyle w:val="59"/>
        <w:ind w:firstLine="420"/>
      </w:pPr>
    </w:p>
    <w:p w14:paraId="108A6AE4">
      <w:pPr>
        <w:pStyle w:val="59"/>
        <w:ind w:firstLine="420"/>
      </w:pPr>
    </w:p>
    <w:p w14:paraId="725FBEA6">
      <w:pPr>
        <w:pStyle w:val="59"/>
        <w:ind w:firstLine="420"/>
      </w:pPr>
    </w:p>
    <w:p w14:paraId="578E4820">
      <w:pPr>
        <w:pStyle w:val="59"/>
        <w:ind w:firstLine="420"/>
      </w:pPr>
    </w:p>
    <w:p w14:paraId="17EC540D">
      <w:pPr>
        <w:pStyle w:val="59"/>
        <w:ind w:firstLine="420"/>
      </w:pPr>
    </w:p>
    <w:p w14:paraId="453993AF">
      <w:pPr>
        <w:pStyle w:val="59"/>
        <w:ind w:firstLine="420"/>
      </w:pPr>
      <w: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bookmarkEnd w:id="20"/>
      <w:bookmarkEnd w:id="49"/>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C50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67C6">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4834">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B38B">
    <w:pPr>
      <w:pStyle w:val="55"/>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04F1">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w:t>
    </w:r>
    <w:r>
      <w:rPr>
        <w:rFonts w:hint="eastAsia" w:ascii="黑体" w:hAnsi="黑体" w:eastAsia="黑体"/>
      </w:rPr>
      <w:t>～</w:t>
    </w:r>
    <w:r>
      <w:rPr>
        <w:rFonts w:ascii="黑体" w:hAnsi="黑体" w:eastAsia="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73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29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A70">
    <w:pPr>
      <w:pStyle w:val="64"/>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0515">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36"/>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EA6"/>
    <w:rsid w:val="00055FE2"/>
    <w:rsid w:val="0005616F"/>
    <w:rsid w:val="00060C2E"/>
    <w:rsid w:val="00061033"/>
    <w:rsid w:val="000619E9"/>
    <w:rsid w:val="000622D4"/>
    <w:rsid w:val="0006357D"/>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3A1"/>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221"/>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6005"/>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0F"/>
    <w:rsid w:val="00281E9E"/>
    <w:rsid w:val="00282405"/>
    <w:rsid w:val="00285170"/>
    <w:rsid w:val="00285361"/>
    <w:rsid w:val="002875C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10A"/>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5309"/>
    <w:rsid w:val="002D6EC6"/>
    <w:rsid w:val="002D79AC"/>
    <w:rsid w:val="002E039D"/>
    <w:rsid w:val="002E4D5A"/>
    <w:rsid w:val="002E6326"/>
    <w:rsid w:val="002F133A"/>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3E11"/>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161B"/>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054"/>
    <w:rsid w:val="0041477A"/>
    <w:rsid w:val="004167A3"/>
    <w:rsid w:val="00431AE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642C"/>
    <w:rsid w:val="00470775"/>
    <w:rsid w:val="00472E72"/>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E33"/>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6B7"/>
    <w:rsid w:val="00551F6F"/>
    <w:rsid w:val="00554D3E"/>
    <w:rsid w:val="00555044"/>
    <w:rsid w:val="00561475"/>
    <w:rsid w:val="0056487B"/>
    <w:rsid w:val="00564FB9"/>
    <w:rsid w:val="00573D9E"/>
    <w:rsid w:val="005801E3"/>
    <w:rsid w:val="00581802"/>
    <w:rsid w:val="005836A8"/>
    <w:rsid w:val="0058409C"/>
    <w:rsid w:val="00584262"/>
    <w:rsid w:val="005849F6"/>
    <w:rsid w:val="00586630"/>
    <w:rsid w:val="00587ADD"/>
    <w:rsid w:val="00587C95"/>
    <w:rsid w:val="00591E27"/>
    <w:rsid w:val="00596160"/>
    <w:rsid w:val="005966E2"/>
    <w:rsid w:val="005969A4"/>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050F"/>
    <w:rsid w:val="005C1CB7"/>
    <w:rsid w:val="005C27D5"/>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1BF"/>
    <w:rsid w:val="00654EC0"/>
    <w:rsid w:val="0065525B"/>
    <w:rsid w:val="00655D4F"/>
    <w:rsid w:val="00656D29"/>
    <w:rsid w:val="006640E5"/>
    <w:rsid w:val="006646F1"/>
    <w:rsid w:val="00664929"/>
    <w:rsid w:val="00664F62"/>
    <w:rsid w:val="006655E1"/>
    <w:rsid w:val="00665691"/>
    <w:rsid w:val="00672060"/>
    <w:rsid w:val="00672BFD"/>
    <w:rsid w:val="006770F4"/>
    <w:rsid w:val="00677A84"/>
    <w:rsid w:val="0068026D"/>
    <w:rsid w:val="00680A27"/>
    <w:rsid w:val="006816A4"/>
    <w:rsid w:val="006819B8"/>
    <w:rsid w:val="006840A6"/>
    <w:rsid w:val="006850CD"/>
    <w:rsid w:val="00685AAB"/>
    <w:rsid w:val="0069127B"/>
    <w:rsid w:val="00695D22"/>
    <w:rsid w:val="006A07AA"/>
    <w:rsid w:val="006A25E5"/>
    <w:rsid w:val="006A2B46"/>
    <w:rsid w:val="006A336D"/>
    <w:rsid w:val="006A37B9"/>
    <w:rsid w:val="006B2672"/>
    <w:rsid w:val="006B54BF"/>
    <w:rsid w:val="006B5F44"/>
    <w:rsid w:val="006B5F90"/>
    <w:rsid w:val="006B62E4"/>
    <w:rsid w:val="006B634B"/>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7751"/>
    <w:rsid w:val="006F03A8"/>
    <w:rsid w:val="006F2ACA"/>
    <w:rsid w:val="006F2ADC"/>
    <w:rsid w:val="006F2BFE"/>
    <w:rsid w:val="006F31E9"/>
    <w:rsid w:val="006F6284"/>
    <w:rsid w:val="007002C5"/>
    <w:rsid w:val="00704387"/>
    <w:rsid w:val="00707669"/>
    <w:rsid w:val="00711CBA"/>
    <w:rsid w:val="00711FB5"/>
    <w:rsid w:val="00712A01"/>
    <w:rsid w:val="00714BF3"/>
    <w:rsid w:val="00714F58"/>
    <w:rsid w:val="007205DF"/>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5F2"/>
    <w:rsid w:val="007B5A3D"/>
    <w:rsid w:val="007B5B95"/>
    <w:rsid w:val="007B68EA"/>
    <w:rsid w:val="007B7453"/>
    <w:rsid w:val="007C0C3F"/>
    <w:rsid w:val="007C1E8B"/>
    <w:rsid w:val="007C2D89"/>
    <w:rsid w:val="007C4593"/>
    <w:rsid w:val="007C5309"/>
    <w:rsid w:val="007C6069"/>
    <w:rsid w:val="007D06C4"/>
    <w:rsid w:val="007D1352"/>
    <w:rsid w:val="007D2508"/>
    <w:rsid w:val="007D346A"/>
    <w:rsid w:val="007D6518"/>
    <w:rsid w:val="007D76BD"/>
    <w:rsid w:val="007E0BF1"/>
    <w:rsid w:val="007E516C"/>
    <w:rsid w:val="007F0ED8"/>
    <w:rsid w:val="007F0F63"/>
    <w:rsid w:val="007F42CC"/>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8C8"/>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3BC"/>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5C51"/>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553A"/>
    <w:rsid w:val="009273B3"/>
    <w:rsid w:val="00927972"/>
    <w:rsid w:val="009305B5"/>
    <w:rsid w:val="009429D5"/>
    <w:rsid w:val="00942BF1"/>
    <w:rsid w:val="00945180"/>
    <w:rsid w:val="00945428"/>
    <w:rsid w:val="0094607B"/>
    <w:rsid w:val="00953604"/>
    <w:rsid w:val="0095496B"/>
    <w:rsid w:val="009610DC"/>
    <w:rsid w:val="00961490"/>
    <w:rsid w:val="00962025"/>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BF1"/>
    <w:rsid w:val="009A089C"/>
    <w:rsid w:val="009A118E"/>
    <w:rsid w:val="009A21CD"/>
    <w:rsid w:val="009A278C"/>
    <w:rsid w:val="009A2BC2"/>
    <w:rsid w:val="009A42C1"/>
    <w:rsid w:val="009A5429"/>
    <w:rsid w:val="009A72AD"/>
    <w:rsid w:val="009B09E0"/>
    <w:rsid w:val="009B0BC5"/>
    <w:rsid w:val="009B1247"/>
    <w:rsid w:val="009B37F1"/>
    <w:rsid w:val="009B46F9"/>
    <w:rsid w:val="009B6029"/>
    <w:rsid w:val="009B6971"/>
    <w:rsid w:val="009C27F1"/>
    <w:rsid w:val="009C2A06"/>
    <w:rsid w:val="009C3152"/>
    <w:rsid w:val="009C4CFA"/>
    <w:rsid w:val="009C5070"/>
    <w:rsid w:val="009D112C"/>
    <w:rsid w:val="009D47FA"/>
    <w:rsid w:val="009D4C5B"/>
    <w:rsid w:val="009D50D2"/>
    <w:rsid w:val="009D6BCA"/>
    <w:rsid w:val="009E0391"/>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D6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5AF"/>
    <w:rsid w:val="00A77CCB"/>
    <w:rsid w:val="00A83D8D"/>
    <w:rsid w:val="00A8446B"/>
    <w:rsid w:val="00A8473F"/>
    <w:rsid w:val="00A862D6"/>
    <w:rsid w:val="00A8715E"/>
    <w:rsid w:val="00A9295B"/>
    <w:rsid w:val="00A93B09"/>
    <w:rsid w:val="00A940F1"/>
    <w:rsid w:val="00A94247"/>
    <w:rsid w:val="00A952D7"/>
    <w:rsid w:val="00A963F7"/>
    <w:rsid w:val="00A96AD8"/>
    <w:rsid w:val="00AA052C"/>
    <w:rsid w:val="00AA1E45"/>
    <w:rsid w:val="00AA4286"/>
    <w:rsid w:val="00AA456B"/>
    <w:rsid w:val="00AA57F5"/>
    <w:rsid w:val="00AA672E"/>
    <w:rsid w:val="00AA6EC9"/>
    <w:rsid w:val="00AB2E06"/>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8BB"/>
    <w:rsid w:val="00B261F1"/>
    <w:rsid w:val="00B265BC"/>
    <w:rsid w:val="00B31FB1"/>
    <w:rsid w:val="00B33952"/>
    <w:rsid w:val="00B33C5E"/>
    <w:rsid w:val="00B342F4"/>
    <w:rsid w:val="00B34369"/>
    <w:rsid w:val="00B34DC2"/>
    <w:rsid w:val="00B378E5"/>
    <w:rsid w:val="00B40383"/>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FF1"/>
    <w:rsid w:val="00BB203B"/>
    <w:rsid w:val="00BB3C21"/>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8"/>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AC7"/>
    <w:rsid w:val="00CD2808"/>
    <w:rsid w:val="00CD2851"/>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9BE"/>
    <w:rsid w:val="00D1489E"/>
    <w:rsid w:val="00D20737"/>
    <w:rsid w:val="00D21E81"/>
    <w:rsid w:val="00D223DE"/>
    <w:rsid w:val="00D25E37"/>
    <w:rsid w:val="00D2661A"/>
    <w:rsid w:val="00D27582"/>
    <w:rsid w:val="00D27E7B"/>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4D5B"/>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B1C"/>
    <w:rsid w:val="00DE2142"/>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25BE"/>
    <w:rsid w:val="00E2383E"/>
    <w:rsid w:val="00E23D99"/>
    <w:rsid w:val="00E2552F"/>
    <w:rsid w:val="00E3137A"/>
    <w:rsid w:val="00E32CCF"/>
    <w:rsid w:val="00E34A98"/>
    <w:rsid w:val="00E352C0"/>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2AC"/>
    <w:rsid w:val="00F06D37"/>
    <w:rsid w:val="00F07B9D"/>
    <w:rsid w:val="00F11586"/>
    <w:rsid w:val="00F1183B"/>
    <w:rsid w:val="00F11C9F"/>
    <w:rsid w:val="00F12263"/>
    <w:rsid w:val="00F1409D"/>
    <w:rsid w:val="00F14214"/>
    <w:rsid w:val="00F157A9"/>
    <w:rsid w:val="00F2205E"/>
    <w:rsid w:val="00F25BB6"/>
    <w:rsid w:val="00F26B7E"/>
    <w:rsid w:val="00F27A3B"/>
    <w:rsid w:val="00F33817"/>
    <w:rsid w:val="00F420D5"/>
    <w:rsid w:val="00F451EA"/>
    <w:rsid w:val="00F45447"/>
    <w:rsid w:val="00F456C6"/>
    <w:rsid w:val="00F4577B"/>
    <w:rsid w:val="00F46496"/>
    <w:rsid w:val="00F474D0"/>
    <w:rsid w:val="00F50179"/>
    <w:rsid w:val="00F515EE"/>
    <w:rsid w:val="00F55BBF"/>
    <w:rsid w:val="00F56511"/>
    <w:rsid w:val="00F6194E"/>
    <w:rsid w:val="00F623AC"/>
    <w:rsid w:val="00F6412A"/>
    <w:rsid w:val="00F65893"/>
    <w:rsid w:val="00F66A4A"/>
    <w:rsid w:val="00F71E22"/>
    <w:rsid w:val="00F72142"/>
    <w:rsid w:val="00F72AE7"/>
    <w:rsid w:val="00F74AB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440"/>
    <w:rsid w:val="00FD00E6"/>
    <w:rsid w:val="00FD09A1"/>
    <w:rsid w:val="00FD2A7C"/>
    <w:rsid w:val="00FD59EB"/>
    <w:rsid w:val="00FD64BC"/>
    <w:rsid w:val="00FD7299"/>
    <w:rsid w:val="00FE1FBE"/>
    <w:rsid w:val="00FE3901"/>
    <w:rsid w:val="00FE39D3"/>
    <w:rsid w:val="00FE4BCE"/>
    <w:rsid w:val="00FE54AE"/>
    <w:rsid w:val="00FE576A"/>
    <w:rsid w:val="00FE64D4"/>
    <w:rsid w:val="00FE7E79"/>
    <w:rsid w:val="00FF3E7D"/>
    <w:rsid w:val="00FF5B99"/>
    <w:rsid w:val="00FF730C"/>
    <w:rsid w:val="00FF73F4"/>
    <w:rsid w:val="00FF7CE4"/>
    <w:rsid w:val="00FF7E39"/>
    <w:rsid w:val="01661139"/>
    <w:rsid w:val="07103937"/>
    <w:rsid w:val="093A4867"/>
    <w:rsid w:val="098E08CD"/>
    <w:rsid w:val="0D3A2C0B"/>
    <w:rsid w:val="1B1E48A8"/>
    <w:rsid w:val="1CFBFFD7"/>
    <w:rsid w:val="1EEF41BA"/>
    <w:rsid w:val="201C0111"/>
    <w:rsid w:val="250E5FDE"/>
    <w:rsid w:val="2B617E68"/>
    <w:rsid w:val="2C8C35C2"/>
    <w:rsid w:val="2CFDF6AE"/>
    <w:rsid w:val="2FEF3B55"/>
    <w:rsid w:val="33AC6F8D"/>
    <w:rsid w:val="37366B53"/>
    <w:rsid w:val="378B38BB"/>
    <w:rsid w:val="37CD3A9E"/>
    <w:rsid w:val="3BFF24DB"/>
    <w:rsid w:val="3DDFEA1D"/>
    <w:rsid w:val="3EBD9CE5"/>
    <w:rsid w:val="3ED70294"/>
    <w:rsid w:val="3EFEDF3D"/>
    <w:rsid w:val="3F39695E"/>
    <w:rsid w:val="3F5F89DF"/>
    <w:rsid w:val="3FFB9BFF"/>
    <w:rsid w:val="418F66A7"/>
    <w:rsid w:val="436AF426"/>
    <w:rsid w:val="4442543F"/>
    <w:rsid w:val="44522FD6"/>
    <w:rsid w:val="498B231E"/>
    <w:rsid w:val="4B1D4979"/>
    <w:rsid w:val="4D5F3CB7"/>
    <w:rsid w:val="4F27BDA4"/>
    <w:rsid w:val="508966CD"/>
    <w:rsid w:val="5433771A"/>
    <w:rsid w:val="54E256F8"/>
    <w:rsid w:val="578F587D"/>
    <w:rsid w:val="59844C70"/>
    <w:rsid w:val="5B786C3C"/>
    <w:rsid w:val="5BDB5320"/>
    <w:rsid w:val="5BF7FB99"/>
    <w:rsid w:val="5CCFB108"/>
    <w:rsid w:val="5CFFC405"/>
    <w:rsid w:val="5DBC6C80"/>
    <w:rsid w:val="5DFD7E02"/>
    <w:rsid w:val="5DFF1DDE"/>
    <w:rsid w:val="5E086FA8"/>
    <w:rsid w:val="5F613E7B"/>
    <w:rsid w:val="5FEB681B"/>
    <w:rsid w:val="5FEDE6D1"/>
    <w:rsid w:val="60DD079B"/>
    <w:rsid w:val="655E10B1"/>
    <w:rsid w:val="664B3F00"/>
    <w:rsid w:val="673B1369"/>
    <w:rsid w:val="67B7F9FA"/>
    <w:rsid w:val="682C20A9"/>
    <w:rsid w:val="686972DF"/>
    <w:rsid w:val="69854719"/>
    <w:rsid w:val="69B9F791"/>
    <w:rsid w:val="69BD8685"/>
    <w:rsid w:val="6B417240"/>
    <w:rsid w:val="6DBFA63D"/>
    <w:rsid w:val="70D85F67"/>
    <w:rsid w:val="71E89D06"/>
    <w:rsid w:val="73EF1D49"/>
    <w:rsid w:val="76EDD711"/>
    <w:rsid w:val="77692C79"/>
    <w:rsid w:val="7787684F"/>
    <w:rsid w:val="77D7A042"/>
    <w:rsid w:val="77FFC52D"/>
    <w:rsid w:val="7977EB34"/>
    <w:rsid w:val="79AB110D"/>
    <w:rsid w:val="79DD8A5E"/>
    <w:rsid w:val="7A7D851A"/>
    <w:rsid w:val="7AFEB0C2"/>
    <w:rsid w:val="7B6DDE42"/>
    <w:rsid w:val="7BDE9DB5"/>
    <w:rsid w:val="7BEF8687"/>
    <w:rsid w:val="7BFFE3FC"/>
    <w:rsid w:val="7DADECEA"/>
    <w:rsid w:val="7DB145C6"/>
    <w:rsid w:val="7EAC5C6D"/>
    <w:rsid w:val="7EB94158"/>
    <w:rsid w:val="7F33DD4F"/>
    <w:rsid w:val="7F79DFA5"/>
    <w:rsid w:val="7F7E79B2"/>
    <w:rsid w:val="7F9FD011"/>
    <w:rsid w:val="7FCFDD24"/>
    <w:rsid w:val="7FE7535D"/>
    <w:rsid w:val="87BF5334"/>
    <w:rsid w:val="8A663A2B"/>
    <w:rsid w:val="99FE901C"/>
    <w:rsid w:val="A7E9FE9E"/>
    <w:rsid w:val="AB97871B"/>
    <w:rsid w:val="ADEF9F74"/>
    <w:rsid w:val="AF7F8530"/>
    <w:rsid w:val="AFDB4864"/>
    <w:rsid w:val="B5F7A2E4"/>
    <w:rsid w:val="B5FF3D48"/>
    <w:rsid w:val="B7FD41B9"/>
    <w:rsid w:val="BB7A805B"/>
    <w:rsid w:val="BDFF732B"/>
    <w:rsid w:val="BEFE05B2"/>
    <w:rsid w:val="BEFF0729"/>
    <w:rsid w:val="BF7FDFE8"/>
    <w:rsid w:val="BFFF7BF3"/>
    <w:rsid w:val="C36ED017"/>
    <w:rsid w:val="CBDD6FD7"/>
    <w:rsid w:val="CFDF203B"/>
    <w:rsid w:val="D1D7F333"/>
    <w:rsid w:val="D3FB9F06"/>
    <w:rsid w:val="D97FBAAA"/>
    <w:rsid w:val="DBFE6937"/>
    <w:rsid w:val="DD7D381E"/>
    <w:rsid w:val="DD7D8F15"/>
    <w:rsid w:val="DFCBE352"/>
    <w:rsid w:val="DFCF86A0"/>
    <w:rsid w:val="DFFF53CB"/>
    <w:rsid w:val="E8AB3D70"/>
    <w:rsid w:val="E97A04C6"/>
    <w:rsid w:val="EB9CE53D"/>
    <w:rsid w:val="EBFF7CEE"/>
    <w:rsid w:val="EEFE71D8"/>
    <w:rsid w:val="EF4BB749"/>
    <w:rsid w:val="EF5DB87D"/>
    <w:rsid w:val="EFAE2C8A"/>
    <w:rsid w:val="EFF7C12F"/>
    <w:rsid w:val="F35D36EF"/>
    <w:rsid w:val="F37F9537"/>
    <w:rsid w:val="F3DF2C6C"/>
    <w:rsid w:val="F589D888"/>
    <w:rsid w:val="F5BADF23"/>
    <w:rsid w:val="F7BEBFDE"/>
    <w:rsid w:val="F7CF6011"/>
    <w:rsid w:val="F8FFCEDA"/>
    <w:rsid w:val="F9A7708D"/>
    <w:rsid w:val="F9B35958"/>
    <w:rsid w:val="FB7F3755"/>
    <w:rsid w:val="FBB52C69"/>
    <w:rsid w:val="FC762EAA"/>
    <w:rsid w:val="FDF73949"/>
    <w:rsid w:val="FDFE6FE5"/>
    <w:rsid w:val="FE9DFD09"/>
    <w:rsid w:val="FEECADE9"/>
    <w:rsid w:val="FFB619F6"/>
    <w:rsid w:val="FFFFD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附录表标题"/>
    <w:basedOn w:val="1"/>
    <w:next w:val="233"/>
    <w:qFormat/>
    <w:uiPriority w:val="0"/>
    <w:pPr>
      <w:numPr>
        <w:ilvl w:val="1"/>
        <w:numId w:val="33"/>
      </w:numPr>
      <w:tabs>
        <w:tab w:val="left" w:pos="180"/>
      </w:tabs>
      <w:spacing w:beforeLines="50" w:afterLines="50"/>
      <w:ind w:left="0" w:firstLine="0"/>
      <w:jc w:val="center"/>
    </w:pPr>
    <w:rPr>
      <w:rFonts w:ascii="黑体" w:eastAsia="黑体"/>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9">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40">
    <w:name w:val="批注文字 字符"/>
    <w:basedOn w:val="30"/>
    <w:link w:val="13"/>
    <w:semiHidden/>
    <w:qFormat/>
    <w:uiPriority w:val="99"/>
    <w:rPr>
      <w:rFonts w:ascii="Calibri" w:hAnsi="Calibri"/>
      <w:kern w:val="2"/>
      <w:sz w:val="21"/>
      <w:szCs w:val="21"/>
    </w:rPr>
  </w:style>
  <w:style w:type="character" w:customStyle="1" w:styleId="241">
    <w:name w:val="批注主题 字符"/>
    <w:basedOn w:val="240"/>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11839FC5">
          <w:pPr>
            <w:pStyle w:val="5"/>
            <w:rPr>
              <w:rFonts w:hint="eastAsia"/>
            </w:rPr>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6B67DC53">
          <w:pPr>
            <w:pStyle w:val="6"/>
            <w:rPr>
              <w:rFonts w:hint="eastAsia"/>
            </w:rPr>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14:paraId="73B2615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13179B"/>
    <w:rsid w:val="0017690D"/>
    <w:rsid w:val="00281E0F"/>
    <w:rsid w:val="003017AD"/>
    <w:rsid w:val="0046642C"/>
    <w:rsid w:val="009C6782"/>
    <w:rsid w:val="00B95C89"/>
    <w:rsid w:val="00C3450E"/>
    <w:rsid w:val="00E44521"/>
    <w:rsid w:val="00F74AB3"/>
    <w:rsid w:val="00FA3C47"/>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4457</Words>
  <Characters>5325</Characters>
  <Lines>95</Lines>
  <Paragraphs>237</Paragraphs>
  <TotalTime>7</TotalTime>
  <ScaleCrop>false</ScaleCrop>
  <LinksUpToDate>false</LinksUpToDate>
  <CharactersWithSpaces>5619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2024-07-17T11:33:00Z</dcterms:created>
  <dc:creator>用户1</dc:creator>
  <dc:description>&lt;config cover="true" show_menu="true" version="1.0.0" doctype="SDKXY"&gt;_x000d_
&lt;/config&gt;</dc:description>
  <cp:lastModifiedBy>李敏</cp:lastModifiedBy>
  <cp:lastPrinted>2025-07-18T18:39:00Z</cp:lastPrinted>
  <dcterms:modified xsi:type="dcterms:W3CDTF">2025-09-18T08:40:01Z</dcterms:modified>
  <dc:title>地方标准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8E94FB0B790C63AD6EEABF68B55B3193_43</vt:lpwstr>
  </property>
  <property fmtid="{D5CDD505-2E9C-101B-9397-08002B2CF9AE}" pid="16" name="KSOTemplateDocerSaveRecord">
    <vt:lpwstr>eyJoZGlkIjoiMmUyYmI0NzFiOTllNTNhYjQzN2RiNmRkODVlNjNiM2QiLCJ1c2VySWQiOiIxMDYwMDc1MTc4In0=</vt:lpwstr>
  </property>
</Properties>
</file>