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1"/>
        <w:rPr>
          <w:rFonts w:hAnsi="黑体"/>
        </w:rPr>
      </w:pPr>
      <w:r>
        <w:rPr>
          <w:rFonts w:hAnsi="黑体"/>
        </w:rPr>
        <w:t>ICS</w:t>
      </w:r>
      <w:r>
        <w:rPr>
          <w:rFonts w:hint="eastAsia" w:hAnsi="黑体"/>
        </w:rPr>
        <w:t xml:space="preserve"> 65.020.01</w:t>
      </w:r>
    </w:p>
    <w:p>
      <w:pPr>
        <w:pStyle w:val="131"/>
        <w:rPr>
          <w:rFonts w:hAnsi="黑体" w:eastAsia="宋体"/>
        </w:rPr>
      </w:pPr>
      <w:bookmarkStart w:id="0" w:name="WXFLH"/>
      <w:r>
        <w:rPr>
          <w:rFonts w:hAnsi="黑体"/>
        </w:rPr>
        <w:fldChar w:fldCharType="begin">
          <w:ffData>
            <w:name w:val="WXFLH"/>
            <w:enabled/>
            <w:calcOnExit w:val="0"/>
            <w:helpText w:type="text" w:val="请输入中国标准文献分类号："/>
            <w:textInput>
              <w:default w:val="CCS"/>
            </w:textInput>
          </w:ffData>
        </w:fldChar>
      </w:r>
      <w:r>
        <w:rPr>
          <w:rFonts w:hAnsi="黑体"/>
        </w:rPr>
        <w:instrText xml:space="preserve"> FORMTEXT </w:instrText>
      </w:r>
      <w:r>
        <w:rPr>
          <w:rFonts w:hAnsi="黑体"/>
        </w:rPr>
        <w:fldChar w:fldCharType="separate"/>
      </w:r>
      <w:r>
        <w:rPr>
          <w:rFonts w:hAnsi="黑体"/>
        </w:rPr>
        <w:t>CCS</w:t>
      </w:r>
      <w:r>
        <w:rPr>
          <w:rFonts w:hAnsi="黑体"/>
        </w:rPr>
        <w:fldChar w:fldCharType="end"/>
      </w:r>
      <w:bookmarkEnd w:id="0"/>
      <w:r>
        <w:rPr>
          <w:rFonts w:hint="eastAsia" w:hAnsi="黑体"/>
        </w:rPr>
        <w:t xml:space="preserve"> </w:t>
      </w:r>
      <w:r>
        <w:rPr>
          <w:rStyle w:val="44"/>
          <w:rFonts w:hint="eastAsia" w:ascii="Times New Roman" w:eastAsia="宋体"/>
          <w:kern w:val="2"/>
        </w:rPr>
        <w:t>B 01</w:t>
      </w:r>
    </w:p>
    <w:tbl>
      <w:tblPr>
        <w:tblStyle w:val="33"/>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131"/>
              <w:rPr>
                <w:rFonts w:hAnsi="黑体"/>
              </w:rPr>
            </w:pPr>
            <w:r>
              <w:rPr>
                <w:rFonts w:hAnsi="黑体"/>
              </w:rPr>
              <w:fldChar w:fldCharType="begin">
                <w:ffData>
                  <w:name w:val="BAH"/>
                  <w:enabled/>
                  <w:calcOnExit w:val="0"/>
                  <w:textInput/>
                </w:ffData>
              </w:fldChar>
            </w:r>
            <w:bookmarkStart w:id="1" w:name="BAH"/>
            <w:r>
              <w:rPr>
                <w:rFonts w:hAnsi="黑体"/>
              </w:rPr>
              <w:instrText xml:space="preserve"> </w:instrText>
            </w:r>
            <w:r>
              <w:rPr>
                <w:rFonts w:hint="eastAsia" w:hAnsi="黑体"/>
              </w:rPr>
              <w:instrText xml:space="preserve">FORMTEXT</w:instrText>
            </w:r>
            <w:r>
              <w:rPr>
                <w:rFonts w:hAnsi="黑体"/>
              </w:rPr>
              <w:instrText xml:space="preserve"> </w:instrText>
            </w:r>
            <w:r>
              <w:rPr>
                <w:rFonts w:hAnsi="黑体"/>
              </w:rPr>
              <w:fldChar w:fldCharType="separate"/>
            </w:r>
            <w:r>
              <w:rPr>
                <w:rFonts w:hAnsi="黑体"/>
              </w:rPr>
              <w:t>     </w:t>
            </w:r>
            <w:r>
              <w:rPr>
                <w:rFonts w:hAnsi="黑体"/>
              </w:rPr>
              <w:fldChar w:fldCharType="end"/>
            </w:r>
            <w:bookmarkEnd w:id="1"/>
          </w:p>
        </w:tc>
      </w:tr>
    </w:tbl>
    <w:p>
      <w:pPr>
        <w:pStyle w:val="117"/>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pPr>
        <w:pStyle w:val="118"/>
      </w:pPr>
      <w:r>
        <w:fldChar w:fldCharType="begin">
          <w:ffData>
            <w:name w:val="c4"/>
            <w:enabled/>
            <w:calcOnExit w:val="0"/>
            <w:entryMacro w:val="showhelp12"/>
            <w:textInput/>
          </w:ffData>
        </w:fldChar>
      </w:r>
      <w:bookmarkStart w:id="3" w:name="c4"/>
      <w:r>
        <w:instrText xml:space="preserve"> FORMTEXT </w:instrText>
      </w:r>
      <w:r>
        <w:fldChar w:fldCharType="separate"/>
      </w:r>
      <w:r>
        <w:rPr>
          <w:rFonts w:hint="eastAsia"/>
        </w:rPr>
        <w:t>北京市</w:t>
      </w:r>
      <w:r>
        <w:fldChar w:fldCharType="end"/>
      </w:r>
      <w:bookmarkEnd w:id="3"/>
      <w:r>
        <w:t>地方标准</w:t>
      </w:r>
    </w:p>
    <w:p>
      <w:pPr>
        <w:pStyle w:val="55"/>
        <w:rPr>
          <w:rFonts w:hAnsi="黑体"/>
        </w:rPr>
      </w:pPr>
      <w:r>
        <w:rPr>
          <w:rFonts w:hAnsi="黑体"/>
        </w:rPr>
        <w:t xml:space="preserve">DB11/T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5"/>
    </w:p>
    <w:tbl>
      <w:tblPr>
        <w:tblStyle w:val="33"/>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84"/>
              <w:rPr>
                <w:rFonts w:ascii="黑体" w:hAnsi="黑体" w:eastAsia="黑体"/>
              </w:rPr>
            </w:pPr>
            <w:r>
              <w:rPr>
                <w:rFonts w:ascii="黑体" w:hAnsi="黑体" w:eastAsia="黑体"/>
              </w:rPr>
              <mc:AlternateContent>
                <mc:Choice Requires="wps">
                  <w:drawing>
                    <wp:anchor distT="0" distB="0" distL="114300" distR="114300" simplePos="0" relativeHeight="25165824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a:noFill/>
                              </a:ln>
                            </wps:spPr>
                            <wps:bodyPr anchor="ctr" upright="1"/>
                          </wps:wsp>
                        </a:graphicData>
                      </a:graphic>
                    </wp:anchor>
                  </w:drawing>
                </mc:Choice>
                <mc:Fallback>
                  <w:pict>
                    <v:rect id="DT" o:spid="_x0000_s1026" o:spt="1" style="position:absolute;left:0pt;margin-left:367.4pt;margin-top:2.7pt;height:18pt;width:90pt;z-index:-25165824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We5P/TAAAACAEAAA8AAAAAAAAAAQAgAAAAIgAAAGRycy9k&#10;b3ducmV2LnhtbFBLAQIUABQAAAAIAIdO4kBNel/alQEAACIDAAAOAAAAAAAAAAEAIAAAACIBAABk&#10;cnMvZTJvRG9jLnhtbFBLBQYAAAAABgAGAFkBAAApBQAAAAA=&#10;">
                      <v:fill on="t" focussize="0,0"/>
                      <v:stroke on="f" weight="2pt"/>
                      <v:imagedata o:title=""/>
                      <o:lock v:ext="edit" aspectratio="f"/>
                    </v:rect>
                  </w:pict>
                </mc:Fallback>
              </mc:AlternateContent>
            </w:r>
            <w:r>
              <w:rPr>
                <w:rFonts w:ascii="黑体" w:hAnsi="黑体" w:eastAsia="黑体"/>
              </w:rPr>
              <w:fldChar w:fldCharType="begin">
                <w:ffData>
                  <w:name w:val="DT"/>
                  <w:enabled/>
                  <w:calcOnExit w:val="0"/>
                  <w:entryMacro w:val="ShowHelp4"/>
                  <w:textInput/>
                </w:ffData>
              </w:fldChar>
            </w:r>
            <w:bookmarkStart w:id="6"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     </w:t>
            </w:r>
            <w:r>
              <w:rPr>
                <w:rFonts w:ascii="黑体" w:hAnsi="黑体" w:eastAsia="黑体"/>
              </w:rPr>
              <w:fldChar w:fldCharType="end"/>
            </w:r>
            <w:bookmarkEnd w:id="6"/>
          </w:p>
        </w:tc>
      </w:tr>
    </w:tbl>
    <w:p>
      <w:pPr>
        <w:pStyle w:val="55"/>
        <w:rPr>
          <w:rFonts w:hAnsi="黑体"/>
        </w:rPr>
      </w:pPr>
    </w:p>
    <w:p>
      <w:pPr>
        <w:pStyle w:val="55"/>
        <w:rPr>
          <w:rFonts w:hAnsi="黑体"/>
        </w:rPr>
      </w:pPr>
    </w:p>
    <w:p>
      <w:pPr>
        <w:pStyle w:val="86"/>
        <w:framePr w:x="1117" w:y="5988"/>
        <w:rPr>
          <w:b/>
          <w:bCs/>
        </w:rPr>
      </w:pPr>
      <w:r>
        <w:rPr>
          <w:rFonts w:hint="eastAsia" w:ascii="宋体" w:hAnsi="宋体" w:eastAsia="宋体"/>
          <w:b/>
          <w:bCs/>
          <w:szCs w:val="32"/>
        </w:rPr>
        <w:t>冬小麦农情监测技术规范</w:t>
      </w:r>
    </w:p>
    <w:p>
      <w:pPr>
        <w:pStyle w:val="87"/>
        <w:framePr w:x="1117" w:y="5988"/>
        <w:tabs>
          <w:tab w:val="left" w:pos="3227"/>
          <w:tab w:val="center" w:pos="4879"/>
        </w:tabs>
        <w:spacing w:line="240" w:lineRule="auto"/>
        <w:rPr>
          <w:rFonts w:ascii="黑体" w:hAnsi="黑体"/>
          <w:bCs/>
        </w:rPr>
      </w:pPr>
      <w:r>
        <w:rPr>
          <w:rFonts w:ascii="黑体" w:hAnsi="黑体"/>
          <w:b w:val="0"/>
          <w:bCs/>
        </w:rPr>
        <w:t>Technical specifications for winter wheat agricultural situation monitoring</w:t>
      </w:r>
    </w:p>
    <w:p>
      <w:pPr>
        <w:pStyle w:val="88"/>
        <w:framePr w:x="1117" w:y="5988"/>
        <w:rPr>
          <w:rFonts w:ascii="黑体" w:hAnsi="黑体" w:eastAsia="黑体"/>
        </w:rPr>
      </w:pPr>
      <w:r>
        <w:rPr>
          <w:rFonts w:ascii="黑体" w:hAnsi="黑体" w:eastAsia="黑体"/>
        </w:rPr>
        <w:fldChar w:fldCharType="begin">
          <w:ffData>
            <w:name w:val="YZBS"/>
            <w:enabled/>
            <w:calcOnExit w:val="0"/>
            <w:textInput>
              <w:default w:val="点击此处添加与国际标准一致性程度的标识"/>
            </w:textInput>
          </w:ffData>
        </w:fldChar>
      </w:r>
      <w:bookmarkStart w:id="7" w:name="YZBS"/>
      <w:r>
        <w:rPr>
          <w:rFonts w:ascii="黑体" w:hAnsi="黑体" w:eastAsia="黑体"/>
        </w:rPr>
        <w:instrText xml:space="preserve"> FORMTEXT </w:instrText>
      </w:r>
      <w:r>
        <w:rPr>
          <w:rFonts w:ascii="黑体" w:hAnsi="黑体" w:eastAsia="黑体"/>
        </w:rPr>
        <w:fldChar w:fldCharType="separate"/>
      </w:r>
      <w:r>
        <w:rPr>
          <w:rFonts w:hint="eastAsia" w:ascii="黑体" w:hAnsi="黑体" w:eastAsia="黑体"/>
        </w:rPr>
        <w:t>点击此处添加与国际标准一致性程度的标识</w:t>
      </w:r>
      <w:r>
        <w:rPr>
          <w:rFonts w:ascii="黑体" w:hAnsi="黑体" w:eastAsia="黑体"/>
        </w:rPr>
        <w:fldChar w:fldCharType="end"/>
      </w:r>
      <w:bookmarkEnd w:id="7"/>
    </w:p>
    <w:tbl>
      <w:tblPr>
        <w:tblStyle w:val="33"/>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9"/>
              <w:framePr w:x="1117" w:y="5988"/>
            </w:pPr>
            <w:r>
              <mc:AlternateContent>
                <mc:Choice Requires="wps">
                  <w:drawing>
                    <wp:anchor distT="0" distB="0" distL="114300" distR="114300" simplePos="0" relativeHeight="251660288" behindDoc="1" locked="1" layoutInCell="1" allowOverlap="1">
                      <wp:simplePos x="0" y="0"/>
                      <wp:positionH relativeFrom="column">
                        <wp:posOffset>2132330</wp:posOffset>
                      </wp:positionH>
                      <wp:positionV relativeFrom="paragraph">
                        <wp:posOffset>573405</wp:posOffset>
                      </wp:positionV>
                      <wp:extent cx="1905000" cy="254000"/>
                      <wp:effectExtent l="0" t="0" r="0" b="12700"/>
                      <wp:wrapNone/>
                      <wp:docPr id="8"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a:noFill/>
                              </a:ln>
                            </wps:spPr>
                            <wps:bodyPr anchor="ctr" upright="1"/>
                          </wps:wsp>
                        </a:graphicData>
                      </a:graphic>
                    </wp:anchor>
                  </w:drawing>
                </mc:Choice>
                <mc:Fallback>
                  <w:pict>
                    <v:rect id="RQ" o:spid="_x0000_s1026" o:spt="1" style="position:absolute;left:0pt;margin-left:167.9pt;margin-top:45.15pt;height:20pt;width:150pt;z-index:-25165619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KI4XdMAAAAKAQAADwAAAAAAAAABACAAAAAiAAAAZHJzL2Rvd25y&#10;ZXYueG1sUEsBAhQAFAAAAAgAh07iQP1Q+I+RAQAAIgMAAA4AAAAAAAAAAQAgAAAAIgEAAGRycy9l&#10;Mm9Eb2MueG1sUEsFBgAAAAAGAAYAWQEAACU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7"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a:noFill/>
                              </a:ln>
                            </wps:spPr>
                            <wps:bodyPr anchor="ctr" upright="1"/>
                          </wps:wsp>
                        </a:graphicData>
                      </a:graphic>
                    </wp:anchor>
                  </w:drawing>
                </mc:Choice>
                <mc:Fallback>
                  <w:pict>
                    <v:rect id="LB" o:spid="_x0000_s1026" o:spt="1" style="position:absolute;left:0pt;margin-left:187.9pt;margin-top:20.15pt;height:24pt;width:100pt;z-index:-25165721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SBHL9QAAAAJAQAADwAAAAAAAAABACAAAAAiAAAAZHJz&#10;L2Rvd25yZXYueG1sUEsBAhQAFAAAAAgAh07iQEljFDWWAQAAIgMAAA4AAAAAAAAAAQAgAAAAIwEA&#10;AGRycy9lMm9Eb2MueG1sUEsFBgAAAAAGAAYAWQEAACsFAAAAAA==&#10;">
                      <v:fill on="t" focussize="0,0"/>
                      <v:stroke on="f" weight="2pt"/>
                      <v:imagedata o:title=""/>
                      <o:lock v:ext="edit" aspectratio="f"/>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90"/>
              <w:framePr w:x="1117" w:y="5988"/>
            </w:pPr>
            <w:r>
              <w:fldChar w:fldCharType="begin">
                <w:ffData>
                  <w:name w:val="WCRQ"/>
                  <w:enabled/>
                  <w:calcOnExit w:val="0"/>
                  <w:textInput/>
                </w:ffData>
              </w:fldChar>
            </w:r>
            <w:bookmarkStart w:id="8" w:name="WCRQ"/>
            <w:r>
              <w:instrText xml:space="preserve"> FORMTEXT </w:instrText>
            </w:r>
            <w:r>
              <w:fldChar w:fldCharType="separate"/>
            </w:r>
            <w:r>
              <w:t>     </w:t>
            </w:r>
            <w:r>
              <w:fldChar w:fldCharType="end"/>
            </w:r>
            <w:bookmarkEnd w:id="8"/>
          </w:p>
        </w:tc>
      </w:tr>
    </w:tbl>
    <w:p>
      <w:pPr>
        <w:pStyle w:val="138"/>
        <w:rPr>
          <w:rFonts w:ascii="黑体" w:hAnsi="黑体"/>
        </w:rPr>
      </w:pPr>
      <w:r>
        <w:rPr>
          <w:rFonts w:ascii="黑体" w:hAnsi="黑体"/>
        </w:rPr>
        <w:fldChar w:fldCharType="begin">
          <w:ffData>
            <w:name w:val="FY"/>
            <w:enabled/>
            <w:calcOnExit w:val="0"/>
            <w:entryMacro w:val="ShowHelp8"/>
            <w:textInput>
              <w:default w:val="××××"/>
              <w:maxLength w:val="4"/>
            </w:textInput>
          </w:ffData>
        </w:fldChar>
      </w:r>
      <w:bookmarkStart w:id="9"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9"/>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10"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0"/>
      <w:r>
        <w:rPr>
          <w:rFonts w:hint="eastAsia" w:ascii="黑体" w:hAnsi="黑体"/>
        </w:rPr>
        <w:t>发布</w:t>
      </w:r>
      <w:r>
        <w:rPr>
          <w:rFonts w:ascii="黑体" w:hAnsi="黑体"/>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o:spt="20" style="position:absolute;left:0pt;margin-left:-0.05pt;margin-top:184.25pt;height:0pt;width:481.9pt;z-index:25165516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eJf1wAAAAkBAAAPAAAAAAAAAAEAIAAAACIAAABkcnMvZG93bnJldi54&#10;bWxQSwECFAAUAAAACACHTuJAwMgfTcIBAABaAwAADgAAAAAAAAABACAAAAAmAQAAZHJzL2Uyb0Rv&#10;Yy54bWxQSwUGAAAAAAYABgBZAQAAWgUAAAAA&#10;">
                <v:fill on="f" focussize="0,0"/>
                <v:stroke color="#000000 [3204]" joinstyle="round"/>
                <v:imagedata o:title=""/>
                <o:lock v:ext="edit" aspectratio="f"/>
              </v:line>
            </w:pict>
          </mc:Fallback>
        </mc:AlternateContent>
      </w:r>
      <w:r>
        <w:rPr>
          <w:rFonts w:ascii="黑体" w:hAnsi="黑体"/>
        </w:rPr>
        <mc:AlternateContent>
          <mc:Choice Requires="wps">
            <w:drawing>
              <wp:anchor distT="0" distB="0" distL="114300" distR="114300" simplePos="0" relativeHeight="251654144"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o:spt="20" style="position:absolute;left:0pt;margin-left:-0.05pt;margin-top:700.15pt;height:0pt;width:481.9pt;z-index:251654144;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8W589YAAAALAQAADwAAAAAAAAABACAAAAAiAAAAZHJzL2Rvd25yZXYueG1s&#10;UEsBAhQAFAAAAAgAh07iQFINXmnBAQAAWgMAAA4AAAAAAAAAAQAgAAAAJQEAAGRycy9lMm9Eb2Mu&#10;eG1sUEsFBgAAAAAGAAYAWQEAAFgFAAAAAA==&#10;">
                <v:fill on="f" focussize="0,0"/>
                <v:stroke color="#000000 [3204]" joinstyle="round"/>
                <v:imagedata o:title=""/>
                <o:lock v:ext="edit" aspectratio="f"/>
              </v:line>
            </w:pict>
          </mc:Fallback>
        </mc:AlternateContent>
      </w:r>
    </w:p>
    <w:p>
      <w:pPr>
        <w:pStyle w:val="139"/>
        <w:rPr>
          <w:rFonts w:ascii="黑体" w:hAnsi="黑体"/>
        </w:rPr>
      </w:pPr>
      <w:r>
        <w:rPr>
          <w:rFonts w:ascii="黑体" w:hAnsi="黑体"/>
        </w:rPr>
        <w:fldChar w:fldCharType="begin">
          <w:ffData>
            <w:name w:val="SY"/>
            <w:enabled/>
            <w:calcOnExit w:val="0"/>
            <w:entryMacro w:val="ShowHelp9"/>
            <w:textInput>
              <w:default w:val="××××"/>
              <w:maxLength w:val="4"/>
            </w:textInput>
          </w:ffData>
        </w:fldChar>
      </w:r>
      <w:bookmarkStart w:id="11"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1"/>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2"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2"/>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3"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3"/>
      <w:r>
        <w:rPr>
          <w:rFonts w:hint="eastAsia" w:ascii="黑体" w:hAnsi="黑体"/>
        </w:rPr>
        <w:t>实施</w:t>
      </w:r>
    </w:p>
    <w:p>
      <w:pPr>
        <w:pStyle w:val="119"/>
      </w:pPr>
      <w:r>
        <w:fldChar w:fldCharType="begin">
          <w:ffData>
            <w:name w:val="fm"/>
            <w:enabled/>
            <w:calcOnExit w:val="0"/>
            <w:textInput/>
          </w:ffData>
        </w:fldChar>
      </w:r>
      <w:bookmarkStart w:id="14" w:name="fm"/>
      <w:r>
        <w:instrText xml:space="preserve"> FORMTEXT </w:instrText>
      </w:r>
      <w:r>
        <w:fldChar w:fldCharType="separate"/>
      </w:r>
      <w:r>
        <w:rPr>
          <w:rFonts w:hint="eastAsia"/>
        </w:rPr>
        <w:t>北京市市场监督</w:t>
      </w:r>
      <w:r>
        <w:t>管理局</w:t>
      </w:r>
      <w:r>
        <w:fldChar w:fldCharType="end"/>
      </w:r>
      <w:bookmarkEnd w:id="14"/>
      <w:r>
        <w:t xml:space="preserve"> </w:t>
      </w:r>
      <w:r>
        <w:rPr>
          <w:rStyle w:val="81"/>
        </w:rPr>
        <w:t xml:space="preserve"> </w:t>
      </w:r>
      <w:r>
        <w:rPr>
          <w:rStyle w:val="81"/>
          <w:rFonts w:hint="eastAsia"/>
        </w:rPr>
        <w:t>发布</w:t>
      </w:r>
    </w:p>
    <w:p>
      <w:pPr>
        <w:pStyle w:val="23"/>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396240</wp:posOffset>
                </wp:positionV>
                <wp:extent cx="866775" cy="198120"/>
                <wp:effectExtent l="0" t="0" r="9525" b="11430"/>
                <wp:wrapNone/>
                <wp:docPr id="9"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a:noFill/>
                        </a:ln>
                      </wps:spPr>
                      <wps:bodyPr anchor="ctr" upright="1"/>
                    </wps:wsp>
                  </a:graphicData>
                </a:graphic>
              </wp:anchor>
            </w:drawing>
          </mc:Choice>
          <mc:Fallback>
            <w:pict>
              <v:rect id="BAH" o:spid="_x0000_s1026" o:spt="1" style="position:absolute;left:0pt;margin-left:-5.25pt;margin-top:31.2pt;height:15.6pt;width:68.25pt;z-index:-25165516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abbHNUAAAAJAQAADwAAAAAAAAABACAAAAAi&#10;AAAAZHJzL2Rvd25yZXYueG1sUEsBAhQAFAAAAAgAh07iQHNm4ZWbAQAAIgMAAA4AAAAAAAAAAQAg&#10;AAAAJAEAAGRycy9lMm9Eb2MueG1sUEsFBgAAAAAGAAYAWQEAADEFAAAAAA==&#10;">
                <v:fill on="t" focussize="0,0"/>
                <v:stroke on="f" weight="2pt"/>
                <v:imagedata o:title=""/>
                <o:lock v:ext="edit" aspectratio="f"/>
              </v:rect>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05pt;margin-top:184.25pt;height:0pt;width:481.9pt;z-index:25165721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eJf1wAAAAkBAAAPAAAAAAAAAAEAIAAAACIAAABkcnMvZG93bnJldi54&#10;bWxQSwECFAAUAAAACACHTuJAjP5mycIBAABaAwAADgAAAAAAAAABACAAAAAmAQAAZHJzL2Uyb0Rv&#10;Yy54bWxQSwUGAAAAAAYABgBZAQAAWgU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4"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o:spt="20" style="position:absolute;left:0pt;margin-left:-0.05pt;margin-top:700.15pt;height:0pt;width:481.9pt;z-index:251656192;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vFufPWAAAACwEAAA8AAAAAAAAAAQAgAAAAIgAAAGRycy9kb3ducmV2Lnht&#10;bFBLAQIUABQAAAAIAIdO4kD+XYzZwgEAAFoDAAAOAAAAAAAAAAEAIAAAACUBAABkcnMvZTJvRG9j&#10;LnhtbFBLBQYAAAAABgAGAFkBAABZBQAAAAA=&#10;">
                <v:fill on="f" focussize="0,0"/>
                <v:stroke color="#000000 [3204]" joinstyle="round"/>
                <v:imagedata o:title=""/>
                <o:lock v:ext="edit" aspectratio="f"/>
              </v:line>
            </w:pict>
          </mc:Fallback>
        </mc:AlternateContent>
      </w:r>
    </w:p>
    <w:p>
      <w:pPr>
        <w:pStyle w:val="58"/>
      </w:pPr>
      <w:r>
        <w:rPr>
          <w:rFonts w:hint="eastAsia"/>
        </w:rPr>
        <w:t>目</w:t>
      </w:r>
      <w:bookmarkStart w:id="15" w:name="BKML"/>
      <w:r>
        <w:rPr>
          <w:rFonts w:hAnsi="黑体"/>
        </w:rPr>
        <w:t>  </w:t>
      </w:r>
      <w:r>
        <w:rPr>
          <w:rFonts w:hint="eastAsia"/>
        </w:rPr>
        <w:t>次</w:t>
      </w:r>
      <w:bookmarkEnd w:id="15"/>
      <w:bookmarkStart w:id="23" w:name="_GoBack"/>
      <w:bookmarkEnd w:id="23"/>
    </w:p>
    <w:p>
      <w:pPr>
        <w:pStyle w:val="19"/>
        <w:spacing w:before="78" w:after="78"/>
        <w:rPr>
          <w:rFonts w:asciiTheme="minorHAnsi" w:hAnsiTheme="minorHAnsi" w:eastAsiaTheme="minorEastAsia" w:cstheme="minorBidi"/>
          <w:szCs w:val="22"/>
        </w:rPr>
      </w:pPr>
      <w:r>
        <w:fldChar w:fldCharType="begin" w:fldLock="1"/>
      </w:r>
      <w:r>
        <w:instrText xml:space="preserve"> </w:instrText>
      </w:r>
      <w:r>
        <w:rPr>
          <w:rFonts w:hint="eastAsia"/>
        </w:rPr>
        <w:instrText xml:space="preserve">TOC \h \z \t"前言、引言标题,1,参考文献、索引标题,1,章标题,1,参考文献,1,附录标识,1,一级条标题, 3,二级条标题, 4" \* MERGEFORMAT</w:instrText>
      </w:r>
      <w:r>
        <w:instrText xml:space="preserve"> </w:instrText>
      </w:r>
      <w:r>
        <w:fldChar w:fldCharType="separate"/>
      </w:r>
      <w:r>
        <w:fldChar w:fldCharType="begin"/>
      </w:r>
      <w:r>
        <w:instrText xml:space="preserve"> HYPERLINK \l "_Toc17878125" </w:instrText>
      </w:r>
      <w:r>
        <w:fldChar w:fldCharType="separate"/>
      </w:r>
      <w:r>
        <w:rPr>
          <w:rStyle w:val="42"/>
        </w:rPr>
        <w:t>前言</w:t>
      </w:r>
      <w:r>
        <w:tab/>
      </w:r>
      <w:r>
        <w:fldChar w:fldCharType="begin" w:fldLock="1"/>
      </w:r>
      <w:r>
        <w:instrText xml:space="preserve"> PAGEREF _Toc17878125 \h </w:instrText>
      </w:r>
      <w:r>
        <w:fldChar w:fldCharType="separate"/>
      </w:r>
      <w:r>
        <w:t>II</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"_Toc17878127" </w:instrText>
      </w:r>
      <w:r>
        <w:fldChar w:fldCharType="separate"/>
      </w:r>
      <w:r>
        <w:rPr>
          <w:rStyle w:val="42"/>
        </w:rPr>
        <w:t>1　范围</w:t>
      </w:r>
      <w:r>
        <w:tab/>
      </w:r>
      <w:r>
        <w:fldChar w:fldCharType="begin" w:fldLock="1"/>
      </w:r>
      <w:r>
        <w:instrText xml:space="preserve"> PAGEREF _Toc17878127 \h </w:instrText>
      </w:r>
      <w:r>
        <w:fldChar w:fldCharType="separate"/>
      </w:r>
      <w:r>
        <w:t>1</w:t>
      </w:r>
      <w:r>
        <w:fldChar w:fldCharType="end"/>
      </w:r>
      <w:r>
        <w:fldChar w:fldCharType="end"/>
      </w:r>
    </w:p>
    <w:p>
      <w:pPr>
        <w:pStyle w:val="19"/>
        <w:spacing w:before="78" w:after="78"/>
      </w:pPr>
      <w:r>
        <w:fldChar w:fldCharType="begin"/>
      </w:r>
      <w:r>
        <w:instrText xml:space="preserve"> HYPERLINK \l "_Toc17878128" </w:instrText>
      </w:r>
      <w:r>
        <w:fldChar w:fldCharType="separate"/>
      </w:r>
      <w:r>
        <w:rPr>
          <w:rStyle w:val="42"/>
        </w:rPr>
        <w:t>2　规范性引用文件</w:t>
      </w:r>
      <w:r>
        <w:tab/>
      </w:r>
      <w:r>
        <w:fldChar w:fldCharType="begin" w:fldLock="1"/>
      </w:r>
      <w:r>
        <w:instrText xml:space="preserve"> PAGEREF _Toc17878128 \h </w:instrText>
      </w:r>
      <w:r>
        <w:fldChar w:fldCharType="separate"/>
      </w:r>
      <w:r>
        <w:t>1</w:t>
      </w:r>
      <w:r>
        <w:fldChar w:fldCharType="end"/>
      </w:r>
      <w:r>
        <w:fldChar w:fldCharType="end"/>
      </w:r>
    </w:p>
    <w:p>
      <w:pPr>
        <w:pStyle w:val="19"/>
        <w:spacing w:before="78" w:after="78"/>
      </w:pPr>
      <w:r>
        <w:rPr>
          <w:rFonts w:hint="eastAsia"/>
        </w:rPr>
        <w:t>3</w:t>
      </w:r>
      <w:r>
        <w:fldChar w:fldCharType="begin"/>
      </w:r>
      <w:r>
        <w:instrText xml:space="preserve"> HYPERLINK \l "_Toc17878129" </w:instrText>
      </w:r>
      <w:r>
        <w:fldChar w:fldCharType="separate"/>
      </w:r>
      <w:r>
        <w:rPr>
          <w:rStyle w:val="42"/>
          <w:rFonts w:hint="eastAsia"/>
        </w:rPr>
        <w:t xml:space="preserve">  术语和定义</w:t>
      </w:r>
      <w:r>
        <w:tab/>
      </w:r>
      <w:r>
        <w:fldChar w:fldCharType="begin" w:fldLock="1"/>
      </w:r>
      <w:r>
        <w:instrText xml:space="preserve"> PAGEREF _Toc17878129 \h </w:instrText>
      </w:r>
      <w:r>
        <w:fldChar w:fldCharType="separate"/>
      </w:r>
      <w:r>
        <w:t>1</w:t>
      </w:r>
      <w:r>
        <w:fldChar w:fldCharType="end"/>
      </w:r>
      <w:r>
        <w:fldChar w:fldCharType="end"/>
      </w:r>
    </w:p>
    <w:p>
      <w:pPr>
        <w:pStyle w:val="19"/>
        <w:spacing w:before="78" w:after="78"/>
      </w:pPr>
      <w:r>
        <w:fldChar w:fldCharType="begin"/>
      </w:r>
      <w:r>
        <w:instrText xml:space="preserve"> HYPERLINK \l "_Toc17878129" </w:instrText>
      </w:r>
      <w:r>
        <w:fldChar w:fldCharType="separate"/>
      </w:r>
      <w:r>
        <w:rPr>
          <w:rFonts w:hint="eastAsia"/>
        </w:rPr>
        <w:t>4</w:t>
      </w:r>
      <w:r>
        <w:rPr>
          <w:rStyle w:val="42"/>
          <w:rFonts w:hint="eastAsia"/>
        </w:rPr>
        <w:t xml:space="preserve">  监测</w:t>
      </w:r>
      <w:r>
        <w:rPr>
          <w:rStyle w:val="42"/>
          <w:rFonts w:hint="eastAsia"/>
          <w:lang w:val="en-US" w:eastAsia="zh-CN"/>
        </w:rPr>
        <w:t>地</w:t>
      </w:r>
      <w:r>
        <w:rPr>
          <w:rStyle w:val="42"/>
          <w:rFonts w:hint="eastAsia"/>
        </w:rPr>
        <w:t>点选</w:t>
      </w:r>
      <w:r>
        <w:rPr>
          <w:rStyle w:val="42"/>
          <w:rFonts w:hint="eastAsia"/>
          <w:lang w:val="en-US" w:eastAsia="zh-CN"/>
        </w:rPr>
        <w:t>择</w:t>
      </w:r>
      <w:r>
        <w:tab/>
      </w:r>
      <w:r>
        <w:fldChar w:fldCharType="begin" w:fldLock="1"/>
      </w:r>
      <w:r>
        <w:instrText xml:space="preserve"> PAGEREF _Toc17878129 \h </w:instrText>
      </w:r>
      <w:r>
        <w:fldChar w:fldCharType="separate"/>
      </w:r>
      <w:r>
        <w:t>1</w:t>
      </w:r>
      <w:r>
        <w:fldChar w:fldCharType="end"/>
      </w:r>
      <w:r>
        <w:fldChar w:fldCharType="end"/>
      </w:r>
    </w:p>
    <w:p>
      <w:pPr>
        <w:pStyle w:val="19"/>
        <w:spacing w:before="78" w:after="78"/>
      </w:pPr>
      <w:r>
        <w:fldChar w:fldCharType="begin"/>
      </w:r>
      <w:r>
        <w:instrText xml:space="preserve"> HYPERLINK \l "_Toc17878129" </w:instrText>
      </w:r>
      <w:r>
        <w:fldChar w:fldCharType="separate"/>
      </w:r>
      <w:r>
        <w:rPr>
          <w:rFonts w:hint="eastAsia"/>
        </w:rPr>
        <w:t>5</w:t>
      </w:r>
      <w:r>
        <w:rPr>
          <w:rStyle w:val="42"/>
          <w:rFonts w:hint="eastAsia"/>
        </w:rPr>
        <w:t xml:space="preserve">  监测项目及方法</w:t>
      </w:r>
      <w:r>
        <w:tab/>
      </w:r>
      <w:r>
        <w:rPr>
          <w:rFonts w:hint="eastAsia"/>
        </w:rPr>
        <w:t>2</w:t>
      </w:r>
      <w:r>
        <w:rPr>
          <w:rFonts w:hint="eastAsia"/>
        </w:rPr>
        <w:fldChar w:fldCharType="end"/>
      </w:r>
    </w:p>
    <w:p>
      <w:pPr>
        <w:pStyle w:val="23"/>
        <w:ind w:firstLine="0" w:firstLineChars="0"/>
      </w:pPr>
      <w:r>
        <w:fldChar w:fldCharType="end"/>
      </w:r>
    </w:p>
    <w:p>
      <w:pPr>
        <w:pStyle w:val="120"/>
        <w:tabs>
          <w:tab w:val="left" w:pos="1105"/>
          <w:tab w:val="center" w:pos="4677"/>
        </w:tabs>
        <w:jc w:val="left"/>
      </w:pPr>
      <w:bookmarkStart w:id="16" w:name="_Toc17878125"/>
      <w:r>
        <w:tab/>
      </w:r>
      <w:r>
        <w:tab/>
      </w:r>
      <w:r>
        <w:rPr>
          <w:rFonts w:hint="eastAsia"/>
        </w:rPr>
        <w:t>前</w:t>
      </w:r>
      <w:bookmarkStart w:id="17" w:name="BKQY"/>
      <w:r>
        <w:rPr>
          <w:rFonts w:hAnsi="黑体"/>
        </w:rPr>
        <w:t>  </w:t>
      </w:r>
      <w:r>
        <w:rPr>
          <w:rFonts w:hint="eastAsia"/>
        </w:rPr>
        <w:t>言</w:t>
      </w:r>
      <w:bookmarkEnd w:id="16"/>
      <w:bookmarkEnd w:id="17"/>
    </w:p>
    <w:p>
      <w:pPr>
        <w:pStyle w:val="23"/>
        <w:rPr>
          <w:color w:val="FF0000"/>
        </w:rPr>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pPr>
        <w:pStyle w:val="23"/>
      </w:pPr>
      <w:r>
        <w:rPr>
          <w:rFonts w:hint="eastAsia"/>
        </w:rPr>
        <w:t>本</w:t>
      </w:r>
      <w:r>
        <w:t>文件由</w:t>
      </w:r>
      <w:r>
        <w:rPr>
          <w:rFonts w:hint="eastAsia"/>
        </w:rPr>
        <w:t>北京市农业农村局提出并归口</w:t>
      </w:r>
      <w:r>
        <w:t>。</w:t>
      </w:r>
    </w:p>
    <w:p>
      <w:pPr>
        <w:pStyle w:val="23"/>
        <w:rPr>
          <w:color w:val="FF0000"/>
        </w:rPr>
      </w:pPr>
      <w:r>
        <w:rPr>
          <w:rFonts w:hint="eastAsia"/>
        </w:rPr>
        <w:t>本文件</w:t>
      </w:r>
      <w:r>
        <w:t>由</w:t>
      </w:r>
      <w:r>
        <w:rPr>
          <w:rFonts w:hint="eastAsia"/>
        </w:rPr>
        <w:t>北京市农业农村局组织</w:t>
      </w:r>
      <w:r>
        <w:t>实施。</w:t>
      </w:r>
    </w:p>
    <w:p>
      <w:pPr>
        <w:pStyle w:val="23"/>
      </w:pPr>
      <w:r>
        <w:rPr>
          <w:rFonts w:hint="eastAsia"/>
        </w:rPr>
        <w:t>本</w:t>
      </w:r>
      <w:r>
        <w:t>文件起草</w:t>
      </w:r>
      <w:r>
        <w:rPr>
          <w:rFonts w:hint="eastAsia"/>
        </w:rPr>
        <w:t>单位：北京市农业技术推广站、北京市平谷区种植业服务中心、北京市房山区种植业技术推广站、北京市顺义区农业技术综合服务中心、北京市通州区农业（种植）技术推广中心、北京市大兴区种植业技术推广站、北京市怀柔区农业技术推广站、北京市密云区农业技术推广站。</w:t>
      </w:r>
    </w:p>
    <w:p>
      <w:pPr>
        <w:pStyle w:val="23"/>
      </w:pPr>
      <w:r>
        <w:rPr>
          <w:rFonts w:hint="eastAsia"/>
        </w:rPr>
        <w:t>本</w:t>
      </w:r>
      <w:r>
        <w:t>文件主要起草人：</w:t>
      </w:r>
      <w:r>
        <w:rPr>
          <w:rFonts w:hint="eastAsia"/>
        </w:rPr>
        <w:t xml:space="preserve"> </w:t>
      </w:r>
    </w:p>
    <w:p>
      <w:pPr>
        <w:pStyle w:val="23"/>
        <w:rPr>
          <w:color w:val="FF0000"/>
        </w:rPr>
      </w:pPr>
    </w:p>
    <w:p>
      <w:pPr>
        <w:pStyle w:val="120"/>
        <w:tabs>
          <w:tab w:val="left" w:pos="25"/>
          <w:tab w:val="center" w:pos="4677"/>
        </w:tabs>
        <w:jc w:val="left"/>
        <w:rPr>
          <w:color w:val="FF0000"/>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145"/>
        <w:tabs>
          <w:tab w:val="left" w:pos="4080"/>
          <w:tab w:val="center" w:pos="4737"/>
        </w:tabs>
      </w:pPr>
      <w:sdt>
        <w:sdtPr>
          <w:alias w:val="标准名称"/>
          <w:tag w:val="标准名称"/>
          <w:id w:val="1795105741"/>
          <w:lock w:val="sdtLocked"/>
          <w:placeholder>
            <w:docPart w:val="111"/>
          </w:placeholder>
          <w:text w:multiLine="1"/>
        </w:sdtPr>
        <w:sdtContent>
          <w:r>
            <w:rPr>
              <w:rFonts w:hint="eastAsia"/>
            </w:rPr>
            <w:t>冬小麦农情监测技术规范</w:t>
          </w:r>
        </w:sdtContent>
      </w:sdt>
      <w:bookmarkStart w:id="18" w:name="StandardName"/>
      <w:bookmarkEnd w:id="18"/>
    </w:p>
    <w:p>
      <w:pPr>
        <w:pStyle w:val="53"/>
        <w:spacing w:before="312" w:after="312"/>
      </w:pPr>
      <w:bookmarkStart w:id="19" w:name="_Toc17878127"/>
      <w:r>
        <w:rPr>
          <w:rFonts w:hint="eastAsia"/>
        </w:rPr>
        <w:t>范围</w:t>
      </w:r>
      <w:bookmarkEnd w:id="19"/>
    </w:p>
    <w:p>
      <w:pPr>
        <w:pStyle w:val="23"/>
      </w:pPr>
      <w:r>
        <w:rPr>
          <w:rFonts w:hint="eastAsia"/>
        </w:rPr>
        <w:t>本</w:t>
      </w:r>
      <w:r>
        <w:t>文件规定</w:t>
      </w:r>
      <w:r>
        <w:rPr>
          <w:rFonts w:hint="eastAsia"/>
        </w:rPr>
        <w:t>了冬小麦农情监测地点选择、监测项目及方法的</w:t>
      </w:r>
      <w:r>
        <w:t>要求。</w:t>
      </w:r>
    </w:p>
    <w:p>
      <w:pPr>
        <w:pStyle w:val="23"/>
      </w:pPr>
      <w:r>
        <w:rPr>
          <w:rFonts w:hint="eastAsia"/>
        </w:rPr>
        <w:t>本文件</w:t>
      </w:r>
      <w:r>
        <w:t>适用于</w:t>
      </w:r>
      <w:r>
        <w:rPr>
          <w:rFonts w:hint="eastAsia"/>
        </w:rPr>
        <w:t>北京地区冬小麦农情监测。</w:t>
      </w:r>
    </w:p>
    <w:p>
      <w:pPr>
        <w:pStyle w:val="53"/>
        <w:spacing w:before="312" w:after="312"/>
      </w:pPr>
      <w:bookmarkStart w:id="20" w:name="_Toc17878128"/>
      <w:r>
        <w:rPr>
          <w:rFonts w:hint="eastAsia"/>
        </w:rPr>
        <w:t>规范性引用文件</w:t>
      </w:r>
      <w:bookmarkEnd w:id="20"/>
    </w:p>
    <w:p>
      <w:pPr>
        <w:pStyle w:val="23"/>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pPr>
        <w:pStyle w:val="23"/>
      </w:pPr>
      <w:r>
        <w:rPr>
          <w:rFonts w:hint="eastAsia"/>
        </w:rPr>
        <w:t>GB/T</w:t>
      </w:r>
      <w:r>
        <w:t xml:space="preserve"> </w:t>
      </w:r>
      <w:r>
        <w:rPr>
          <w:rFonts w:hint="eastAsia"/>
        </w:rPr>
        <w:t xml:space="preserve">15795 </w:t>
      </w:r>
      <w:r>
        <w:t xml:space="preserve"> </w:t>
      </w:r>
      <w:r>
        <w:rPr>
          <w:rFonts w:hint="eastAsia"/>
        </w:rPr>
        <w:t>小麦条锈病测报技术规范</w:t>
      </w:r>
    </w:p>
    <w:p>
      <w:pPr>
        <w:jc w:val="left"/>
      </w:pPr>
      <w:r>
        <w:rPr>
          <w:rFonts w:hint="eastAsia" w:ascii="宋体"/>
          <w:kern w:val="0"/>
          <w:szCs w:val="20"/>
        </w:rPr>
        <w:t xml:space="preserve">    GB/T 15796</w:t>
      </w:r>
      <w:r>
        <w:rPr>
          <w:rFonts w:hint="eastAsia" w:ascii="宋体"/>
          <w:color w:val="333333"/>
          <w:kern w:val="0"/>
          <w:szCs w:val="20"/>
          <w:shd w:val="clear" w:color="auto" w:fill="FFFFFF"/>
        </w:rPr>
        <w:t xml:space="preserve"> </w:t>
      </w:r>
      <w:r>
        <w:rPr>
          <w:rFonts w:hint="eastAsia" w:ascii="宋体"/>
          <w:kern w:val="0"/>
          <w:szCs w:val="20"/>
        </w:rPr>
        <w:t xml:space="preserve"> </w:t>
      </w:r>
      <w:r>
        <w:rPr>
          <w:rFonts w:hint="eastAsia" w:ascii="宋体"/>
          <w:color w:val="333333"/>
          <w:kern w:val="0"/>
          <w:szCs w:val="20"/>
          <w:shd w:val="clear" w:color="auto" w:fill="FFFFFF"/>
        </w:rPr>
        <w:t>小麦赤霉病测报技术规范</w:t>
      </w:r>
    </w:p>
    <w:p>
      <w:pPr>
        <w:pStyle w:val="23"/>
      </w:pPr>
      <w:r>
        <w:rPr>
          <w:rFonts w:hint="eastAsia"/>
        </w:rPr>
        <w:t>GB/T</w:t>
      </w:r>
      <w:r>
        <w:t xml:space="preserve"> </w:t>
      </w:r>
      <w:r>
        <w:rPr>
          <w:rFonts w:hint="eastAsia"/>
        </w:rPr>
        <w:t xml:space="preserve">15797 </w:t>
      </w:r>
      <w:r>
        <w:t xml:space="preserve"> </w:t>
      </w:r>
      <w:r>
        <w:rPr>
          <w:rFonts w:hint="eastAsia"/>
        </w:rPr>
        <w:t>小麦丛矮病测报技术规范</w:t>
      </w:r>
    </w:p>
    <w:p>
      <w:pPr>
        <w:pStyle w:val="23"/>
      </w:pPr>
      <w:r>
        <w:rPr>
          <w:rFonts w:hint="eastAsia"/>
        </w:rPr>
        <w:t>GB/T</w:t>
      </w:r>
      <w:r>
        <w:t xml:space="preserve"> </w:t>
      </w:r>
      <w:r>
        <w:rPr>
          <w:rFonts w:hint="eastAsia"/>
        </w:rPr>
        <w:t xml:space="preserve">20524 </w:t>
      </w:r>
      <w:r>
        <w:t xml:space="preserve"> </w:t>
      </w:r>
      <w:r>
        <w:rPr>
          <w:rFonts w:hint="eastAsia"/>
        </w:rPr>
        <w:t>农林小气候观测仪</w:t>
      </w:r>
    </w:p>
    <w:p>
      <w:pPr>
        <w:pStyle w:val="23"/>
      </w:pPr>
      <w:r>
        <w:rPr>
          <w:rFonts w:hint="eastAsia"/>
        </w:rPr>
        <w:t>HJ</w:t>
      </w:r>
      <w:r>
        <w:t xml:space="preserve"> </w:t>
      </w:r>
      <w:r>
        <w:rPr>
          <w:rFonts w:hint="eastAsia"/>
        </w:rPr>
        <w:t>717</w:t>
      </w:r>
      <w:r>
        <w:t xml:space="preserve">  </w:t>
      </w:r>
      <w:r>
        <w:rPr>
          <w:rFonts w:hint="eastAsia"/>
        </w:rPr>
        <w:t>土壤质量</w:t>
      </w:r>
      <w:r>
        <w:t xml:space="preserve">  </w:t>
      </w:r>
      <w:r>
        <w:rPr>
          <w:rFonts w:hint="eastAsia"/>
          <w:szCs w:val="22"/>
        </w:rPr>
        <w:t>全氮</w:t>
      </w:r>
      <w:r>
        <w:rPr>
          <w:rFonts w:hint="eastAsia"/>
        </w:rPr>
        <w:t>的测定</w:t>
      </w:r>
      <w:r>
        <w:t xml:space="preserve">  </w:t>
      </w:r>
      <w:r>
        <w:rPr>
          <w:rFonts w:hint="eastAsia"/>
        </w:rPr>
        <w:t>凯氏法</w:t>
      </w:r>
    </w:p>
    <w:p>
      <w:pPr>
        <w:pStyle w:val="23"/>
      </w:pPr>
      <w:r>
        <w:rPr>
          <w:rFonts w:hint="eastAsia"/>
        </w:rPr>
        <w:t>NY/T</w:t>
      </w:r>
      <w:r>
        <w:t xml:space="preserve"> </w:t>
      </w:r>
      <w:r>
        <w:rPr>
          <w:rFonts w:hint="eastAsia"/>
        </w:rPr>
        <w:t xml:space="preserve">612 </w:t>
      </w:r>
      <w:r>
        <w:t xml:space="preserve"> </w:t>
      </w:r>
      <w:r>
        <w:rPr>
          <w:rFonts w:hint="eastAsia"/>
        </w:rPr>
        <w:t>小麦蚜虫测报调查规范</w:t>
      </w:r>
    </w:p>
    <w:p>
      <w:pPr>
        <w:pStyle w:val="23"/>
      </w:pPr>
      <w:r>
        <w:rPr>
          <w:rFonts w:hint="eastAsia"/>
        </w:rPr>
        <w:t>NY/T</w:t>
      </w:r>
      <w:r>
        <w:t xml:space="preserve"> </w:t>
      </w:r>
      <w:r>
        <w:rPr>
          <w:rFonts w:hint="eastAsia"/>
        </w:rPr>
        <w:t xml:space="preserve">613 </w:t>
      </w:r>
      <w:r>
        <w:t xml:space="preserve"> </w:t>
      </w:r>
      <w:r>
        <w:rPr>
          <w:rFonts w:hint="eastAsia"/>
        </w:rPr>
        <w:t>小麦白粉病测报调查规范</w:t>
      </w:r>
    </w:p>
    <w:p>
      <w:pPr>
        <w:pStyle w:val="23"/>
      </w:pPr>
      <w:r>
        <w:rPr>
          <w:rFonts w:hint="eastAsia"/>
        </w:rPr>
        <w:t>NY/T</w:t>
      </w:r>
      <w:r>
        <w:t xml:space="preserve"> </w:t>
      </w:r>
      <w:r>
        <w:rPr>
          <w:rFonts w:hint="eastAsia"/>
        </w:rPr>
        <w:t xml:space="preserve">614 </w:t>
      </w:r>
      <w:r>
        <w:t xml:space="preserve"> </w:t>
      </w:r>
      <w:r>
        <w:rPr>
          <w:rFonts w:hint="eastAsia"/>
        </w:rPr>
        <w:t>小麦纹枯病测报调查规范</w:t>
      </w:r>
    </w:p>
    <w:p>
      <w:pPr>
        <w:pStyle w:val="23"/>
      </w:pPr>
      <w:r>
        <w:rPr>
          <w:rFonts w:hint="eastAsia"/>
        </w:rPr>
        <w:t>NY/T</w:t>
      </w:r>
      <w:r>
        <w:t xml:space="preserve"> </w:t>
      </w:r>
      <w:r>
        <w:rPr>
          <w:rFonts w:hint="eastAsia"/>
        </w:rPr>
        <w:t xml:space="preserve">616 </w:t>
      </w:r>
      <w:r>
        <w:t xml:space="preserve"> </w:t>
      </w:r>
      <w:r>
        <w:rPr>
          <w:rFonts w:hint="eastAsia"/>
        </w:rPr>
        <w:t>小麦吸浆虫测报调查规范</w:t>
      </w:r>
    </w:p>
    <w:p>
      <w:pPr>
        <w:pStyle w:val="23"/>
      </w:pPr>
      <w:r>
        <w:rPr>
          <w:rFonts w:hint="eastAsia"/>
        </w:rPr>
        <w:t>NY/T</w:t>
      </w:r>
      <w:r>
        <w:t xml:space="preserve"> </w:t>
      </w:r>
      <w:r>
        <w:rPr>
          <w:rFonts w:hint="eastAsia"/>
        </w:rPr>
        <w:t xml:space="preserve">889 </w:t>
      </w:r>
      <w:r>
        <w:t xml:space="preserve"> </w:t>
      </w:r>
      <w:r>
        <w:rPr>
          <w:rFonts w:hint="eastAsia"/>
        </w:rPr>
        <w:t>土壤速效钾和缓效钾含量的测定</w:t>
      </w:r>
    </w:p>
    <w:p>
      <w:pPr>
        <w:pStyle w:val="23"/>
      </w:pPr>
      <w:r>
        <w:rPr>
          <w:rFonts w:hint="eastAsia"/>
        </w:rPr>
        <w:t>NY/T</w:t>
      </w:r>
      <w:r>
        <w:t xml:space="preserve"> </w:t>
      </w:r>
      <w:r>
        <w:rPr>
          <w:rFonts w:hint="eastAsia"/>
        </w:rPr>
        <w:t xml:space="preserve">1121.6 </w:t>
      </w:r>
      <w:r>
        <w:t xml:space="preserve"> </w:t>
      </w:r>
      <w:r>
        <w:rPr>
          <w:rFonts w:hint="eastAsia"/>
        </w:rPr>
        <w:t xml:space="preserve">土壤检测 </w:t>
      </w:r>
      <w:r>
        <w:t xml:space="preserve"> </w:t>
      </w:r>
      <w:r>
        <w:rPr>
          <w:rFonts w:hint="eastAsia"/>
        </w:rPr>
        <w:t>第6部分：土壤有机质的测定</w:t>
      </w:r>
    </w:p>
    <w:p>
      <w:pPr>
        <w:pStyle w:val="23"/>
      </w:pPr>
      <w:r>
        <w:rPr>
          <w:rFonts w:hint="eastAsia"/>
        </w:rPr>
        <w:t>NY/T</w:t>
      </w:r>
      <w:r>
        <w:t xml:space="preserve"> </w:t>
      </w:r>
      <w:r>
        <w:rPr>
          <w:rFonts w:hint="eastAsia"/>
        </w:rPr>
        <w:t>1121.7</w:t>
      </w:r>
      <w:r>
        <w:t xml:space="preserve">  </w:t>
      </w:r>
      <w:r>
        <w:rPr>
          <w:rFonts w:hint="eastAsia"/>
        </w:rPr>
        <w:t xml:space="preserve">土壤检测 </w:t>
      </w:r>
      <w:r>
        <w:t xml:space="preserve"> </w:t>
      </w:r>
      <w:r>
        <w:rPr>
          <w:rFonts w:hint="eastAsia"/>
        </w:rPr>
        <w:t>第7部分：土壤有效磷的测定</w:t>
      </w:r>
    </w:p>
    <w:p>
      <w:pPr>
        <w:pStyle w:val="23"/>
        <w:ind w:firstLine="0" w:firstLineChars="0"/>
        <w:rPr>
          <w:szCs w:val="22"/>
        </w:rPr>
      </w:pPr>
      <w:r>
        <w:rPr>
          <w:rFonts w:hint="eastAsia"/>
        </w:rPr>
        <w:t xml:space="preserve">    NY/T</w:t>
      </w:r>
      <w:r>
        <w:t xml:space="preserve"> </w:t>
      </w:r>
      <w:r>
        <w:rPr>
          <w:rFonts w:hint="eastAsia"/>
        </w:rPr>
        <w:t xml:space="preserve">1443.2 </w:t>
      </w:r>
      <w:r>
        <w:t xml:space="preserve"> </w:t>
      </w:r>
      <w:r>
        <w:rPr>
          <w:rFonts w:hint="eastAsia"/>
          <w:szCs w:val="22"/>
        </w:rPr>
        <w:t xml:space="preserve">小麦抗病虫性评价技术规范 </w:t>
      </w:r>
      <w:r>
        <w:rPr>
          <w:szCs w:val="22"/>
        </w:rPr>
        <w:t xml:space="preserve"> </w:t>
      </w:r>
      <w:r>
        <w:rPr>
          <w:rFonts w:hint="eastAsia"/>
          <w:szCs w:val="22"/>
        </w:rPr>
        <w:t>第2部分：小麦抗叶锈病评价技术规范</w:t>
      </w:r>
    </w:p>
    <w:p>
      <w:pPr>
        <w:pStyle w:val="23"/>
      </w:pPr>
      <w:r>
        <w:rPr>
          <w:rFonts w:hint="eastAsia"/>
        </w:rPr>
        <w:t>NY/T</w:t>
      </w:r>
      <w:r>
        <w:t xml:space="preserve"> </w:t>
      </w:r>
      <w:r>
        <w:rPr>
          <w:rFonts w:hint="eastAsia"/>
        </w:rPr>
        <w:t xml:space="preserve">1782 </w:t>
      </w:r>
      <w:r>
        <w:t xml:space="preserve"> </w:t>
      </w:r>
      <w:r>
        <w:rPr>
          <w:rFonts w:hint="eastAsia"/>
        </w:rPr>
        <w:t>农田土壤墒情监测技术规范</w:t>
      </w:r>
    </w:p>
    <w:p>
      <w:pPr>
        <w:pStyle w:val="23"/>
        <w:rPr>
          <w:rFonts w:ascii="Times New Roman"/>
          <w:szCs w:val="21"/>
        </w:rPr>
      </w:pPr>
      <w:r>
        <w:rPr>
          <w:rFonts w:hint="eastAsia"/>
        </w:rPr>
        <w:t xml:space="preserve">NY/T 2683 </w:t>
      </w:r>
      <w:r>
        <w:t xml:space="preserve"> </w:t>
      </w:r>
      <w:r>
        <w:rPr>
          <w:rFonts w:hint="eastAsia" w:ascii="Times New Roman"/>
          <w:szCs w:val="21"/>
        </w:rPr>
        <w:t>农田主要地下害虫防治技术规程</w:t>
      </w:r>
    </w:p>
    <w:p>
      <w:pPr>
        <w:pStyle w:val="23"/>
      </w:pPr>
      <w:r>
        <w:rPr>
          <w:rFonts w:ascii="宋体"/>
          <w:szCs w:val="21"/>
        </w:rPr>
        <w:t xml:space="preserve">DB11/T 1308 </w:t>
      </w:r>
      <w:r>
        <w:rPr>
          <w:rFonts w:ascii="Times New Roman"/>
          <w:szCs w:val="21"/>
        </w:rPr>
        <w:t xml:space="preserve"> </w:t>
      </w:r>
      <w:r>
        <w:rPr>
          <w:rFonts w:hint="eastAsia" w:ascii="Times New Roman"/>
          <w:szCs w:val="21"/>
        </w:rPr>
        <w:t xml:space="preserve">农作物气象灾害等级 </w:t>
      </w:r>
      <w:r>
        <w:rPr>
          <w:rFonts w:ascii="Times New Roman"/>
          <w:szCs w:val="21"/>
        </w:rPr>
        <w:t xml:space="preserve"> </w:t>
      </w:r>
      <w:r>
        <w:rPr>
          <w:rFonts w:hint="eastAsia" w:ascii="Times New Roman"/>
          <w:szCs w:val="21"/>
        </w:rPr>
        <w:t>冬小麦</w:t>
      </w:r>
    </w:p>
    <w:p>
      <w:pPr>
        <w:pStyle w:val="53"/>
        <w:spacing w:before="312" w:after="312"/>
      </w:pPr>
      <w:r>
        <w:rPr>
          <w:rFonts w:hint="eastAsia"/>
          <w:szCs w:val="21"/>
        </w:rPr>
        <w:t xml:space="preserve"> </w:t>
      </w:r>
      <w:bookmarkStart w:id="21" w:name="_Toc17878129"/>
      <w:bookmarkEnd w:id="21"/>
      <w:r>
        <w:rPr>
          <w:rFonts w:hint="eastAsia"/>
        </w:rPr>
        <w:t>术语</w:t>
      </w:r>
      <w:r>
        <w:t>和定义</w:t>
      </w:r>
    </w:p>
    <w:p>
      <w:pPr>
        <w:pStyle w:val="23"/>
      </w:pPr>
      <w:r>
        <w:rPr>
          <w:rFonts w:hint="eastAsia"/>
        </w:rPr>
        <w:t>本文件没有需要界定的术语和定义。</w:t>
      </w:r>
    </w:p>
    <w:p>
      <w:pPr>
        <w:pStyle w:val="53"/>
        <w:spacing w:before="312" w:after="312"/>
      </w:pPr>
      <w:r>
        <w:rPr>
          <w:rFonts w:hint="eastAsia"/>
        </w:rPr>
        <w:t>监测地点选择</w:t>
      </w:r>
    </w:p>
    <w:p>
      <w:pPr>
        <w:pStyle w:val="53"/>
        <w:numPr>
          <w:ilvl w:val="0"/>
          <w:numId w:val="0"/>
        </w:numPr>
        <w:spacing w:before="156" w:beforeLines="50" w:after="156" w:afterLines="50"/>
      </w:pPr>
      <w:r>
        <w:rPr>
          <w:rFonts w:hint="eastAsia"/>
        </w:rPr>
        <w:t>4.1　监测地块选择</w:t>
      </w:r>
    </w:p>
    <w:p>
      <w:pPr>
        <w:ind w:firstLine="420" w:firstLineChars="200"/>
      </w:pPr>
      <w:r>
        <w:rPr>
          <w:rFonts w:hint="eastAsia"/>
        </w:rPr>
        <w:t>监测地块应选择土壤类型、土壤肥力、种植品种、管理水平、苗情长势等有代表性的地块。种植面积不少于1</w:t>
      </w:r>
      <w:r>
        <w:t xml:space="preserve"> </w:t>
      </w:r>
      <w:r>
        <w:rPr>
          <w:rFonts w:hint="eastAsia"/>
        </w:rPr>
        <w:t>000</w:t>
      </w:r>
      <w:r>
        <w:t xml:space="preserve"> </w:t>
      </w:r>
      <w:r>
        <w:rPr>
          <w:rFonts w:hint="eastAsia"/>
        </w:rPr>
        <w:t>m</w:t>
      </w:r>
      <w:r>
        <w:rPr>
          <w:rFonts w:hint="eastAsia"/>
          <w:vertAlign w:val="superscript"/>
        </w:rPr>
        <w:t>2</w:t>
      </w:r>
      <w:r>
        <w:rPr>
          <w:rFonts w:hint="eastAsia"/>
        </w:rPr>
        <w:t>。监测时应记录监测地块所在的区、乡镇、村和地块名，并记载监测地块的地形、地势、面积、土壤类型和经纬度等信息。</w:t>
      </w:r>
    </w:p>
    <w:p>
      <w:pPr>
        <w:pStyle w:val="53"/>
        <w:numPr>
          <w:ilvl w:val="0"/>
          <w:numId w:val="0"/>
        </w:numPr>
        <w:spacing w:before="156" w:beforeLines="50" w:after="156" w:afterLines="50"/>
      </w:pPr>
      <w:r>
        <w:rPr>
          <w:rFonts w:hint="eastAsia"/>
        </w:rPr>
        <w:t>4.2  监测样点确定</w:t>
      </w:r>
    </w:p>
    <w:p>
      <w:pPr>
        <w:ind w:firstLine="420" w:firstLineChars="200"/>
      </w:pPr>
      <w:r>
        <w:rPr>
          <w:rFonts w:hint="eastAsia"/>
        </w:rPr>
        <w:t>在监测地块内，采取对角线法，选择不少于3个能代表该地块地力水平和小麦长势水平样点，样点距离树林、建筑物、道路、水面30</w:t>
      </w:r>
      <w:r>
        <w:t xml:space="preserve"> </w:t>
      </w:r>
      <w:r>
        <w:rPr>
          <w:rFonts w:hint="eastAsia"/>
        </w:rPr>
        <w:t>m以上，每个样点调查4行、行长50 cm，固定标记作为监测样点。</w:t>
      </w:r>
    </w:p>
    <w:p>
      <w:pPr>
        <w:pStyle w:val="53"/>
        <w:spacing w:before="312" w:after="312"/>
      </w:pPr>
      <w:r>
        <w:rPr>
          <w:rFonts w:hint="eastAsia"/>
        </w:rPr>
        <w:t>监测项目及方法</w:t>
      </w:r>
    </w:p>
    <w:p>
      <w:pPr>
        <w:pStyle w:val="53"/>
        <w:numPr>
          <w:ilvl w:val="0"/>
          <w:numId w:val="0"/>
        </w:numPr>
        <w:spacing w:before="156" w:beforeLines="50" w:after="156" w:afterLines="50"/>
      </w:pPr>
      <w:r>
        <w:rPr>
          <w:rFonts w:hint="eastAsia"/>
        </w:rPr>
        <w:t>5.1</w:t>
      </w:r>
      <w:r>
        <w:t xml:space="preserve">  </w:t>
      </w:r>
      <w:r>
        <w:rPr>
          <w:rFonts w:hint="eastAsia"/>
        </w:rPr>
        <w:t>土壤墒情监测</w:t>
      </w:r>
    </w:p>
    <w:p>
      <w:pPr>
        <w:ind w:firstLine="420" w:firstLineChars="200"/>
      </w:pPr>
      <w:r>
        <w:rPr>
          <w:rFonts w:hint="eastAsia"/>
        </w:rPr>
        <w:t>在小麦播种前、三叶期、越冬初期、返青期、起身期、拔节期、开花期、灌浆期和成熟期，分别监测0</w:t>
      </w:r>
      <w:r>
        <w:t xml:space="preserve"> </w:t>
      </w:r>
      <w:r>
        <w:rPr>
          <w:rFonts w:hint="eastAsia"/>
        </w:rPr>
        <w:t>cm</w:t>
      </w:r>
      <w:r>
        <w:rPr>
          <w:rFonts w:hint="eastAsia"/>
          <w:szCs w:val="21"/>
        </w:rPr>
        <w:t xml:space="preserve"> ~</w:t>
      </w:r>
      <w:r>
        <w:rPr>
          <w:rFonts w:hint="eastAsia"/>
        </w:rPr>
        <w:t>20</w:t>
      </w:r>
      <w:r>
        <w:t xml:space="preserve"> </w:t>
      </w:r>
      <w:r>
        <w:rPr>
          <w:rFonts w:hint="eastAsia"/>
        </w:rPr>
        <w:t>cm、20</w:t>
      </w:r>
      <w:r>
        <w:t xml:space="preserve"> </w:t>
      </w:r>
      <w:r>
        <w:rPr>
          <w:rFonts w:hint="eastAsia"/>
        </w:rPr>
        <w:t>cm</w:t>
      </w:r>
      <w:r>
        <w:rPr>
          <w:rFonts w:hint="eastAsia"/>
          <w:szCs w:val="21"/>
        </w:rPr>
        <w:t xml:space="preserve"> ~</w:t>
      </w:r>
      <w:r>
        <w:rPr>
          <w:rFonts w:hint="eastAsia"/>
        </w:rPr>
        <w:t>40</w:t>
      </w:r>
      <w:r>
        <w:t xml:space="preserve"> </w:t>
      </w:r>
      <w:r>
        <w:rPr>
          <w:rFonts w:hint="eastAsia"/>
        </w:rPr>
        <w:t>cm土壤含水量，测定方法按照NY/T</w:t>
      </w:r>
      <w:r>
        <w:t xml:space="preserve"> </w:t>
      </w:r>
      <w:r>
        <w:rPr>
          <w:rFonts w:hint="eastAsia"/>
        </w:rPr>
        <w:t>1782的规定执行。</w:t>
      </w:r>
    </w:p>
    <w:p>
      <w:pPr>
        <w:pStyle w:val="53"/>
        <w:numPr>
          <w:ilvl w:val="0"/>
          <w:numId w:val="0"/>
        </w:numPr>
        <w:spacing w:before="156" w:beforeLines="50" w:after="156" w:afterLines="50"/>
      </w:pPr>
      <w:r>
        <w:rPr>
          <w:rFonts w:hint="eastAsia"/>
        </w:rPr>
        <w:t>5.2</w:t>
      </w:r>
      <w:r>
        <w:t xml:space="preserve">  </w:t>
      </w:r>
      <w:r>
        <w:rPr>
          <w:rFonts w:hint="eastAsia"/>
        </w:rPr>
        <w:t>土壤养分监测</w:t>
      </w:r>
    </w:p>
    <w:p>
      <w:pPr>
        <w:ind w:firstLine="420" w:firstLineChars="200"/>
      </w:pPr>
      <w:r>
        <w:rPr>
          <w:rFonts w:hint="eastAsia"/>
        </w:rPr>
        <w:t>在整地施底肥前、返青期和成熟期，分别监测0 cm</w:t>
      </w:r>
      <w:r>
        <w:rPr>
          <w:rFonts w:hint="eastAsia"/>
          <w:szCs w:val="21"/>
        </w:rPr>
        <w:t>~</w:t>
      </w:r>
      <w:r>
        <w:rPr>
          <w:rFonts w:hint="eastAsia"/>
        </w:rPr>
        <w:t>20 cm、20 cm</w:t>
      </w:r>
      <w:r>
        <w:rPr>
          <w:rFonts w:hint="eastAsia"/>
          <w:szCs w:val="21"/>
        </w:rPr>
        <w:t>~</w:t>
      </w:r>
      <w:r>
        <w:rPr>
          <w:rFonts w:hint="eastAsia"/>
        </w:rPr>
        <w:t>40 cm土层的全氮、有效磷、速效钾含量。在整地施肥前和成熟期，监测0 cm</w:t>
      </w:r>
      <w:r>
        <w:rPr>
          <w:rFonts w:hint="eastAsia"/>
          <w:szCs w:val="21"/>
        </w:rPr>
        <w:t>~</w:t>
      </w:r>
      <w:r>
        <w:rPr>
          <w:rFonts w:hint="eastAsia"/>
        </w:rPr>
        <w:t>20 cm土层的有机质含量。全氮、有效磷、速效钾和有机质含量测定方法分别按照HJ 7</w:t>
      </w:r>
      <w:r>
        <w:t>1</w:t>
      </w:r>
      <w:r>
        <w:rPr>
          <w:rFonts w:hint="eastAsia"/>
        </w:rPr>
        <w:t>7、NY/T 1121.7、NY/T 889和NY/T 1121.6的规定执行。</w:t>
      </w:r>
    </w:p>
    <w:p>
      <w:pPr>
        <w:pStyle w:val="53"/>
        <w:numPr>
          <w:ilvl w:val="0"/>
          <w:numId w:val="0"/>
        </w:numPr>
        <w:spacing w:before="156" w:beforeLines="50" w:after="156" w:afterLines="50"/>
      </w:pPr>
      <w:r>
        <w:rPr>
          <w:rFonts w:hint="eastAsia"/>
        </w:rPr>
        <w:t>5.3</w:t>
      </w:r>
      <w:r>
        <w:t xml:space="preserve">  </w:t>
      </w:r>
      <w:r>
        <w:rPr>
          <w:rFonts w:hint="eastAsia"/>
        </w:rPr>
        <w:t>麦田气象因素监测</w:t>
      </w:r>
    </w:p>
    <w:p>
      <w:pPr>
        <w:ind w:firstLine="420" w:firstLineChars="200"/>
      </w:pPr>
      <w:r>
        <w:rPr>
          <w:rFonts w:hint="eastAsia"/>
        </w:rPr>
        <w:t>采用自动监测设备或及时从当地气象部门获取与监测地块临近的关键气象因素数据，包括气温、降雨量、日照时数、风力大小及湿度等，设备安装和监测方法按照GB/T 20524的规定执行。</w:t>
      </w:r>
    </w:p>
    <w:p>
      <w:pPr>
        <w:pStyle w:val="53"/>
        <w:numPr>
          <w:ilvl w:val="0"/>
          <w:numId w:val="0"/>
        </w:numPr>
        <w:spacing w:before="156" w:beforeLines="50" w:after="156" w:afterLines="50"/>
      </w:pPr>
      <w:r>
        <w:rPr>
          <w:rFonts w:hint="eastAsia"/>
        </w:rPr>
        <w:t>5.4</w:t>
      </w:r>
      <w:r>
        <w:t xml:space="preserve">  </w:t>
      </w:r>
      <w:r>
        <w:rPr>
          <w:rFonts w:hint="eastAsia"/>
        </w:rPr>
        <w:t>生产过程监测</w:t>
      </w:r>
    </w:p>
    <w:p>
      <w:pPr>
        <w:spacing w:line="360" w:lineRule="auto"/>
        <w:ind w:firstLine="420" w:firstLineChars="200"/>
      </w:pPr>
      <w:r>
        <w:rPr>
          <w:rFonts w:hint="eastAsia"/>
        </w:rPr>
        <w:t>生产过程监测指标和主要内容见表1。</w:t>
      </w:r>
    </w:p>
    <w:p>
      <w:pPr>
        <w:spacing w:before="156" w:beforeLines="50" w:after="156" w:afterLines="50"/>
        <w:jc w:val="center"/>
        <w:rPr>
          <w:rFonts w:ascii="黑体" w:hAnsi="黑体" w:eastAsia="黑体"/>
          <w:kern w:val="0"/>
          <w:szCs w:val="20"/>
        </w:rPr>
      </w:pPr>
      <w:r>
        <w:rPr>
          <w:rFonts w:hint="eastAsia" w:ascii="黑体" w:hAnsi="黑体" w:eastAsia="黑体"/>
          <w:kern w:val="0"/>
          <w:szCs w:val="20"/>
        </w:rPr>
        <w:t>表1 生产过程监测指标和主要内容</w:t>
      </w:r>
    </w:p>
    <w:tbl>
      <w:tblPr>
        <w:tblStyle w:val="33"/>
        <w:tblW w:w="8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vAlign w:val="center"/>
          </w:tcPr>
          <w:p>
            <w:pPr>
              <w:jc w:val="center"/>
              <w:rPr>
                <w:rFonts w:ascii="宋体" w:hAnsi="宋体" w:cs="宋体"/>
                <w:sz w:val="18"/>
                <w:szCs w:val="18"/>
              </w:rPr>
            </w:pPr>
            <w:r>
              <w:rPr>
                <w:rFonts w:hint="eastAsia" w:ascii="宋体" w:hAnsi="宋体" w:cs="宋体"/>
                <w:sz w:val="18"/>
                <w:szCs w:val="18"/>
              </w:rPr>
              <w:t>监测指标</w:t>
            </w:r>
          </w:p>
        </w:tc>
        <w:tc>
          <w:tcPr>
            <w:tcW w:w="7230" w:type="dxa"/>
            <w:vAlign w:val="center"/>
          </w:tcPr>
          <w:p>
            <w:pPr>
              <w:jc w:val="center"/>
              <w:rPr>
                <w:rFonts w:ascii="宋体" w:hAnsi="宋体" w:cs="宋体"/>
                <w:sz w:val="18"/>
                <w:szCs w:val="18"/>
              </w:rPr>
            </w:pPr>
            <w:r>
              <w:rPr>
                <w:rFonts w:hint="eastAsia" w:ascii="宋体" w:hAnsi="宋体" w:cs="宋体"/>
                <w:sz w:val="18"/>
                <w:szCs w:val="1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vAlign w:val="center"/>
          </w:tcPr>
          <w:p>
            <w:pPr>
              <w:jc w:val="center"/>
              <w:rPr>
                <w:rFonts w:ascii="宋体" w:hAnsi="宋体" w:cs="宋体"/>
                <w:sz w:val="18"/>
                <w:szCs w:val="18"/>
              </w:rPr>
            </w:pPr>
            <w:r>
              <w:rPr>
                <w:rFonts w:hint="eastAsia" w:ascii="宋体" w:hAnsi="宋体" w:cs="宋体"/>
                <w:sz w:val="18"/>
                <w:szCs w:val="18"/>
              </w:rPr>
              <w:t>前茬作物</w:t>
            </w:r>
          </w:p>
        </w:tc>
        <w:tc>
          <w:tcPr>
            <w:tcW w:w="7230" w:type="dxa"/>
          </w:tcPr>
          <w:p>
            <w:pPr>
              <w:rPr>
                <w:rFonts w:ascii="宋体" w:hAnsi="宋体" w:cs="宋体"/>
                <w:sz w:val="18"/>
                <w:szCs w:val="18"/>
              </w:rPr>
            </w:pPr>
            <w:r>
              <w:rPr>
                <w:rFonts w:hint="eastAsia" w:ascii="宋体" w:hAnsi="宋体" w:cs="宋体"/>
                <w:sz w:val="18"/>
                <w:szCs w:val="18"/>
              </w:rPr>
              <w:t>小麦种植前茬作物的种类、收获形式（籽粒或青贮）、收获时间。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vAlign w:val="center"/>
          </w:tcPr>
          <w:p>
            <w:pPr>
              <w:jc w:val="center"/>
              <w:rPr>
                <w:rFonts w:ascii="宋体" w:hAnsi="宋体" w:cs="宋体"/>
                <w:sz w:val="18"/>
                <w:szCs w:val="18"/>
              </w:rPr>
            </w:pPr>
            <w:r>
              <w:rPr>
                <w:rFonts w:hint="eastAsia" w:ascii="宋体" w:hAnsi="宋体" w:cs="宋体"/>
                <w:sz w:val="18"/>
                <w:szCs w:val="18"/>
              </w:rPr>
              <w:t>基础地力</w:t>
            </w:r>
          </w:p>
        </w:tc>
        <w:tc>
          <w:tcPr>
            <w:tcW w:w="7230" w:type="dxa"/>
          </w:tcPr>
          <w:p>
            <w:pPr>
              <w:rPr>
                <w:rFonts w:ascii="宋体" w:hAnsi="宋体" w:cs="宋体"/>
                <w:sz w:val="18"/>
                <w:szCs w:val="18"/>
              </w:rPr>
            </w:pPr>
            <w:r>
              <w:rPr>
                <w:rFonts w:hint="eastAsia" w:ascii="宋体" w:hAnsi="宋体" w:cs="宋体"/>
                <w:sz w:val="18"/>
                <w:szCs w:val="18"/>
              </w:rPr>
              <w:t>记载种植地块土壤类型，在整地施底肥前取0</w:t>
            </w:r>
            <w:r>
              <w:rPr>
                <w:rFonts w:ascii="宋体" w:hAnsi="宋体" w:cs="宋体"/>
                <w:sz w:val="18"/>
                <w:szCs w:val="18"/>
              </w:rPr>
              <w:t xml:space="preserve"> </w:t>
            </w:r>
            <w:r>
              <w:rPr>
                <w:rFonts w:hint="eastAsia" w:ascii="宋体" w:hAnsi="宋体" w:cs="宋体"/>
                <w:sz w:val="18"/>
                <w:szCs w:val="18"/>
              </w:rPr>
              <w:t>cm～20</w:t>
            </w:r>
            <w:r>
              <w:rPr>
                <w:rFonts w:ascii="宋体" w:hAnsi="宋体" w:cs="宋体"/>
                <w:sz w:val="18"/>
                <w:szCs w:val="18"/>
              </w:rPr>
              <w:t xml:space="preserve"> </w:t>
            </w:r>
            <w:r>
              <w:rPr>
                <w:rFonts w:hint="eastAsia" w:ascii="宋体" w:hAnsi="宋体" w:cs="宋体"/>
                <w:sz w:val="18"/>
                <w:szCs w:val="18"/>
              </w:rPr>
              <w:t>cm</w:t>
            </w:r>
            <w:r>
              <w:rPr>
                <w:rFonts w:hint="eastAsia" w:ascii="宋体"/>
                <w:sz w:val="18"/>
                <w:szCs w:val="18"/>
              </w:rPr>
              <w:t>、20 cm</w:t>
            </w:r>
            <w:r>
              <w:rPr>
                <w:rFonts w:hint="eastAsia" w:ascii="宋体" w:hAnsi="宋体" w:cs="宋体"/>
                <w:sz w:val="18"/>
                <w:szCs w:val="18"/>
              </w:rPr>
              <w:t>～</w:t>
            </w:r>
            <w:r>
              <w:rPr>
                <w:rFonts w:hint="eastAsia" w:ascii="宋体"/>
                <w:sz w:val="18"/>
                <w:szCs w:val="18"/>
              </w:rPr>
              <w:t>40 cm</w:t>
            </w:r>
            <w:r>
              <w:rPr>
                <w:rFonts w:hint="eastAsia" w:ascii="宋体" w:hAnsi="宋体" w:cs="宋体"/>
                <w:sz w:val="18"/>
                <w:szCs w:val="18"/>
              </w:rPr>
              <w:t>土层土样，测定土壤养分含量，方法按5.2执行。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vAlign w:val="center"/>
          </w:tcPr>
          <w:p>
            <w:pPr>
              <w:jc w:val="center"/>
              <w:rPr>
                <w:rFonts w:ascii="宋体" w:hAnsi="宋体" w:cs="宋体"/>
                <w:sz w:val="18"/>
                <w:szCs w:val="18"/>
              </w:rPr>
            </w:pPr>
            <w:r>
              <w:rPr>
                <w:rFonts w:hint="eastAsia" w:ascii="宋体" w:hAnsi="宋体" w:cs="宋体"/>
                <w:sz w:val="18"/>
                <w:szCs w:val="18"/>
              </w:rPr>
              <w:t>整地作业</w:t>
            </w:r>
          </w:p>
        </w:tc>
        <w:tc>
          <w:tcPr>
            <w:tcW w:w="7230" w:type="dxa"/>
          </w:tcPr>
          <w:p>
            <w:pPr>
              <w:rPr>
                <w:rFonts w:ascii="宋体" w:hAnsi="宋体" w:cs="宋体"/>
                <w:sz w:val="18"/>
                <w:szCs w:val="18"/>
              </w:rPr>
            </w:pPr>
            <w:r>
              <w:rPr>
                <w:rFonts w:hint="eastAsia" w:ascii="宋体" w:hAnsi="宋体" w:cs="宋体"/>
                <w:sz w:val="18"/>
                <w:szCs w:val="18"/>
              </w:rPr>
              <w:t>记载秸秆粉碎、深松、重耙、翻耕、轻耙、旋耕及镇压等整地方式，以及作业机械、机型和作业日期。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vAlign w:val="center"/>
          </w:tcPr>
          <w:p>
            <w:pPr>
              <w:jc w:val="center"/>
              <w:rPr>
                <w:rFonts w:ascii="宋体" w:hAnsi="宋体" w:cs="宋体"/>
                <w:sz w:val="18"/>
                <w:szCs w:val="18"/>
              </w:rPr>
            </w:pPr>
            <w:r>
              <w:rPr>
                <w:rFonts w:hint="eastAsia" w:ascii="宋体" w:hAnsi="宋体" w:cs="宋体"/>
                <w:sz w:val="18"/>
                <w:szCs w:val="18"/>
              </w:rPr>
              <w:t>播种前及播种</w:t>
            </w:r>
          </w:p>
        </w:tc>
        <w:tc>
          <w:tcPr>
            <w:tcW w:w="7230" w:type="dxa"/>
          </w:tcPr>
          <w:p>
            <w:pPr>
              <w:rPr>
                <w:rFonts w:ascii="宋体" w:hAnsi="宋体" w:cs="宋体"/>
                <w:sz w:val="18"/>
                <w:szCs w:val="18"/>
              </w:rPr>
            </w:pPr>
            <w:r>
              <w:rPr>
                <w:rFonts w:hint="eastAsia" w:ascii="宋体" w:hAnsi="宋体" w:cs="宋体"/>
                <w:sz w:val="18"/>
                <w:szCs w:val="18"/>
              </w:rPr>
              <w:t>播种前监测</w:t>
            </w:r>
            <w:r>
              <w:rPr>
                <w:rFonts w:hint="eastAsia" w:ascii="宋体"/>
                <w:sz w:val="18"/>
                <w:szCs w:val="18"/>
              </w:rPr>
              <w:t>0 cm</w:t>
            </w:r>
            <w:r>
              <w:rPr>
                <w:rFonts w:hint="eastAsia" w:ascii="宋体" w:hAnsi="宋体" w:cs="宋体"/>
                <w:sz w:val="18"/>
                <w:szCs w:val="18"/>
              </w:rPr>
              <w:t>～</w:t>
            </w:r>
            <w:r>
              <w:rPr>
                <w:rFonts w:hint="eastAsia" w:ascii="宋体"/>
                <w:sz w:val="18"/>
                <w:szCs w:val="18"/>
              </w:rPr>
              <w:t>20 cm土壤含水量，方法按5.1执行；</w:t>
            </w:r>
            <w:r>
              <w:rPr>
                <w:rFonts w:hint="eastAsia" w:ascii="宋体" w:hAnsi="宋体" w:cs="宋体"/>
                <w:sz w:val="18"/>
                <w:szCs w:val="18"/>
              </w:rPr>
              <w:t>记载种植品种、种子包衣或拌种情况、千粒重、发芽率、播种日期、播种量、播种深度、行距及播种机机型。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vAlign w:val="center"/>
          </w:tcPr>
          <w:p>
            <w:pPr>
              <w:jc w:val="center"/>
              <w:rPr>
                <w:rFonts w:ascii="宋体" w:hAnsi="宋体" w:cs="宋体"/>
                <w:sz w:val="18"/>
                <w:szCs w:val="18"/>
              </w:rPr>
            </w:pPr>
            <w:r>
              <w:rPr>
                <w:rFonts w:hint="eastAsia" w:ascii="宋体" w:hAnsi="宋体" w:cs="宋体"/>
                <w:sz w:val="18"/>
                <w:szCs w:val="18"/>
              </w:rPr>
              <w:t>施肥</w:t>
            </w:r>
          </w:p>
        </w:tc>
        <w:tc>
          <w:tcPr>
            <w:tcW w:w="7230" w:type="dxa"/>
          </w:tcPr>
          <w:p>
            <w:pPr>
              <w:rPr>
                <w:rFonts w:ascii="宋体" w:hAnsi="宋体" w:cs="宋体"/>
                <w:sz w:val="18"/>
                <w:szCs w:val="18"/>
              </w:rPr>
            </w:pPr>
            <w:r>
              <w:rPr>
                <w:rFonts w:hint="eastAsia" w:ascii="宋体" w:hAnsi="宋体" w:cs="宋体"/>
                <w:sz w:val="18"/>
                <w:szCs w:val="18"/>
              </w:rPr>
              <w:t>记载底肥及追肥种类、养分含量、施肥时间、施肥方式、施肥量和肥料价格。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vAlign w:val="center"/>
          </w:tcPr>
          <w:p>
            <w:pPr>
              <w:jc w:val="center"/>
              <w:rPr>
                <w:rFonts w:ascii="宋体" w:hAnsi="宋体" w:cs="宋体"/>
                <w:sz w:val="18"/>
                <w:szCs w:val="18"/>
              </w:rPr>
            </w:pPr>
            <w:r>
              <w:rPr>
                <w:rFonts w:hint="eastAsia" w:ascii="宋体" w:hAnsi="宋体" w:cs="宋体"/>
                <w:sz w:val="18"/>
                <w:szCs w:val="18"/>
              </w:rPr>
              <w:t>灌水</w:t>
            </w:r>
          </w:p>
        </w:tc>
        <w:tc>
          <w:tcPr>
            <w:tcW w:w="7230" w:type="dxa"/>
          </w:tcPr>
          <w:p>
            <w:pPr>
              <w:rPr>
                <w:rFonts w:ascii="宋体" w:hAnsi="宋体" w:cs="宋体"/>
                <w:sz w:val="18"/>
                <w:szCs w:val="18"/>
              </w:rPr>
            </w:pPr>
            <w:r>
              <w:rPr>
                <w:rFonts w:hint="eastAsia" w:ascii="宋体" w:hAnsi="宋体" w:cs="宋体"/>
                <w:sz w:val="18"/>
                <w:szCs w:val="18"/>
              </w:rPr>
              <w:t>记载种植过程中灌水次数、灌水日期、灌溉方式、灌水量及水电费。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vAlign w:val="center"/>
          </w:tcPr>
          <w:p>
            <w:pPr>
              <w:jc w:val="center"/>
              <w:rPr>
                <w:rFonts w:ascii="宋体" w:hAnsi="宋体" w:cs="宋体"/>
                <w:sz w:val="18"/>
                <w:szCs w:val="18"/>
              </w:rPr>
            </w:pPr>
            <w:r>
              <w:rPr>
                <w:rFonts w:hint="eastAsia" w:ascii="宋体" w:hAnsi="宋体" w:cs="宋体"/>
                <w:sz w:val="18"/>
                <w:szCs w:val="18"/>
              </w:rPr>
              <w:t>病虫草害</w:t>
            </w:r>
          </w:p>
        </w:tc>
        <w:tc>
          <w:tcPr>
            <w:tcW w:w="7230" w:type="dxa"/>
          </w:tcPr>
          <w:p>
            <w:pPr>
              <w:rPr>
                <w:rFonts w:ascii="宋体" w:hAnsi="宋体" w:cs="宋体"/>
                <w:sz w:val="18"/>
                <w:szCs w:val="18"/>
              </w:rPr>
            </w:pPr>
            <w:r>
              <w:rPr>
                <w:rFonts w:hint="eastAsia" w:ascii="宋体" w:hAnsi="宋体" w:cs="宋体"/>
                <w:sz w:val="18"/>
                <w:szCs w:val="18"/>
              </w:rPr>
              <w:t>记载病虫草害类型、防治日期、药剂名称、使用方法、施药量、喷药方式和防治效果。</w:t>
            </w:r>
          </w:p>
        </w:tc>
      </w:tr>
    </w:tbl>
    <w:p>
      <w:pPr>
        <w:spacing w:before="156" w:beforeLines="50" w:after="156" w:afterLines="50"/>
        <w:rPr>
          <w:rFonts w:ascii="黑体" w:eastAsia="黑体"/>
          <w:kern w:val="0"/>
          <w:szCs w:val="20"/>
        </w:rPr>
      </w:pPr>
      <w:r>
        <w:rPr>
          <w:rFonts w:hint="eastAsia" w:ascii="黑体" w:eastAsia="黑体"/>
          <w:kern w:val="0"/>
          <w:szCs w:val="20"/>
        </w:rPr>
        <w:t>5.5</w:t>
      </w:r>
      <w:r>
        <w:rPr>
          <w:rFonts w:ascii="黑体" w:eastAsia="黑体"/>
          <w:kern w:val="0"/>
          <w:szCs w:val="20"/>
        </w:rPr>
        <w:t xml:space="preserve">  </w:t>
      </w:r>
      <w:r>
        <w:rPr>
          <w:rFonts w:hint="eastAsia" w:ascii="黑体" w:eastAsia="黑体"/>
          <w:kern w:val="0"/>
          <w:szCs w:val="20"/>
        </w:rPr>
        <w:t>生育期监测</w:t>
      </w:r>
    </w:p>
    <w:p>
      <w:pPr>
        <w:spacing w:before="156" w:beforeLines="50" w:after="156" w:afterLines="50"/>
        <w:jc w:val="left"/>
        <w:rPr>
          <w:rFonts w:ascii="黑体" w:eastAsia="黑体"/>
          <w:kern w:val="0"/>
          <w:szCs w:val="21"/>
        </w:rPr>
      </w:pPr>
      <w:r>
        <w:rPr>
          <w:rFonts w:hint="eastAsia" w:ascii="黑体" w:eastAsia="黑体"/>
          <w:kern w:val="0"/>
          <w:szCs w:val="21"/>
        </w:rPr>
        <w:t>5.5.1  监测方法</w:t>
      </w:r>
    </w:p>
    <w:p>
      <w:pPr>
        <w:ind w:firstLine="420" w:firstLineChars="200"/>
        <w:rPr>
          <w:rFonts w:ascii="黑体" w:hAnsi="黑体" w:eastAsia="黑体"/>
          <w:kern w:val="0"/>
          <w:szCs w:val="21"/>
        </w:rPr>
      </w:pPr>
      <w:r>
        <w:rPr>
          <w:rFonts w:hint="eastAsia"/>
          <w:szCs w:val="21"/>
        </w:rPr>
        <w:t>在冬小麦播种至成熟过程中，监测各生育时期标志性特征出现的日期，以全田50%的植株出现标志性特征的日期为记载标准。记载方法为：  年  月  日。</w:t>
      </w:r>
    </w:p>
    <w:p>
      <w:pPr>
        <w:spacing w:before="156" w:beforeLines="50" w:after="156" w:afterLines="50"/>
        <w:jc w:val="left"/>
        <w:rPr>
          <w:rFonts w:ascii="黑体" w:eastAsia="黑体"/>
          <w:kern w:val="0"/>
          <w:szCs w:val="21"/>
        </w:rPr>
      </w:pPr>
      <w:r>
        <w:rPr>
          <w:rFonts w:hint="eastAsia" w:ascii="黑体" w:eastAsia="黑体"/>
          <w:kern w:val="0"/>
          <w:szCs w:val="21"/>
        </w:rPr>
        <w:t xml:space="preserve">5.5.2 </w:t>
      </w:r>
      <w:r>
        <w:rPr>
          <w:rFonts w:ascii="黑体" w:eastAsia="黑体"/>
          <w:kern w:val="0"/>
          <w:szCs w:val="21"/>
        </w:rPr>
        <w:t xml:space="preserve"> </w:t>
      </w:r>
      <w:r>
        <w:rPr>
          <w:rFonts w:hint="eastAsia" w:ascii="黑体" w:eastAsia="黑体"/>
          <w:kern w:val="0"/>
          <w:szCs w:val="21"/>
        </w:rPr>
        <w:t>播种期</w:t>
      </w:r>
    </w:p>
    <w:p>
      <w:pPr>
        <w:ind w:firstLine="420"/>
        <w:jc w:val="left"/>
        <w:rPr>
          <w:szCs w:val="21"/>
        </w:rPr>
      </w:pPr>
      <w:r>
        <w:rPr>
          <w:rFonts w:hint="eastAsia"/>
          <w:szCs w:val="21"/>
        </w:rPr>
        <w:t>小麦田间播种的日期，播种时间若大于1天，则分别记载播种开始日期和结束日期。</w:t>
      </w:r>
    </w:p>
    <w:p>
      <w:pPr>
        <w:spacing w:before="156" w:beforeLines="50" w:after="156" w:afterLines="50"/>
        <w:jc w:val="left"/>
        <w:rPr>
          <w:rFonts w:ascii="黑体" w:eastAsia="黑体"/>
          <w:kern w:val="0"/>
          <w:szCs w:val="21"/>
        </w:rPr>
      </w:pPr>
      <w:r>
        <w:rPr>
          <w:rFonts w:hint="eastAsia" w:ascii="黑体" w:eastAsia="黑体"/>
          <w:kern w:val="0"/>
          <w:szCs w:val="21"/>
        </w:rPr>
        <w:t>5.5.3</w:t>
      </w:r>
      <w:r>
        <w:rPr>
          <w:rFonts w:ascii="黑体" w:eastAsia="黑体"/>
          <w:kern w:val="0"/>
          <w:szCs w:val="21"/>
        </w:rPr>
        <w:t xml:space="preserve">  </w:t>
      </w:r>
      <w:r>
        <w:rPr>
          <w:rFonts w:hint="eastAsia" w:ascii="黑体" w:eastAsia="黑体"/>
          <w:kern w:val="0"/>
          <w:szCs w:val="21"/>
        </w:rPr>
        <w:t>出苗期</w:t>
      </w:r>
    </w:p>
    <w:p>
      <w:pPr>
        <w:ind w:firstLine="420"/>
        <w:jc w:val="left"/>
        <w:rPr>
          <w:szCs w:val="21"/>
        </w:rPr>
      </w:pPr>
      <w:r>
        <w:rPr>
          <w:rFonts w:hint="eastAsia"/>
          <w:szCs w:val="21"/>
        </w:rPr>
        <w:t>植株第1片真叶露出地表2</w:t>
      </w:r>
      <w:r>
        <w:rPr>
          <w:szCs w:val="21"/>
        </w:rPr>
        <w:t xml:space="preserve"> </w:t>
      </w:r>
      <w:r>
        <w:rPr>
          <w:rFonts w:hint="eastAsia"/>
          <w:szCs w:val="21"/>
        </w:rPr>
        <w:t>cm的日期。</w:t>
      </w:r>
    </w:p>
    <w:p>
      <w:pPr>
        <w:spacing w:before="156" w:beforeLines="50" w:after="156" w:afterLines="50"/>
        <w:jc w:val="left"/>
        <w:rPr>
          <w:rFonts w:ascii="黑体" w:eastAsia="黑体"/>
          <w:kern w:val="0"/>
          <w:szCs w:val="21"/>
        </w:rPr>
      </w:pPr>
      <w:r>
        <w:rPr>
          <w:rFonts w:hint="eastAsia" w:ascii="黑体" w:eastAsia="黑体"/>
          <w:kern w:val="0"/>
          <w:szCs w:val="21"/>
        </w:rPr>
        <w:t>5.5.4</w:t>
      </w:r>
      <w:r>
        <w:rPr>
          <w:rFonts w:ascii="黑体" w:eastAsia="黑体"/>
          <w:kern w:val="0"/>
          <w:szCs w:val="21"/>
        </w:rPr>
        <w:t xml:space="preserve">  </w:t>
      </w:r>
      <w:r>
        <w:rPr>
          <w:rFonts w:hint="eastAsia" w:ascii="黑体" w:eastAsia="黑体"/>
          <w:kern w:val="0"/>
          <w:szCs w:val="21"/>
        </w:rPr>
        <w:t>三叶期</w:t>
      </w:r>
    </w:p>
    <w:p>
      <w:pPr>
        <w:ind w:firstLine="420"/>
        <w:jc w:val="left"/>
        <w:rPr>
          <w:szCs w:val="21"/>
        </w:rPr>
      </w:pPr>
      <w:r>
        <w:rPr>
          <w:rFonts w:hint="eastAsia"/>
          <w:szCs w:val="21"/>
        </w:rPr>
        <w:t>植株第3片叶长出2</w:t>
      </w:r>
      <w:r>
        <w:rPr>
          <w:szCs w:val="21"/>
        </w:rPr>
        <w:t xml:space="preserve"> </w:t>
      </w:r>
      <w:r>
        <w:rPr>
          <w:rFonts w:hint="eastAsia"/>
          <w:szCs w:val="21"/>
        </w:rPr>
        <w:t>cm的日期。</w:t>
      </w:r>
    </w:p>
    <w:p>
      <w:pPr>
        <w:spacing w:before="156" w:beforeLines="50" w:after="156" w:afterLines="50"/>
        <w:jc w:val="left"/>
        <w:rPr>
          <w:rFonts w:ascii="黑体" w:eastAsia="黑体"/>
          <w:kern w:val="0"/>
          <w:szCs w:val="21"/>
        </w:rPr>
      </w:pPr>
      <w:r>
        <w:rPr>
          <w:rFonts w:hint="eastAsia" w:ascii="黑体" w:eastAsia="黑体"/>
          <w:kern w:val="0"/>
          <w:szCs w:val="21"/>
        </w:rPr>
        <w:t>5.5.5</w:t>
      </w:r>
      <w:r>
        <w:rPr>
          <w:rFonts w:ascii="黑体" w:eastAsia="黑体"/>
          <w:kern w:val="0"/>
          <w:szCs w:val="21"/>
        </w:rPr>
        <w:t xml:space="preserve">  </w:t>
      </w:r>
      <w:r>
        <w:rPr>
          <w:rFonts w:hint="eastAsia" w:ascii="黑体" w:eastAsia="黑体"/>
          <w:kern w:val="0"/>
          <w:szCs w:val="21"/>
        </w:rPr>
        <w:t>分蘖期</w:t>
      </w:r>
    </w:p>
    <w:p>
      <w:pPr>
        <w:ind w:firstLine="420"/>
        <w:jc w:val="left"/>
        <w:rPr>
          <w:szCs w:val="21"/>
        </w:rPr>
      </w:pPr>
      <w:r>
        <w:rPr>
          <w:rFonts w:hint="eastAsia"/>
          <w:szCs w:val="21"/>
        </w:rPr>
        <w:t>植株主茎第1个分蘖露出叶鞘2</w:t>
      </w:r>
      <w:r>
        <w:rPr>
          <w:szCs w:val="21"/>
        </w:rPr>
        <w:t xml:space="preserve"> </w:t>
      </w:r>
      <w:r>
        <w:rPr>
          <w:rFonts w:hint="eastAsia"/>
          <w:szCs w:val="21"/>
        </w:rPr>
        <w:t>cm的日期。</w:t>
      </w:r>
    </w:p>
    <w:p>
      <w:pPr>
        <w:spacing w:before="156" w:beforeLines="50" w:after="156" w:afterLines="50"/>
        <w:jc w:val="left"/>
        <w:rPr>
          <w:rFonts w:ascii="黑体" w:eastAsia="黑体"/>
          <w:kern w:val="0"/>
          <w:szCs w:val="21"/>
        </w:rPr>
      </w:pPr>
      <w:r>
        <w:rPr>
          <w:rFonts w:hint="eastAsia" w:ascii="黑体" w:eastAsia="黑体"/>
          <w:kern w:val="0"/>
          <w:szCs w:val="21"/>
        </w:rPr>
        <w:t>5.5.6</w:t>
      </w:r>
      <w:r>
        <w:rPr>
          <w:rFonts w:ascii="黑体" w:eastAsia="黑体"/>
          <w:kern w:val="0"/>
          <w:szCs w:val="21"/>
        </w:rPr>
        <w:t xml:space="preserve">  </w:t>
      </w:r>
      <w:r>
        <w:rPr>
          <w:rFonts w:hint="eastAsia" w:ascii="黑体" w:eastAsia="黑体"/>
          <w:kern w:val="0"/>
          <w:szCs w:val="21"/>
        </w:rPr>
        <w:t>越冬期</w:t>
      </w:r>
    </w:p>
    <w:p>
      <w:pPr>
        <w:ind w:firstLine="420"/>
        <w:jc w:val="left"/>
        <w:rPr>
          <w:szCs w:val="21"/>
        </w:rPr>
      </w:pPr>
      <w:r>
        <w:rPr>
          <w:rFonts w:hint="eastAsia"/>
          <w:szCs w:val="21"/>
        </w:rPr>
        <w:t>冬小麦冬前连续5日的日平均气温降至0</w:t>
      </w:r>
      <w:r>
        <w:rPr>
          <w:szCs w:val="21"/>
        </w:rPr>
        <w:t xml:space="preserve"> </w:t>
      </w:r>
      <w:r>
        <w:rPr>
          <w:rFonts w:hint="eastAsia"/>
          <w:szCs w:val="21"/>
        </w:rPr>
        <w:t>℃或以下、麦苗停止生长，将其中的首日作为越冬开始日期，记载为越冬期。</w:t>
      </w:r>
    </w:p>
    <w:p>
      <w:pPr>
        <w:spacing w:before="156" w:beforeLines="50" w:after="156" w:afterLines="50"/>
        <w:jc w:val="left"/>
        <w:rPr>
          <w:rFonts w:ascii="黑体" w:eastAsia="黑体"/>
          <w:kern w:val="0"/>
          <w:szCs w:val="21"/>
        </w:rPr>
      </w:pPr>
      <w:r>
        <w:rPr>
          <w:rFonts w:hint="eastAsia" w:ascii="黑体" w:eastAsia="黑体"/>
          <w:kern w:val="0"/>
          <w:szCs w:val="21"/>
        </w:rPr>
        <w:t>5.5.7</w:t>
      </w:r>
      <w:r>
        <w:rPr>
          <w:rFonts w:ascii="黑体" w:eastAsia="黑体"/>
          <w:kern w:val="0"/>
          <w:szCs w:val="21"/>
        </w:rPr>
        <w:t xml:space="preserve">  </w:t>
      </w:r>
      <w:r>
        <w:rPr>
          <w:rFonts w:hint="eastAsia" w:ascii="黑体" w:eastAsia="黑体"/>
          <w:kern w:val="0"/>
          <w:szCs w:val="21"/>
        </w:rPr>
        <w:t>返青期</w:t>
      </w:r>
    </w:p>
    <w:p>
      <w:pPr>
        <w:ind w:firstLine="420"/>
        <w:jc w:val="left"/>
        <w:rPr>
          <w:szCs w:val="21"/>
        </w:rPr>
      </w:pPr>
      <w:r>
        <w:rPr>
          <w:rFonts w:hint="eastAsia"/>
          <w:szCs w:val="21"/>
        </w:rPr>
        <w:t>春季气温回升，植株心叶长出2</w:t>
      </w:r>
      <w:r>
        <w:rPr>
          <w:szCs w:val="21"/>
        </w:rPr>
        <w:t xml:space="preserve"> </w:t>
      </w:r>
      <w:r>
        <w:rPr>
          <w:rFonts w:hint="eastAsia"/>
          <w:szCs w:val="21"/>
        </w:rPr>
        <w:t>cm的日期。</w:t>
      </w:r>
    </w:p>
    <w:p>
      <w:pPr>
        <w:spacing w:before="156" w:beforeLines="50" w:after="156" w:afterLines="50"/>
        <w:jc w:val="left"/>
        <w:rPr>
          <w:rFonts w:ascii="黑体" w:eastAsia="黑体"/>
          <w:kern w:val="0"/>
          <w:szCs w:val="21"/>
        </w:rPr>
      </w:pPr>
      <w:r>
        <w:rPr>
          <w:rFonts w:hint="eastAsia" w:ascii="黑体" w:eastAsia="黑体"/>
          <w:kern w:val="0"/>
          <w:szCs w:val="21"/>
        </w:rPr>
        <w:t>5.5.8</w:t>
      </w:r>
      <w:r>
        <w:rPr>
          <w:rFonts w:ascii="黑体" w:eastAsia="黑体"/>
          <w:kern w:val="0"/>
          <w:szCs w:val="21"/>
        </w:rPr>
        <w:t xml:space="preserve">  </w:t>
      </w:r>
      <w:r>
        <w:rPr>
          <w:rFonts w:hint="eastAsia" w:ascii="黑体" w:eastAsia="黑体"/>
          <w:kern w:val="0"/>
          <w:szCs w:val="21"/>
        </w:rPr>
        <w:t>起身期</w:t>
      </w:r>
    </w:p>
    <w:p>
      <w:pPr>
        <w:ind w:firstLine="420"/>
        <w:jc w:val="left"/>
        <w:rPr>
          <w:szCs w:val="21"/>
        </w:rPr>
      </w:pPr>
      <w:r>
        <w:rPr>
          <w:rFonts w:hint="eastAsia"/>
          <w:szCs w:val="21"/>
        </w:rPr>
        <w:t>植株由匍匐转为直立生长、冬小麦主茎春生第3叶露出2 cm的日期。</w:t>
      </w:r>
    </w:p>
    <w:p>
      <w:pPr>
        <w:spacing w:before="156" w:beforeLines="50" w:after="156" w:afterLines="50"/>
        <w:jc w:val="left"/>
        <w:rPr>
          <w:rFonts w:ascii="黑体" w:eastAsia="黑体"/>
          <w:kern w:val="0"/>
          <w:szCs w:val="21"/>
        </w:rPr>
      </w:pPr>
      <w:r>
        <w:rPr>
          <w:rFonts w:hint="eastAsia" w:ascii="黑体" w:eastAsia="黑体"/>
          <w:kern w:val="0"/>
          <w:szCs w:val="21"/>
        </w:rPr>
        <w:t xml:space="preserve">5.5.9 </w:t>
      </w:r>
      <w:r>
        <w:rPr>
          <w:rFonts w:ascii="黑体" w:eastAsia="黑体"/>
          <w:kern w:val="0"/>
          <w:szCs w:val="21"/>
        </w:rPr>
        <w:t xml:space="preserve"> </w:t>
      </w:r>
      <w:r>
        <w:rPr>
          <w:rFonts w:hint="eastAsia" w:ascii="黑体" w:eastAsia="黑体"/>
          <w:kern w:val="0"/>
          <w:szCs w:val="21"/>
        </w:rPr>
        <w:t>拔节期</w:t>
      </w:r>
    </w:p>
    <w:p>
      <w:pPr>
        <w:ind w:firstLine="420"/>
        <w:jc w:val="left"/>
        <w:rPr>
          <w:szCs w:val="21"/>
        </w:rPr>
      </w:pPr>
      <w:r>
        <w:rPr>
          <w:rFonts w:hint="eastAsia"/>
          <w:szCs w:val="21"/>
        </w:rPr>
        <w:t>植株主茎第1节间伸出地面2</w:t>
      </w:r>
      <w:r>
        <w:rPr>
          <w:szCs w:val="21"/>
        </w:rPr>
        <w:t xml:space="preserve"> </w:t>
      </w:r>
      <w:r>
        <w:rPr>
          <w:rFonts w:hint="eastAsia"/>
          <w:szCs w:val="21"/>
        </w:rPr>
        <w:t>cm，主茎第5片叶露尖2</w:t>
      </w:r>
      <w:r>
        <w:rPr>
          <w:szCs w:val="21"/>
        </w:rPr>
        <w:t xml:space="preserve"> </w:t>
      </w:r>
      <w:r>
        <w:rPr>
          <w:rFonts w:hint="eastAsia"/>
          <w:szCs w:val="21"/>
        </w:rPr>
        <w:t>cm的日期。</w:t>
      </w:r>
    </w:p>
    <w:p>
      <w:pPr>
        <w:spacing w:before="156" w:beforeLines="50" w:after="156" w:afterLines="50"/>
        <w:jc w:val="left"/>
        <w:rPr>
          <w:rFonts w:ascii="黑体" w:eastAsia="黑体"/>
          <w:kern w:val="0"/>
          <w:szCs w:val="21"/>
        </w:rPr>
      </w:pPr>
      <w:r>
        <w:rPr>
          <w:rFonts w:hint="eastAsia" w:ascii="黑体" w:eastAsia="黑体"/>
          <w:kern w:val="0"/>
          <w:szCs w:val="21"/>
        </w:rPr>
        <w:t xml:space="preserve">5.5.10 </w:t>
      </w:r>
      <w:r>
        <w:rPr>
          <w:rFonts w:ascii="黑体" w:eastAsia="黑体"/>
          <w:kern w:val="0"/>
          <w:szCs w:val="21"/>
        </w:rPr>
        <w:t xml:space="preserve"> </w:t>
      </w:r>
      <w:r>
        <w:rPr>
          <w:rFonts w:hint="eastAsia" w:ascii="黑体" w:eastAsia="黑体"/>
          <w:kern w:val="0"/>
          <w:szCs w:val="21"/>
        </w:rPr>
        <w:t>挑旗期</w:t>
      </w:r>
    </w:p>
    <w:p>
      <w:pPr>
        <w:ind w:firstLine="420"/>
        <w:jc w:val="left"/>
        <w:rPr>
          <w:szCs w:val="21"/>
        </w:rPr>
      </w:pPr>
      <w:r>
        <w:rPr>
          <w:rFonts w:hint="eastAsia"/>
          <w:szCs w:val="21"/>
        </w:rPr>
        <w:t>旗叶叶片完全展开的日期。</w:t>
      </w:r>
    </w:p>
    <w:p>
      <w:pPr>
        <w:spacing w:before="156" w:beforeLines="50" w:after="156" w:afterLines="50"/>
        <w:jc w:val="left"/>
        <w:rPr>
          <w:rFonts w:ascii="黑体" w:eastAsia="黑体"/>
          <w:kern w:val="0"/>
          <w:szCs w:val="21"/>
        </w:rPr>
      </w:pPr>
      <w:r>
        <w:rPr>
          <w:rFonts w:hint="eastAsia" w:ascii="黑体" w:eastAsia="黑体"/>
          <w:kern w:val="0"/>
          <w:szCs w:val="21"/>
        </w:rPr>
        <w:t>5.5.11</w:t>
      </w:r>
      <w:r>
        <w:rPr>
          <w:rFonts w:ascii="黑体" w:eastAsia="黑体"/>
          <w:kern w:val="0"/>
          <w:szCs w:val="21"/>
        </w:rPr>
        <w:t xml:space="preserve">  </w:t>
      </w:r>
      <w:r>
        <w:rPr>
          <w:rFonts w:hint="eastAsia" w:ascii="黑体" w:eastAsia="黑体"/>
          <w:kern w:val="0"/>
          <w:szCs w:val="21"/>
        </w:rPr>
        <w:t>抽穗期</w:t>
      </w:r>
    </w:p>
    <w:p>
      <w:pPr>
        <w:ind w:firstLine="420"/>
        <w:jc w:val="left"/>
        <w:rPr>
          <w:szCs w:val="21"/>
        </w:rPr>
      </w:pPr>
      <w:r>
        <w:rPr>
          <w:rFonts w:hint="eastAsia"/>
          <w:szCs w:val="21"/>
        </w:rPr>
        <w:t>植株麦穗（不包括芒）从叶鞘中抽出2</w:t>
      </w:r>
      <w:r>
        <w:rPr>
          <w:szCs w:val="21"/>
        </w:rPr>
        <w:t xml:space="preserve"> </w:t>
      </w:r>
      <w:r>
        <w:rPr>
          <w:rFonts w:hint="eastAsia"/>
          <w:szCs w:val="21"/>
        </w:rPr>
        <w:t>cm的日期。</w:t>
      </w:r>
    </w:p>
    <w:p>
      <w:pPr>
        <w:spacing w:before="156" w:beforeLines="50" w:after="156" w:afterLines="50"/>
        <w:jc w:val="left"/>
        <w:rPr>
          <w:rFonts w:ascii="黑体" w:eastAsia="黑体"/>
          <w:kern w:val="0"/>
          <w:szCs w:val="21"/>
        </w:rPr>
      </w:pPr>
      <w:r>
        <w:rPr>
          <w:rFonts w:hint="eastAsia" w:ascii="黑体" w:eastAsia="黑体"/>
          <w:kern w:val="0"/>
          <w:szCs w:val="21"/>
        </w:rPr>
        <w:t>5.5.12</w:t>
      </w:r>
      <w:r>
        <w:rPr>
          <w:rFonts w:ascii="黑体" w:eastAsia="黑体"/>
          <w:kern w:val="0"/>
          <w:szCs w:val="21"/>
        </w:rPr>
        <w:t xml:space="preserve">  </w:t>
      </w:r>
      <w:r>
        <w:rPr>
          <w:rFonts w:hint="eastAsia" w:ascii="黑体" w:eastAsia="黑体"/>
          <w:kern w:val="0"/>
          <w:szCs w:val="21"/>
        </w:rPr>
        <w:t>开花期</w:t>
      </w:r>
    </w:p>
    <w:p>
      <w:pPr>
        <w:ind w:firstLine="420"/>
        <w:jc w:val="left"/>
        <w:rPr>
          <w:szCs w:val="21"/>
        </w:rPr>
      </w:pPr>
      <w:r>
        <w:rPr>
          <w:rFonts w:hint="eastAsia"/>
          <w:szCs w:val="21"/>
        </w:rPr>
        <w:t>植株麦穗中上部小花的内外颖张开、花丝伸长、露出花药的日期。</w:t>
      </w:r>
    </w:p>
    <w:p>
      <w:pPr>
        <w:spacing w:before="156" w:beforeLines="50" w:after="156" w:afterLines="50"/>
        <w:jc w:val="left"/>
        <w:rPr>
          <w:rFonts w:ascii="黑体" w:eastAsia="黑体"/>
          <w:kern w:val="0"/>
          <w:szCs w:val="21"/>
        </w:rPr>
      </w:pPr>
      <w:r>
        <w:rPr>
          <w:rFonts w:hint="eastAsia" w:ascii="黑体" w:eastAsia="黑体"/>
          <w:kern w:val="0"/>
          <w:szCs w:val="21"/>
        </w:rPr>
        <w:t>5.5.13</w:t>
      </w:r>
      <w:r>
        <w:rPr>
          <w:rFonts w:ascii="黑体" w:eastAsia="黑体"/>
          <w:kern w:val="0"/>
          <w:szCs w:val="21"/>
        </w:rPr>
        <w:t xml:space="preserve">  </w:t>
      </w:r>
      <w:r>
        <w:rPr>
          <w:rFonts w:hint="eastAsia" w:ascii="黑体" w:eastAsia="黑体"/>
          <w:kern w:val="0"/>
          <w:szCs w:val="21"/>
        </w:rPr>
        <w:t>乳熟期</w:t>
      </w:r>
    </w:p>
    <w:p>
      <w:pPr>
        <w:ind w:firstLine="420"/>
        <w:jc w:val="left"/>
        <w:rPr>
          <w:szCs w:val="21"/>
        </w:rPr>
      </w:pPr>
      <w:r>
        <w:rPr>
          <w:rFonts w:hint="eastAsia"/>
          <w:szCs w:val="21"/>
        </w:rPr>
        <w:t>籽粒的内容物由清浆变为浊浆，籽粒的含水量下降至65%</w:t>
      </w:r>
      <w:r>
        <w:rPr>
          <w:rFonts w:hint="eastAsia" w:ascii="宋体" w:hAnsi="宋体"/>
          <w:szCs w:val="21"/>
        </w:rPr>
        <w:t>～</w:t>
      </w:r>
      <w:r>
        <w:rPr>
          <w:rFonts w:hint="eastAsia"/>
          <w:szCs w:val="21"/>
        </w:rPr>
        <w:t>40%的日期。</w:t>
      </w:r>
    </w:p>
    <w:p>
      <w:pPr>
        <w:spacing w:before="156" w:beforeLines="50" w:after="156" w:afterLines="50"/>
        <w:jc w:val="left"/>
        <w:rPr>
          <w:rFonts w:ascii="黑体" w:eastAsia="黑体"/>
          <w:kern w:val="0"/>
          <w:szCs w:val="21"/>
        </w:rPr>
      </w:pPr>
      <w:r>
        <w:rPr>
          <w:rFonts w:hint="eastAsia" w:ascii="黑体" w:eastAsia="黑体"/>
          <w:kern w:val="0"/>
          <w:szCs w:val="21"/>
        </w:rPr>
        <w:t>5.5.14</w:t>
      </w:r>
      <w:r>
        <w:rPr>
          <w:rFonts w:ascii="黑体" w:eastAsia="黑体"/>
          <w:kern w:val="0"/>
          <w:szCs w:val="21"/>
        </w:rPr>
        <w:t xml:space="preserve">  </w:t>
      </w:r>
      <w:r>
        <w:rPr>
          <w:rFonts w:hint="eastAsia" w:ascii="黑体" w:eastAsia="黑体"/>
          <w:kern w:val="0"/>
          <w:szCs w:val="21"/>
        </w:rPr>
        <w:t>腊熟期</w:t>
      </w:r>
    </w:p>
    <w:p>
      <w:pPr>
        <w:ind w:firstLine="420"/>
        <w:jc w:val="left"/>
        <w:rPr>
          <w:szCs w:val="21"/>
        </w:rPr>
      </w:pPr>
      <w:r>
        <w:rPr>
          <w:rFonts w:hint="eastAsia"/>
          <w:szCs w:val="21"/>
        </w:rPr>
        <w:t>籽粒的内容物呈凝胶状态或蜡脂状态，籽粒的含水量下降至39%</w:t>
      </w:r>
      <w:r>
        <w:rPr>
          <w:rFonts w:hint="eastAsia" w:ascii="宋体" w:hAnsi="宋体"/>
          <w:szCs w:val="21"/>
        </w:rPr>
        <w:t>～</w:t>
      </w:r>
      <w:r>
        <w:rPr>
          <w:rFonts w:hint="eastAsia"/>
          <w:szCs w:val="21"/>
        </w:rPr>
        <w:t>20%的日期。</w:t>
      </w:r>
    </w:p>
    <w:p>
      <w:pPr>
        <w:spacing w:before="156" w:beforeLines="50" w:after="156" w:afterLines="50"/>
        <w:jc w:val="left"/>
        <w:rPr>
          <w:rFonts w:ascii="黑体" w:eastAsia="黑体"/>
          <w:kern w:val="0"/>
          <w:szCs w:val="21"/>
        </w:rPr>
      </w:pPr>
      <w:r>
        <w:rPr>
          <w:rFonts w:hint="eastAsia" w:ascii="黑体" w:eastAsia="黑体"/>
          <w:kern w:val="0"/>
          <w:szCs w:val="21"/>
        </w:rPr>
        <w:t>5.5.15</w:t>
      </w:r>
      <w:r>
        <w:rPr>
          <w:rFonts w:ascii="黑体" w:eastAsia="黑体"/>
          <w:kern w:val="0"/>
          <w:szCs w:val="21"/>
        </w:rPr>
        <w:t xml:space="preserve">  </w:t>
      </w:r>
      <w:r>
        <w:rPr>
          <w:rFonts w:hint="eastAsia" w:ascii="黑体" w:eastAsia="黑体"/>
          <w:kern w:val="0"/>
          <w:szCs w:val="21"/>
        </w:rPr>
        <w:t>完熟期</w:t>
      </w:r>
    </w:p>
    <w:p>
      <w:pPr>
        <w:ind w:firstLine="420"/>
        <w:jc w:val="left"/>
        <w:rPr>
          <w:szCs w:val="21"/>
        </w:rPr>
      </w:pPr>
      <w:r>
        <w:rPr>
          <w:rFonts w:hint="eastAsia"/>
          <w:szCs w:val="21"/>
        </w:rPr>
        <w:t>籽粒变硬，含水量下降至20%以下的日期。</w:t>
      </w:r>
    </w:p>
    <w:p>
      <w:pPr>
        <w:spacing w:line="360" w:lineRule="auto"/>
        <w:jc w:val="left"/>
        <w:rPr>
          <w:rFonts w:ascii="黑体" w:eastAsia="黑体"/>
          <w:kern w:val="0"/>
          <w:szCs w:val="21"/>
        </w:rPr>
      </w:pPr>
      <w:r>
        <w:rPr>
          <w:rFonts w:hint="eastAsia" w:ascii="黑体" w:eastAsia="黑体"/>
          <w:kern w:val="0"/>
          <w:szCs w:val="21"/>
        </w:rPr>
        <w:t>5.5.16</w:t>
      </w:r>
      <w:r>
        <w:rPr>
          <w:rFonts w:ascii="黑体" w:eastAsia="黑体"/>
          <w:kern w:val="0"/>
          <w:szCs w:val="21"/>
        </w:rPr>
        <w:t xml:space="preserve">  </w:t>
      </w:r>
      <w:r>
        <w:rPr>
          <w:rFonts w:hint="eastAsia" w:ascii="黑体" w:eastAsia="黑体"/>
          <w:kern w:val="0"/>
          <w:szCs w:val="21"/>
        </w:rPr>
        <w:t>全生育期</w:t>
      </w:r>
    </w:p>
    <w:p>
      <w:pPr>
        <w:ind w:firstLine="420"/>
        <w:jc w:val="left"/>
        <w:rPr>
          <w:szCs w:val="21"/>
        </w:rPr>
      </w:pPr>
      <w:r>
        <w:rPr>
          <w:rFonts w:hint="eastAsia"/>
          <w:szCs w:val="21"/>
        </w:rPr>
        <w:t>冬小麦从播种至完全成熟所经历的日数总和。</w:t>
      </w:r>
    </w:p>
    <w:p>
      <w:pPr>
        <w:pStyle w:val="53"/>
        <w:numPr>
          <w:ilvl w:val="0"/>
          <w:numId w:val="0"/>
        </w:numPr>
        <w:spacing w:before="156" w:beforeLines="50" w:after="156" w:afterLines="50"/>
      </w:pPr>
      <w:r>
        <w:rPr>
          <w:rFonts w:hint="eastAsia"/>
        </w:rPr>
        <w:t>5.6</w:t>
      </w:r>
      <w:r>
        <w:t xml:space="preserve">  </w:t>
      </w:r>
      <w:r>
        <w:rPr>
          <w:rFonts w:hint="eastAsia"/>
        </w:rPr>
        <w:t>苗情监测</w:t>
      </w:r>
    </w:p>
    <w:p>
      <w:pPr>
        <w:ind w:firstLine="420"/>
        <w:jc w:val="left"/>
        <w:rPr>
          <w:szCs w:val="21"/>
        </w:rPr>
      </w:pPr>
      <w:r>
        <w:rPr>
          <w:rFonts w:hint="eastAsia"/>
          <w:szCs w:val="21"/>
        </w:rPr>
        <w:t>冬小麦苗情监测指标包括群体指标、个体指标和产量指标3类22项，指标类别、监测指标、监测方法及计算方法见表2。3个监测点按照计算方法所得数据的平均值即为监测指标值。</w:t>
      </w:r>
    </w:p>
    <w:p>
      <w:pPr>
        <w:spacing w:before="156" w:beforeLines="50" w:after="156" w:afterLines="50"/>
        <w:jc w:val="center"/>
        <w:rPr>
          <w:rFonts w:eastAsia="黑体"/>
          <w:kern w:val="0"/>
          <w:szCs w:val="20"/>
        </w:rPr>
      </w:pPr>
      <w:r>
        <w:rPr>
          <w:rFonts w:eastAsia="黑体"/>
          <w:kern w:val="0"/>
          <w:szCs w:val="20"/>
        </w:rPr>
        <w:t>表2  冬小麦苗情监测指标及方法</w:t>
      </w:r>
    </w:p>
    <w:tbl>
      <w:tblPr>
        <w:tblStyle w:val="33"/>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25"/>
        <w:gridCol w:w="3841"/>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jc w:val="center"/>
              <w:rPr>
                <w:rFonts w:ascii="宋体"/>
                <w:sz w:val="18"/>
                <w:szCs w:val="18"/>
              </w:rPr>
            </w:pPr>
            <w:r>
              <w:rPr>
                <w:rFonts w:ascii="宋体"/>
                <w:sz w:val="18"/>
                <w:szCs w:val="18"/>
              </w:rPr>
              <w:t>指标类别</w:t>
            </w:r>
          </w:p>
        </w:tc>
        <w:tc>
          <w:tcPr>
            <w:tcW w:w="1125" w:type="dxa"/>
            <w:vAlign w:val="center"/>
          </w:tcPr>
          <w:p>
            <w:pPr>
              <w:jc w:val="center"/>
              <w:rPr>
                <w:rFonts w:ascii="宋体"/>
                <w:b/>
                <w:bCs/>
                <w:sz w:val="18"/>
                <w:szCs w:val="18"/>
              </w:rPr>
            </w:pPr>
            <w:r>
              <w:rPr>
                <w:rFonts w:ascii="宋体"/>
                <w:sz w:val="18"/>
                <w:szCs w:val="18"/>
              </w:rPr>
              <w:t>监测指标</w:t>
            </w:r>
          </w:p>
        </w:tc>
        <w:tc>
          <w:tcPr>
            <w:tcW w:w="3841" w:type="dxa"/>
            <w:vAlign w:val="center"/>
          </w:tcPr>
          <w:p>
            <w:pPr>
              <w:jc w:val="center"/>
              <w:rPr>
                <w:rFonts w:ascii="宋体"/>
                <w:b/>
                <w:bCs/>
                <w:sz w:val="18"/>
                <w:szCs w:val="18"/>
              </w:rPr>
            </w:pPr>
            <w:r>
              <w:rPr>
                <w:rFonts w:ascii="宋体"/>
                <w:sz w:val="18"/>
                <w:szCs w:val="18"/>
              </w:rPr>
              <w:t>监测方法</w:t>
            </w:r>
          </w:p>
        </w:tc>
        <w:tc>
          <w:tcPr>
            <w:tcW w:w="3998" w:type="dxa"/>
            <w:vAlign w:val="center"/>
          </w:tcPr>
          <w:p>
            <w:pPr>
              <w:jc w:val="center"/>
              <w:rPr>
                <w:rFonts w:ascii="宋体"/>
                <w:sz w:val="18"/>
                <w:szCs w:val="18"/>
              </w:rPr>
            </w:pPr>
            <w:r>
              <w:rPr>
                <w:rFonts w:ascii="宋体"/>
                <w:sz w:val="18"/>
                <w:szCs w:val="1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restart"/>
            <w:vAlign w:val="center"/>
          </w:tcPr>
          <w:p>
            <w:pPr>
              <w:jc w:val="center"/>
              <w:rPr>
                <w:rFonts w:ascii="宋体"/>
                <w:b/>
                <w:bCs/>
                <w:sz w:val="18"/>
                <w:szCs w:val="18"/>
              </w:rPr>
            </w:pPr>
            <w:r>
              <w:rPr>
                <w:rFonts w:ascii="宋体"/>
                <w:sz w:val="18"/>
                <w:szCs w:val="18"/>
              </w:rPr>
              <w:t>群体指标</w:t>
            </w:r>
          </w:p>
        </w:tc>
        <w:tc>
          <w:tcPr>
            <w:tcW w:w="1125" w:type="dxa"/>
            <w:vAlign w:val="center"/>
          </w:tcPr>
          <w:p>
            <w:pPr>
              <w:jc w:val="center"/>
              <w:rPr>
                <w:rFonts w:ascii="宋体"/>
                <w:sz w:val="18"/>
                <w:szCs w:val="18"/>
              </w:rPr>
            </w:pPr>
            <w:r>
              <w:rPr>
                <w:rFonts w:ascii="宋体"/>
                <w:sz w:val="18"/>
                <w:szCs w:val="18"/>
              </w:rPr>
              <w:t>基本苗数，万株/666.7m</w:t>
            </w:r>
            <w:r>
              <w:rPr>
                <w:rFonts w:ascii="宋体"/>
                <w:sz w:val="18"/>
                <w:szCs w:val="18"/>
                <w:vertAlign w:val="superscript"/>
              </w:rPr>
              <w:t>2</w:t>
            </w:r>
          </w:p>
        </w:tc>
        <w:tc>
          <w:tcPr>
            <w:tcW w:w="3841" w:type="dxa"/>
            <w:vAlign w:val="center"/>
          </w:tcPr>
          <w:p>
            <w:pPr>
              <w:jc w:val="both"/>
              <w:rPr>
                <w:rFonts w:ascii="宋体"/>
                <w:b/>
                <w:bCs/>
                <w:sz w:val="18"/>
                <w:szCs w:val="18"/>
              </w:rPr>
            </w:pPr>
            <w:r>
              <w:rPr>
                <w:rFonts w:ascii="宋体"/>
                <w:sz w:val="18"/>
                <w:szCs w:val="18"/>
              </w:rPr>
              <w:t>三叶期，调查监测</w:t>
            </w:r>
            <w:r>
              <w:rPr>
                <w:rFonts w:hint="eastAsia" w:ascii="宋体"/>
                <w:sz w:val="18"/>
                <w:szCs w:val="18"/>
              </w:rPr>
              <w:t>样</w:t>
            </w:r>
            <w:r>
              <w:rPr>
                <w:rFonts w:ascii="宋体"/>
                <w:sz w:val="18"/>
                <w:szCs w:val="18"/>
              </w:rPr>
              <w:t>点内4行、行长50 cm小麦的苗数，计算666.7m</w:t>
            </w:r>
            <w:r>
              <w:rPr>
                <w:rFonts w:ascii="宋体"/>
                <w:sz w:val="18"/>
                <w:szCs w:val="18"/>
                <w:vertAlign w:val="superscript"/>
              </w:rPr>
              <w:t>2</w:t>
            </w:r>
            <w:r>
              <w:rPr>
                <w:rFonts w:ascii="宋体"/>
                <w:sz w:val="18"/>
                <w:szCs w:val="18"/>
              </w:rPr>
              <w:t>基本苗数</w:t>
            </w:r>
            <w:r>
              <w:rPr>
                <w:rFonts w:hint="eastAsia" w:ascii="宋体"/>
                <w:sz w:val="18"/>
                <w:szCs w:val="18"/>
              </w:rPr>
              <w:t>。</w:t>
            </w:r>
          </w:p>
        </w:tc>
        <w:tc>
          <w:tcPr>
            <w:tcW w:w="3998" w:type="dxa"/>
            <w:vAlign w:val="center"/>
          </w:tcPr>
          <w:p>
            <w:pPr>
              <w:jc w:val="both"/>
              <w:rPr>
                <w:rFonts w:ascii="宋体"/>
                <w:sz w:val="18"/>
                <w:szCs w:val="18"/>
              </w:rPr>
            </w:pPr>
            <w:r>
              <w:rPr>
                <w:rFonts w:ascii="宋体"/>
                <w:sz w:val="18"/>
                <w:szCs w:val="18"/>
              </w:rPr>
              <w:t>666.7m</w:t>
            </w:r>
            <w:r>
              <w:rPr>
                <w:rFonts w:ascii="宋体"/>
                <w:sz w:val="18"/>
                <w:szCs w:val="18"/>
                <w:vertAlign w:val="superscript"/>
              </w:rPr>
              <w:t>2</w:t>
            </w:r>
            <w:r>
              <w:rPr>
                <w:rFonts w:ascii="宋体"/>
                <w:sz w:val="18"/>
                <w:szCs w:val="18"/>
              </w:rPr>
              <w:t xml:space="preserve">基本苗数=调查数×666.7÷（50 </w:t>
            </w:r>
            <w:r>
              <w:rPr>
                <w:rFonts w:hint="eastAsia" w:ascii="宋体"/>
                <w:sz w:val="18"/>
                <w:szCs w:val="18"/>
              </w:rPr>
              <w:t>cm</w:t>
            </w:r>
            <w:r>
              <w:rPr>
                <w:rFonts w:ascii="宋体"/>
                <w:sz w:val="18"/>
                <w:szCs w:val="18"/>
              </w:rPr>
              <w:t>×平均行距</w:t>
            </w:r>
            <w:r>
              <w:rPr>
                <w:rFonts w:hint="eastAsia" w:ascii="宋体"/>
                <w:sz w:val="18"/>
                <w:szCs w:val="18"/>
              </w:rPr>
              <w:t>cm</w:t>
            </w:r>
            <w:r>
              <w:rPr>
                <w:rFonts w:ascii="宋体"/>
                <w:sz w:val="18"/>
                <w:szCs w:val="18"/>
              </w:rPr>
              <w:t>×10000×4）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jc w:val="center"/>
              <w:rPr>
                <w:rFonts w:ascii="宋体"/>
                <w:b/>
                <w:bCs/>
                <w:sz w:val="18"/>
                <w:szCs w:val="18"/>
              </w:rPr>
            </w:pPr>
          </w:p>
        </w:tc>
        <w:tc>
          <w:tcPr>
            <w:tcW w:w="1125" w:type="dxa"/>
            <w:vAlign w:val="center"/>
          </w:tcPr>
          <w:p>
            <w:pPr>
              <w:jc w:val="center"/>
              <w:rPr>
                <w:rFonts w:ascii="宋体"/>
                <w:sz w:val="18"/>
                <w:szCs w:val="18"/>
              </w:rPr>
            </w:pPr>
            <w:r>
              <w:rPr>
                <w:rFonts w:ascii="宋体"/>
                <w:sz w:val="18"/>
                <w:szCs w:val="18"/>
              </w:rPr>
              <w:t>缺苗率，%</w:t>
            </w:r>
          </w:p>
        </w:tc>
        <w:tc>
          <w:tcPr>
            <w:tcW w:w="3841" w:type="dxa"/>
            <w:vAlign w:val="center"/>
          </w:tcPr>
          <w:p>
            <w:pPr>
              <w:rPr>
                <w:rFonts w:ascii="宋体"/>
                <w:sz w:val="18"/>
                <w:szCs w:val="18"/>
              </w:rPr>
            </w:pPr>
            <w:r>
              <w:rPr>
                <w:rFonts w:ascii="宋体"/>
                <w:sz w:val="18"/>
                <w:szCs w:val="18"/>
              </w:rPr>
              <w:t>在三叶期和返青期，分别在每个监测</w:t>
            </w:r>
            <w:r>
              <w:rPr>
                <w:rFonts w:hint="eastAsia" w:ascii="宋体"/>
                <w:sz w:val="18"/>
                <w:szCs w:val="18"/>
              </w:rPr>
              <w:t>样</w:t>
            </w:r>
            <w:r>
              <w:rPr>
                <w:rFonts w:ascii="宋体"/>
                <w:sz w:val="18"/>
                <w:szCs w:val="18"/>
              </w:rPr>
              <w:t>点附近选取长度2 m</w:t>
            </w:r>
            <w:r>
              <w:rPr>
                <w:rFonts w:hint="eastAsia" w:ascii="宋体"/>
                <w:sz w:val="18"/>
                <w:szCs w:val="18"/>
              </w:rPr>
              <w:t>、</w:t>
            </w:r>
            <w:r>
              <w:rPr>
                <w:rFonts w:ascii="宋体"/>
                <w:sz w:val="18"/>
                <w:szCs w:val="18"/>
              </w:rPr>
              <w:t>宽为1个播种机播幅宽的样段，测量各行内</w:t>
            </w:r>
            <w:r>
              <w:rPr>
                <w:rFonts w:hint="eastAsia" w:ascii="宋体"/>
                <w:sz w:val="18"/>
                <w:szCs w:val="18"/>
              </w:rPr>
              <w:t>0.0</w:t>
            </w:r>
            <w:r>
              <w:rPr>
                <w:rFonts w:ascii="宋体"/>
                <w:sz w:val="18"/>
                <w:szCs w:val="18"/>
              </w:rPr>
              <w:t>5 m～</w:t>
            </w:r>
            <w:r>
              <w:rPr>
                <w:rFonts w:hint="eastAsia" w:ascii="宋体"/>
                <w:sz w:val="18"/>
                <w:szCs w:val="18"/>
              </w:rPr>
              <w:t>0.</w:t>
            </w:r>
            <w:r>
              <w:rPr>
                <w:rFonts w:ascii="宋体"/>
                <w:sz w:val="18"/>
                <w:szCs w:val="18"/>
              </w:rPr>
              <w:t>1</w:t>
            </w:r>
            <w:r>
              <w:rPr>
                <w:rFonts w:hint="eastAsia" w:ascii="宋体"/>
                <w:sz w:val="18"/>
                <w:szCs w:val="18"/>
              </w:rPr>
              <w:t xml:space="preserve"> </w:t>
            </w:r>
            <w:r>
              <w:rPr>
                <w:rFonts w:ascii="宋体"/>
                <w:sz w:val="18"/>
                <w:szCs w:val="18"/>
              </w:rPr>
              <w:t>m（含</w:t>
            </w:r>
            <w:r>
              <w:rPr>
                <w:rFonts w:hint="eastAsia" w:ascii="宋体"/>
                <w:sz w:val="18"/>
                <w:szCs w:val="18"/>
              </w:rPr>
              <w:t>0.0</w:t>
            </w:r>
            <w:r>
              <w:rPr>
                <w:rFonts w:ascii="宋体"/>
                <w:sz w:val="18"/>
                <w:szCs w:val="18"/>
              </w:rPr>
              <w:t>5 m、不含</w:t>
            </w:r>
            <w:r>
              <w:rPr>
                <w:rFonts w:hint="eastAsia" w:ascii="宋体"/>
                <w:sz w:val="18"/>
                <w:szCs w:val="18"/>
              </w:rPr>
              <w:t>0.</w:t>
            </w:r>
            <w:r>
              <w:rPr>
                <w:rFonts w:ascii="宋体"/>
                <w:sz w:val="18"/>
                <w:szCs w:val="18"/>
              </w:rPr>
              <w:t>1</w:t>
            </w:r>
            <w:r>
              <w:rPr>
                <w:rFonts w:hint="eastAsia" w:ascii="宋体"/>
                <w:sz w:val="18"/>
                <w:szCs w:val="18"/>
              </w:rPr>
              <w:t xml:space="preserve"> </w:t>
            </w:r>
            <w:r>
              <w:rPr>
                <w:rFonts w:ascii="宋体"/>
                <w:sz w:val="18"/>
                <w:szCs w:val="18"/>
              </w:rPr>
              <w:t>m）缺苗部分的长度，1个播幅内各行缺苗率的平均数即为该监测</w:t>
            </w:r>
            <w:r>
              <w:rPr>
                <w:rFonts w:hint="eastAsia" w:ascii="宋体"/>
                <w:sz w:val="18"/>
                <w:szCs w:val="18"/>
              </w:rPr>
              <w:t>样</w:t>
            </w:r>
            <w:r>
              <w:rPr>
                <w:rFonts w:ascii="宋体"/>
                <w:sz w:val="18"/>
                <w:szCs w:val="18"/>
              </w:rPr>
              <w:t>点的缺苗率，各监测</w:t>
            </w:r>
            <w:r>
              <w:rPr>
                <w:rFonts w:hint="eastAsia" w:ascii="宋体"/>
                <w:sz w:val="18"/>
                <w:szCs w:val="18"/>
              </w:rPr>
              <w:t>样</w:t>
            </w:r>
            <w:r>
              <w:rPr>
                <w:rFonts w:ascii="宋体"/>
                <w:sz w:val="18"/>
                <w:szCs w:val="18"/>
              </w:rPr>
              <w:t>点缺苗率的平均数即为该地块的缺苗率。</w:t>
            </w:r>
          </w:p>
        </w:tc>
        <w:tc>
          <w:tcPr>
            <w:tcW w:w="3998" w:type="dxa"/>
            <w:vAlign w:val="center"/>
          </w:tcPr>
          <w:p>
            <w:pPr>
              <w:jc w:val="both"/>
              <w:rPr>
                <w:rFonts w:ascii="宋体"/>
                <w:sz w:val="18"/>
                <w:szCs w:val="18"/>
              </w:rPr>
            </w:pPr>
            <w:r>
              <w:rPr>
                <w:rFonts w:ascii="宋体"/>
                <w:sz w:val="18"/>
                <w:szCs w:val="18"/>
              </w:rPr>
              <w:t>缺苗率=∑每行内缺苗的长度÷</w:t>
            </w:r>
            <w:r>
              <w:rPr>
                <w:rFonts w:hint="eastAsia" w:ascii="宋体"/>
                <w:sz w:val="18"/>
                <w:szCs w:val="18"/>
              </w:rPr>
              <w:t>（</w:t>
            </w:r>
            <w:r>
              <w:rPr>
                <w:rFonts w:ascii="宋体"/>
                <w:sz w:val="18"/>
                <w:szCs w:val="18"/>
              </w:rPr>
              <w:t>2×</w:t>
            </w:r>
            <w:r>
              <w:rPr>
                <w:rFonts w:hint="eastAsia" w:ascii="宋体"/>
                <w:sz w:val="18"/>
                <w:szCs w:val="18"/>
              </w:rPr>
              <w:t>调查的行数）</w:t>
            </w:r>
            <w:r>
              <w:rPr>
                <w:rFonts w:asci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596" w:type="dxa"/>
            <w:vMerge w:val="continue"/>
            <w:vAlign w:val="center"/>
          </w:tcPr>
          <w:p>
            <w:pPr>
              <w:jc w:val="center"/>
              <w:rPr>
                <w:rFonts w:ascii="宋体"/>
                <w:b/>
                <w:bCs/>
                <w:sz w:val="18"/>
                <w:szCs w:val="18"/>
              </w:rPr>
            </w:pPr>
          </w:p>
        </w:tc>
        <w:tc>
          <w:tcPr>
            <w:tcW w:w="1125" w:type="dxa"/>
            <w:tcBorders>
              <w:left w:val="single" w:color="auto" w:sz="4" w:space="0"/>
              <w:bottom w:val="single" w:color="auto" w:sz="4" w:space="0"/>
              <w:right w:val="single" w:color="auto" w:sz="4" w:space="0"/>
            </w:tcBorders>
            <w:vAlign w:val="center"/>
          </w:tcPr>
          <w:p>
            <w:pPr>
              <w:jc w:val="center"/>
              <w:rPr>
                <w:rFonts w:ascii="宋体"/>
                <w:sz w:val="18"/>
                <w:szCs w:val="18"/>
              </w:rPr>
            </w:pPr>
            <w:r>
              <w:rPr>
                <w:rFonts w:ascii="宋体"/>
                <w:sz w:val="18"/>
                <w:szCs w:val="18"/>
              </w:rPr>
              <w:t>断条率，%</w:t>
            </w:r>
          </w:p>
        </w:tc>
        <w:tc>
          <w:tcPr>
            <w:tcW w:w="3841" w:type="dxa"/>
            <w:tcBorders>
              <w:left w:val="single" w:color="auto" w:sz="4" w:space="0"/>
              <w:bottom w:val="single" w:color="auto" w:sz="4" w:space="0"/>
              <w:right w:val="single" w:color="auto" w:sz="4" w:space="0"/>
            </w:tcBorders>
            <w:vAlign w:val="center"/>
          </w:tcPr>
          <w:p>
            <w:pPr>
              <w:rPr>
                <w:rFonts w:ascii="宋体"/>
                <w:sz w:val="18"/>
                <w:szCs w:val="18"/>
              </w:rPr>
            </w:pPr>
            <w:r>
              <w:rPr>
                <w:rFonts w:ascii="宋体"/>
                <w:sz w:val="18"/>
                <w:szCs w:val="18"/>
              </w:rPr>
              <w:t>在三叶期和返青期，分别在每个监测</w:t>
            </w:r>
            <w:r>
              <w:rPr>
                <w:rFonts w:hint="eastAsia" w:ascii="宋体"/>
                <w:sz w:val="18"/>
                <w:szCs w:val="18"/>
              </w:rPr>
              <w:t>样</w:t>
            </w:r>
            <w:r>
              <w:rPr>
                <w:rFonts w:ascii="宋体"/>
                <w:sz w:val="18"/>
                <w:szCs w:val="18"/>
              </w:rPr>
              <w:t>点附近选取长度2 m，宽为1个播种机播幅宽的样段，测量各行内≥</w:t>
            </w:r>
            <w:r>
              <w:rPr>
                <w:rFonts w:hint="eastAsia" w:ascii="宋体"/>
                <w:sz w:val="18"/>
                <w:szCs w:val="18"/>
              </w:rPr>
              <w:t>0.</w:t>
            </w:r>
            <w:r>
              <w:rPr>
                <w:rFonts w:ascii="宋体"/>
                <w:sz w:val="18"/>
                <w:szCs w:val="18"/>
              </w:rPr>
              <w:t>1</w:t>
            </w:r>
            <w:r>
              <w:rPr>
                <w:rFonts w:hint="eastAsia" w:ascii="宋体"/>
                <w:sz w:val="18"/>
                <w:szCs w:val="18"/>
              </w:rPr>
              <w:t xml:space="preserve"> </w:t>
            </w:r>
            <w:r>
              <w:rPr>
                <w:rFonts w:ascii="宋体"/>
                <w:sz w:val="18"/>
                <w:szCs w:val="18"/>
              </w:rPr>
              <w:t>m缺苗部分的长度，1个播幅内各行断条率的平均数即为该监测</w:t>
            </w:r>
            <w:r>
              <w:rPr>
                <w:rFonts w:hint="eastAsia" w:ascii="宋体"/>
                <w:sz w:val="18"/>
                <w:szCs w:val="18"/>
              </w:rPr>
              <w:t>样</w:t>
            </w:r>
            <w:r>
              <w:rPr>
                <w:rFonts w:ascii="宋体"/>
                <w:sz w:val="18"/>
                <w:szCs w:val="18"/>
              </w:rPr>
              <w:t>点的断条率，各监测</w:t>
            </w:r>
            <w:r>
              <w:rPr>
                <w:rFonts w:hint="eastAsia" w:ascii="宋体"/>
                <w:sz w:val="18"/>
                <w:szCs w:val="18"/>
              </w:rPr>
              <w:t>样</w:t>
            </w:r>
            <w:r>
              <w:rPr>
                <w:rFonts w:ascii="宋体"/>
                <w:sz w:val="18"/>
                <w:szCs w:val="18"/>
              </w:rPr>
              <w:t>点断条率的平均数即为该地块的断条率。</w:t>
            </w:r>
          </w:p>
        </w:tc>
        <w:tc>
          <w:tcPr>
            <w:tcW w:w="3998" w:type="dxa"/>
            <w:tcBorders>
              <w:left w:val="single" w:color="auto" w:sz="4" w:space="0"/>
              <w:bottom w:val="single" w:color="auto" w:sz="4" w:space="0"/>
              <w:right w:val="single" w:color="auto" w:sz="4" w:space="0"/>
            </w:tcBorders>
            <w:vAlign w:val="center"/>
          </w:tcPr>
          <w:p>
            <w:pPr>
              <w:jc w:val="both"/>
              <w:rPr>
                <w:rFonts w:ascii="宋体"/>
                <w:sz w:val="18"/>
                <w:szCs w:val="18"/>
              </w:rPr>
            </w:pPr>
            <w:r>
              <w:rPr>
                <w:rFonts w:ascii="宋体"/>
                <w:sz w:val="18"/>
                <w:szCs w:val="18"/>
              </w:rPr>
              <w:t>断条率=∑每行内断条的长度÷</w:t>
            </w:r>
            <w:r>
              <w:rPr>
                <w:rFonts w:hint="eastAsia" w:ascii="宋体"/>
                <w:sz w:val="18"/>
                <w:szCs w:val="18"/>
              </w:rPr>
              <w:t>（</w:t>
            </w:r>
            <w:r>
              <w:rPr>
                <w:rFonts w:ascii="宋体"/>
                <w:sz w:val="18"/>
                <w:szCs w:val="18"/>
              </w:rPr>
              <w:t>2×</w:t>
            </w:r>
            <w:r>
              <w:rPr>
                <w:rFonts w:hint="eastAsia" w:ascii="宋体"/>
                <w:sz w:val="18"/>
                <w:szCs w:val="18"/>
              </w:rPr>
              <w:t>调查的行数）</w:t>
            </w:r>
            <w:r>
              <w:rPr>
                <w:rFonts w:asci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tcBorders>
              <w:right w:val="single" w:color="auto" w:sz="4" w:space="0"/>
            </w:tcBorders>
            <w:vAlign w:val="center"/>
          </w:tcPr>
          <w:p>
            <w:pPr>
              <w:jc w:val="center"/>
              <w:rPr>
                <w:rFonts w:ascii="宋体"/>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18"/>
                <w:szCs w:val="18"/>
              </w:rPr>
            </w:pPr>
            <w:r>
              <w:rPr>
                <w:rFonts w:ascii="宋体"/>
                <w:sz w:val="18"/>
                <w:szCs w:val="18"/>
              </w:rPr>
              <w:t>总茎蘖数（穗数），万茎（穗）/666.7m</w:t>
            </w:r>
            <w:r>
              <w:rPr>
                <w:rFonts w:ascii="宋体"/>
                <w:sz w:val="18"/>
                <w:szCs w:val="18"/>
                <w:vertAlign w:val="superscript"/>
              </w:rPr>
              <w:t>2</w:t>
            </w:r>
          </w:p>
        </w:tc>
        <w:tc>
          <w:tcPr>
            <w:tcW w:w="3841" w:type="dxa"/>
            <w:tcBorders>
              <w:top w:val="single" w:color="auto" w:sz="4" w:space="0"/>
              <w:left w:val="single" w:color="auto" w:sz="4" w:space="0"/>
              <w:bottom w:val="single" w:color="auto" w:sz="4" w:space="0"/>
              <w:right w:val="single" w:color="auto" w:sz="4" w:space="0"/>
            </w:tcBorders>
            <w:vAlign w:val="center"/>
          </w:tcPr>
          <w:p>
            <w:pPr>
              <w:jc w:val="both"/>
              <w:rPr>
                <w:rFonts w:ascii="宋体"/>
                <w:b/>
                <w:bCs/>
                <w:sz w:val="18"/>
                <w:szCs w:val="18"/>
              </w:rPr>
            </w:pPr>
            <w:r>
              <w:rPr>
                <w:rFonts w:ascii="宋体"/>
                <w:sz w:val="18"/>
                <w:szCs w:val="18"/>
              </w:rPr>
              <w:t>分别于越冬初期、返青期、起身期、拔节期，调查监测</w:t>
            </w:r>
            <w:r>
              <w:rPr>
                <w:rFonts w:hint="eastAsia" w:ascii="宋体"/>
                <w:sz w:val="18"/>
                <w:szCs w:val="18"/>
              </w:rPr>
              <w:t>样</w:t>
            </w:r>
            <w:r>
              <w:rPr>
                <w:rFonts w:ascii="宋体"/>
                <w:sz w:val="18"/>
                <w:szCs w:val="18"/>
              </w:rPr>
              <w:t>点内4行、行长50 cm小麦主茎和分蘖数的总和，计算666.7m</w:t>
            </w:r>
            <w:r>
              <w:rPr>
                <w:rFonts w:ascii="宋体"/>
                <w:sz w:val="18"/>
                <w:szCs w:val="18"/>
                <w:vertAlign w:val="superscript"/>
              </w:rPr>
              <w:t>2</w:t>
            </w:r>
            <w:r>
              <w:rPr>
                <w:rFonts w:ascii="宋体"/>
                <w:sz w:val="18"/>
                <w:szCs w:val="18"/>
              </w:rPr>
              <w:t>总茎蘖数</w:t>
            </w:r>
            <w:r>
              <w:rPr>
                <w:rFonts w:hint="eastAsia" w:ascii="宋体"/>
                <w:sz w:val="18"/>
                <w:szCs w:val="18"/>
              </w:rPr>
              <w:t>；</w:t>
            </w:r>
            <w:r>
              <w:rPr>
                <w:rFonts w:ascii="宋体"/>
                <w:sz w:val="18"/>
                <w:szCs w:val="18"/>
              </w:rPr>
              <w:t>抽穗期和开花期调查测</w:t>
            </w:r>
            <w:r>
              <w:rPr>
                <w:rFonts w:hint="eastAsia" w:ascii="宋体"/>
                <w:sz w:val="18"/>
                <w:szCs w:val="18"/>
              </w:rPr>
              <w:t>样</w:t>
            </w:r>
            <w:r>
              <w:rPr>
                <w:rFonts w:ascii="宋体"/>
                <w:sz w:val="18"/>
                <w:szCs w:val="18"/>
              </w:rPr>
              <w:t>点内4行、行长50 cm小麦的穗数，计算666.7m</w:t>
            </w:r>
            <w:r>
              <w:rPr>
                <w:rFonts w:ascii="宋体"/>
                <w:sz w:val="18"/>
                <w:szCs w:val="18"/>
                <w:vertAlign w:val="superscript"/>
              </w:rPr>
              <w:t>2</w:t>
            </w:r>
            <w:r>
              <w:rPr>
                <w:rFonts w:hint="eastAsia" w:ascii="宋体"/>
                <w:sz w:val="18"/>
                <w:szCs w:val="18"/>
              </w:rPr>
              <w:t>总</w:t>
            </w:r>
            <w:r>
              <w:rPr>
                <w:rFonts w:ascii="宋体"/>
                <w:sz w:val="18"/>
                <w:szCs w:val="18"/>
              </w:rPr>
              <w:t>穗数。</w:t>
            </w:r>
          </w:p>
        </w:tc>
        <w:tc>
          <w:tcPr>
            <w:tcW w:w="3998" w:type="dxa"/>
            <w:tcBorders>
              <w:top w:val="single" w:color="auto" w:sz="4" w:space="0"/>
              <w:left w:val="single" w:color="auto" w:sz="4" w:space="0"/>
              <w:bottom w:val="single" w:color="auto" w:sz="4" w:space="0"/>
              <w:right w:val="single" w:color="auto" w:sz="4" w:space="0"/>
            </w:tcBorders>
            <w:vAlign w:val="center"/>
          </w:tcPr>
          <w:p>
            <w:pPr>
              <w:jc w:val="both"/>
              <w:rPr>
                <w:rFonts w:ascii="宋体"/>
                <w:sz w:val="18"/>
                <w:szCs w:val="18"/>
              </w:rPr>
            </w:pPr>
            <w:r>
              <w:rPr>
                <w:rFonts w:ascii="宋体"/>
                <w:sz w:val="18"/>
                <w:szCs w:val="18"/>
              </w:rPr>
              <w:t>666.7m</w:t>
            </w:r>
            <w:r>
              <w:rPr>
                <w:rFonts w:ascii="宋体"/>
                <w:sz w:val="18"/>
                <w:szCs w:val="18"/>
                <w:vertAlign w:val="superscript"/>
              </w:rPr>
              <w:t>2</w:t>
            </w:r>
            <w:r>
              <w:rPr>
                <w:rFonts w:ascii="宋体"/>
                <w:sz w:val="18"/>
                <w:szCs w:val="18"/>
              </w:rPr>
              <w:t>总茎蘖数（穗数）=调查数×666.7÷（50</w:t>
            </w:r>
            <w:r>
              <w:rPr>
                <w:rFonts w:hint="eastAsia" w:ascii="宋体"/>
                <w:sz w:val="18"/>
                <w:szCs w:val="18"/>
              </w:rPr>
              <w:t>cm</w:t>
            </w:r>
            <w:r>
              <w:rPr>
                <w:rFonts w:ascii="宋体"/>
                <w:sz w:val="18"/>
                <w:szCs w:val="18"/>
              </w:rPr>
              <w:t>×平均行距</w:t>
            </w:r>
            <w:r>
              <w:rPr>
                <w:rFonts w:hint="eastAsia" w:ascii="宋体"/>
                <w:sz w:val="18"/>
                <w:szCs w:val="18"/>
              </w:rPr>
              <w:t>cm</w:t>
            </w:r>
            <w:r>
              <w:rPr>
                <w:rFonts w:ascii="宋体"/>
                <w:sz w:val="18"/>
                <w:szCs w:val="18"/>
              </w:rPr>
              <w:t>×10000×4）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tcBorders>
              <w:right w:val="single" w:color="auto" w:sz="4" w:space="0"/>
            </w:tcBorders>
            <w:vAlign w:val="center"/>
          </w:tcPr>
          <w:p>
            <w:pPr>
              <w:jc w:val="center"/>
              <w:rPr>
                <w:rFonts w:ascii="宋体"/>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18"/>
                <w:szCs w:val="18"/>
              </w:rPr>
            </w:pPr>
            <w:r>
              <w:rPr>
                <w:rFonts w:ascii="宋体"/>
                <w:sz w:val="18"/>
                <w:szCs w:val="18"/>
              </w:rPr>
              <w:t>拔节期大茎数，万茎/666.7m</w:t>
            </w:r>
            <w:r>
              <w:rPr>
                <w:rFonts w:ascii="宋体"/>
                <w:sz w:val="18"/>
                <w:szCs w:val="18"/>
                <w:vertAlign w:val="superscript"/>
              </w:rPr>
              <w:t>2</w:t>
            </w:r>
          </w:p>
        </w:tc>
        <w:tc>
          <w:tcPr>
            <w:tcW w:w="3841" w:type="dxa"/>
            <w:tcBorders>
              <w:top w:val="single" w:color="auto" w:sz="4" w:space="0"/>
              <w:left w:val="single" w:color="auto" w:sz="4" w:space="0"/>
              <w:bottom w:val="single" w:color="auto" w:sz="4" w:space="0"/>
              <w:right w:val="single" w:color="auto" w:sz="4" w:space="0"/>
            </w:tcBorders>
            <w:vAlign w:val="center"/>
          </w:tcPr>
          <w:p>
            <w:pPr>
              <w:jc w:val="both"/>
              <w:rPr>
                <w:rFonts w:ascii="宋体"/>
                <w:b/>
                <w:bCs/>
                <w:sz w:val="18"/>
                <w:szCs w:val="18"/>
              </w:rPr>
            </w:pPr>
            <w:r>
              <w:rPr>
                <w:rFonts w:ascii="宋体"/>
                <w:sz w:val="18"/>
                <w:szCs w:val="18"/>
              </w:rPr>
              <w:t>在拔节末期，调查监测</w:t>
            </w:r>
            <w:r>
              <w:rPr>
                <w:rFonts w:hint="eastAsia" w:ascii="宋体"/>
                <w:sz w:val="18"/>
                <w:szCs w:val="18"/>
              </w:rPr>
              <w:t>样</w:t>
            </w:r>
            <w:r>
              <w:rPr>
                <w:rFonts w:ascii="宋体"/>
                <w:sz w:val="18"/>
                <w:szCs w:val="18"/>
              </w:rPr>
              <w:t>点4行、行长50 cm内小麦主茎和4片叶以上(包括心叶)</w:t>
            </w:r>
            <w:r>
              <w:rPr>
                <w:rFonts w:hint="eastAsia" w:ascii="宋体"/>
                <w:sz w:val="18"/>
                <w:szCs w:val="18"/>
              </w:rPr>
              <w:t>分</w:t>
            </w:r>
            <w:r>
              <w:rPr>
                <w:rFonts w:ascii="宋体"/>
                <w:sz w:val="18"/>
                <w:szCs w:val="18"/>
              </w:rPr>
              <w:t>蘖的总和，</w:t>
            </w:r>
            <w:r>
              <w:rPr>
                <w:rFonts w:hint="eastAsia" w:ascii="宋体"/>
                <w:sz w:val="18"/>
                <w:szCs w:val="18"/>
              </w:rPr>
              <w:t>计</w:t>
            </w:r>
            <w:r>
              <w:rPr>
                <w:rFonts w:ascii="宋体"/>
                <w:sz w:val="18"/>
                <w:szCs w:val="18"/>
              </w:rPr>
              <w:t>算666.7m</w:t>
            </w:r>
            <w:r>
              <w:rPr>
                <w:rFonts w:ascii="宋体"/>
                <w:sz w:val="18"/>
                <w:szCs w:val="18"/>
                <w:vertAlign w:val="superscript"/>
              </w:rPr>
              <w:t>2</w:t>
            </w:r>
            <w:r>
              <w:rPr>
                <w:rFonts w:ascii="宋体"/>
                <w:sz w:val="18"/>
                <w:szCs w:val="18"/>
              </w:rPr>
              <w:t>大茎数。</w:t>
            </w:r>
          </w:p>
        </w:tc>
        <w:tc>
          <w:tcPr>
            <w:tcW w:w="3998" w:type="dxa"/>
            <w:tcBorders>
              <w:top w:val="single" w:color="auto" w:sz="4" w:space="0"/>
              <w:left w:val="single" w:color="auto" w:sz="4" w:space="0"/>
              <w:bottom w:val="single" w:color="auto" w:sz="4" w:space="0"/>
              <w:right w:val="single" w:color="auto" w:sz="4" w:space="0"/>
            </w:tcBorders>
            <w:vAlign w:val="center"/>
          </w:tcPr>
          <w:p>
            <w:pPr>
              <w:jc w:val="both"/>
              <w:rPr>
                <w:rFonts w:ascii="宋体"/>
                <w:sz w:val="18"/>
                <w:szCs w:val="18"/>
              </w:rPr>
            </w:pPr>
            <w:r>
              <w:rPr>
                <w:rFonts w:ascii="宋体"/>
                <w:sz w:val="18"/>
                <w:szCs w:val="18"/>
              </w:rPr>
              <w:t>666.7m</w:t>
            </w:r>
            <w:r>
              <w:rPr>
                <w:rFonts w:ascii="宋体"/>
                <w:sz w:val="18"/>
                <w:szCs w:val="18"/>
                <w:vertAlign w:val="superscript"/>
              </w:rPr>
              <w:t>2</w:t>
            </w:r>
            <w:r>
              <w:rPr>
                <w:rFonts w:ascii="宋体"/>
                <w:sz w:val="18"/>
                <w:szCs w:val="18"/>
              </w:rPr>
              <w:t>拔节期大茎数=∑调查样段内主茎和有效蘖×666.7÷（50×平均行距×10000×4）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tcBorders>
              <w:right w:val="single" w:color="auto" w:sz="4" w:space="0"/>
            </w:tcBorders>
            <w:vAlign w:val="center"/>
          </w:tcPr>
          <w:p>
            <w:pPr>
              <w:jc w:val="center"/>
              <w:rPr>
                <w:rFonts w:ascii="宋体"/>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ascii="宋体"/>
                <w:sz w:val="18"/>
                <w:szCs w:val="18"/>
              </w:rPr>
              <w:t>千粒重，g</w:t>
            </w:r>
          </w:p>
        </w:tc>
        <w:tc>
          <w:tcPr>
            <w:tcW w:w="3841" w:type="dxa"/>
            <w:tcBorders>
              <w:top w:val="single" w:color="auto" w:sz="4" w:space="0"/>
              <w:left w:val="single" w:color="auto" w:sz="4" w:space="0"/>
              <w:bottom w:val="single" w:color="auto" w:sz="4" w:space="0"/>
              <w:right w:val="single" w:color="auto" w:sz="4" w:space="0"/>
            </w:tcBorders>
            <w:vAlign w:val="center"/>
          </w:tcPr>
          <w:p>
            <w:pPr>
              <w:rPr>
                <w:rFonts w:ascii="宋体"/>
                <w:sz w:val="18"/>
                <w:szCs w:val="18"/>
              </w:rPr>
            </w:pPr>
            <w:r>
              <w:rPr>
                <w:rFonts w:ascii="宋体"/>
                <w:sz w:val="18"/>
                <w:szCs w:val="18"/>
              </w:rPr>
              <w:t>收获后，随机取籽粒3份，晒干后每份随机数1000粒</w:t>
            </w:r>
            <w:r>
              <w:rPr>
                <w:rFonts w:hint="eastAsia" w:ascii="宋体"/>
                <w:sz w:val="18"/>
                <w:szCs w:val="18"/>
              </w:rPr>
              <w:t>小麦</w:t>
            </w:r>
            <w:r>
              <w:rPr>
                <w:rFonts w:ascii="宋体"/>
                <w:sz w:val="18"/>
                <w:szCs w:val="18"/>
              </w:rPr>
              <w:t>称重</w:t>
            </w:r>
            <w:r>
              <w:rPr>
                <w:rFonts w:hint="eastAsia" w:ascii="宋体"/>
                <w:sz w:val="18"/>
                <w:szCs w:val="18"/>
              </w:rPr>
              <w:t>，</w:t>
            </w:r>
            <w:r>
              <w:rPr>
                <w:rFonts w:ascii="宋体"/>
                <w:sz w:val="18"/>
                <w:szCs w:val="18"/>
              </w:rPr>
              <w:t>并测含水量，按含水量13%折算平均千粒重。</w:t>
            </w:r>
          </w:p>
        </w:tc>
        <w:tc>
          <w:tcPr>
            <w:tcW w:w="3998" w:type="dxa"/>
            <w:tcBorders>
              <w:top w:val="single" w:color="auto" w:sz="4" w:space="0"/>
              <w:left w:val="single" w:color="auto" w:sz="4" w:space="0"/>
              <w:bottom w:val="single" w:color="auto" w:sz="4" w:space="0"/>
              <w:right w:val="single" w:color="auto" w:sz="4" w:space="0"/>
            </w:tcBorders>
            <w:vAlign w:val="center"/>
          </w:tcPr>
          <w:p>
            <w:pPr>
              <w:rPr>
                <w:rFonts w:ascii="宋体"/>
                <w:sz w:val="18"/>
                <w:szCs w:val="18"/>
              </w:rPr>
            </w:pPr>
            <w:r>
              <w:rPr>
                <w:rFonts w:hint="eastAsia" w:ascii="宋体"/>
                <w:sz w:val="18"/>
                <w:szCs w:val="18"/>
              </w:rPr>
              <w:t>千粒重=1000粒籽粒的实测千粒重</w:t>
            </w:r>
            <w:r>
              <w:rPr>
                <w:rFonts w:ascii="宋体"/>
                <w:sz w:val="18"/>
                <w:szCs w:val="18"/>
              </w:rPr>
              <w:t>×</w:t>
            </w:r>
            <w:r>
              <w:rPr>
                <w:rFonts w:hint="eastAsia" w:ascii="宋体"/>
                <w:sz w:val="18"/>
                <w:szCs w:val="18"/>
              </w:rPr>
              <w:t>(1-1000粒籽粒的实测含水量)</w:t>
            </w:r>
            <w:r>
              <w:rPr>
                <w:rFonts w:ascii="宋体"/>
                <w:sz w:val="18"/>
                <w:szCs w:val="18"/>
              </w:rPr>
              <w:t>÷</w:t>
            </w:r>
            <w:r>
              <w:rPr>
                <w:rFonts w:hint="eastAsia" w:ascii="宋体"/>
                <w:sz w:val="18"/>
                <w:szCs w:val="18"/>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jc w:val="center"/>
              <w:rPr>
                <w:rFonts w:ascii="宋体"/>
                <w:sz w:val="18"/>
                <w:szCs w:val="18"/>
              </w:rPr>
            </w:pPr>
          </w:p>
        </w:tc>
        <w:tc>
          <w:tcPr>
            <w:tcW w:w="1125" w:type="dxa"/>
            <w:tcBorders>
              <w:top w:val="single" w:color="auto" w:sz="4" w:space="0"/>
            </w:tcBorders>
            <w:vAlign w:val="center"/>
          </w:tcPr>
          <w:p>
            <w:pPr>
              <w:jc w:val="center"/>
              <w:rPr>
                <w:rFonts w:ascii="宋体"/>
                <w:sz w:val="18"/>
                <w:szCs w:val="18"/>
              </w:rPr>
            </w:pPr>
            <w:r>
              <w:rPr>
                <w:rFonts w:ascii="宋体"/>
                <w:sz w:val="18"/>
                <w:szCs w:val="18"/>
              </w:rPr>
              <w:t>叶面积指数</w:t>
            </w:r>
          </w:p>
        </w:tc>
        <w:tc>
          <w:tcPr>
            <w:tcW w:w="3841" w:type="dxa"/>
            <w:tcBorders>
              <w:top w:val="single" w:color="auto" w:sz="4" w:space="0"/>
            </w:tcBorders>
            <w:vAlign w:val="center"/>
          </w:tcPr>
          <w:p>
            <w:pPr>
              <w:rPr>
                <w:rFonts w:ascii="宋体"/>
                <w:sz w:val="18"/>
                <w:szCs w:val="18"/>
              </w:rPr>
            </w:pPr>
            <w:r>
              <w:rPr>
                <w:rFonts w:ascii="宋体"/>
                <w:sz w:val="18"/>
                <w:szCs w:val="18"/>
              </w:rPr>
              <w:t>分别于越冬初期、起身期、拔节期，在监测</w:t>
            </w:r>
            <w:r>
              <w:rPr>
                <w:rFonts w:hint="eastAsia" w:ascii="宋体"/>
                <w:sz w:val="18"/>
                <w:szCs w:val="18"/>
              </w:rPr>
              <w:t>地</w:t>
            </w:r>
            <w:r>
              <w:rPr>
                <w:rFonts w:ascii="宋体"/>
                <w:sz w:val="18"/>
                <w:szCs w:val="18"/>
              </w:rPr>
              <w:t>块选取长势水平能代表该地块的3个样点，在样点内取有代表性的20株小麦，测定每片绿色叶的长度和宽度（叶最宽处）。</w:t>
            </w:r>
            <w:r>
              <w:rPr>
                <w:rFonts w:hint="eastAsia" w:ascii="宋体"/>
                <w:sz w:val="18"/>
                <w:szCs w:val="18"/>
              </w:rPr>
              <w:t>计算单株叶面积及叶面积指数，</w:t>
            </w:r>
            <w:r>
              <w:rPr>
                <w:rFonts w:ascii="宋体"/>
                <w:sz w:val="18"/>
                <w:szCs w:val="18"/>
              </w:rPr>
              <w:t>3点平均数即为监测地块的小麦叶面积指数。</w:t>
            </w:r>
          </w:p>
        </w:tc>
        <w:tc>
          <w:tcPr>
            <w:tcW w:w="3998" w:type="dxa"/>
            <w:tcBorders>
              <w:top w:val="single" w:color="auto" w:sz="4" w:space="0"/>
            </w:tcBorders>
            <w:vAlign w:val="center"/>
          </w:tcPr>
          <w:p>
            <w:pPr>
              <w:rPr>
                <w:rFonts w:ascii="宋体"/>
                <w:sz w:val="18"/>
                <w:szCs w:val="18"/>
              </w:rPr>
            </w:pPr>
            <w:r>
              <w:rPr>
                <w:rFonts w:ascii="宋体"/>
                <w:sz w:val="18"/>
                <w:szCs w:val="18"/>
              </w:rPr>
              <w:t>单株叶面积</w:t>
            </w:r>
            <w:r>
              <w:rPr>
                <w:rFonts w:hint="eastAsia" w:ascii="宋体"/>
                <w:sz w:val="18"/>
                <w:szCs w:val="18"/>
              </w:rPr>
              <w:t>（cm</w:t>
            </w:r>
            <w:r>
              <w:rPr>
                <w:rFonts w:hint="eastAsia" w:ascii="宋体"/>
                <w:sz w:val="18"/>
                <w:szCs w:val="18"/>
                <w:vertAlign w:val="superscript"/>
              </w:rPr>
              <w:t>2</w:t>
            </w:r>
            <w:r>
              <w:rPr>
                <w:rFonts w:hint="eastAsia" w:ascii="宋体"/>
                <w:sz w:val="18"/>
                <w:szCs w:val="18"/>
              </w:rPr>
              <w:t>）</w:t>
            </w:r>
            <w:r>
              <w:rPr>
                <w:rFonts w:ascii="宋体"/>
                <w:sz w:val="18"/>
                <w:szCs w:val="18"/>
              </w:rPr>
              <w:t>=∑</w:t>
            </w:r>
            <w:r>
              <w:rPr>
                <w:rFonts w:hint="eastAsia" w:ascii="宋体"/>
                <w:sz w:val="18"/>
                <w:szCs w:val="18"/>
              </w:rPr>
              <w:t>[</w:t>
            </w:r>
            <w:r>
              <w:rPr>
                <w:rFonts w:ascii="宋体"/>
                <w:sz w:val="18"/>
                <w:szCs w:val="18"/>
              </w:rPr>
              <w:t>叶长</w:t>
            </w:r>
            <w:r>
              <w:rPr>
                <w:rFonts w:hint="eastAsia" w:ascii="宋体"/>
                <w:sz w:val="18"/>
                <w:szCs w:val="18"/>
              </w:rPr>
              <w:t>（cm）</w:t>
            </w:r>
            <w:r>
              <w:rPr>
                <w:rFonts w:ascii="宋体"/>
                <w:sz w:val="18"/>
                <w:szCs w:val="18"/>
              </w:rPr>
              <w:t>×叶宽</w:t>
            </w:r>
            <w:r>
              <w:rPr>
                <w:rFonts w:hint="eastAsia" w:ascii="宋体"/>
                <w:sz w:val="18"/>
                <w:szCs w:val="18"/>
              </w:rPr>
              <w:t>（cm）]</w:t>
            </w:r>
            <w:r>
              <w:rPr>
                <w:rFonts w:ascii="宋体"/>
                <w:sz w:val="18"/>
                <w:szCs w:val="18"/>
              </w:rPr>
              <w:t>÷</w:t>
            </w:r>
            <w:r>
              <w:rPr>
                <w:rFonts w:hint="eastAsia" w:ascii="宋体"/>
                <w:sz w:val="18"/>
                <w:szCs w:val="18"/>
              </w:rPr>
              <w:t>*(</w:t>
            </w:r>
            <w:r>
              <w:rPr>
                <w:rFonts w:ascii="宋体"/>
                <w:sz w:val="18"/>
                <w:szCs w:val="18"/>
              </w:rPr>
              <w:t>1.2×</w:t>
            </w:r>
            <w:r>
              <w:rPr>
                <w:rFonts w:hint="eastAsia" w:ascii="宋体"/>
                <w:sz w:val="18"/>
                <w:szCs w:val="18"/>
              </w:rPr>
              <w:t>20)</w:t>
            </w:r>
          </w:p>
          <w:p>
            <w:pPr>
              <w:rPr>
                <w:rFonts w:ascii="宋体"/>
                <w:sz w:val="18"/>
                <w:szCs w:val="18"/>
              </w:rPr>
            </w:pPr>
            <w:r>
              <w:rPr>
                <w:rFonts w:ascii="宋体"/>
                <w:sz w:val="18"/>
                <w:szCs w:val="18"/>
              </w:rPr>
              <w:t>叶面积指数=单株叶面积</w:t>
            </w:r>
            <w:r>
              <w:rPr>
                <w:rFonts w:hint="eastAsia" w:ascii="宋体"/>
                <w:sz w:val="18"/>
                <w:szCs w:val="18"/>
              </w:rPr>
              <w:t>(cm</w:t>
            </w:r>
            <w:r>
              <w:rPr>
                <w:rFonts w:hint="eastAsia" w:ascii="宋体"/>
                <w:sz w:val="18"/>
                <w:szCs w:val="18"/>
                <w:vertAlign w:val="superscript"/>
              </w:rPr>
              <w:t>2</w:t>
            </w:r>
            <w:r>
              <w:rPr>
                <w:rFonts w:hint="eastAsia" w:ascii="宋体"/>
                <w:sz w:val="18"/>
                <w:szCs w:val="18"/>
              </w:rPr>
              <w:t>)</w:t>
            </w:r>
            <w:r>
              <w:rPr>
                <w:rFonts w:ascii="宋体"/>
                <w:sz w:val="18"/>
                <w:szCs w:val="18"/>
              </w:rPr>
              <w:t>×基本苗数÷</w:t>
            </w:r>
            <w:r>
              <w:rPr>
                <w:rFonts w:hint="eastAsia" w:ascii="宋体"/>
                <w:sz w:val="18"/>
                <w:szCs w:val="18"/>
              </w:rPr>
              <w:t>666.7</w:t>
            </w:r>
            <w:r>
              <w:rPr>
                <w:rFonts w:ascii="宋体"/>
                <w:sz w:val="18"/>
                <w:szCs w:val="18"/>
              </w:rPr>
              <w:t>×</w:t>
            </w:r>
            <w:r>
              <w:rPr>
                <w:rFonts w:hint="eastAsia" w:ascii="宋体"/>
                <w:sz w:val="18"/>
                <w:szCs w:val="18"/>
              </w:rPr>
              <w:t>10000</w:t>
            </w:r>
            <w:r>
              <w:rPr>
                <w:rFonts w:asci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jc w:val="center"/>
              <w:rPr>
                <w:rFonts w:ascii="宋体"/>
                <w:sz w:val="18"/>
                <w:szCs w:val="18"/>
              </w:rPr>
            </w:pPr>
          </w:p>
        </w:tc>
        <w:tc>
          <w:tcPr>
            <w:tcW w:w="1125" w:type="dxa"/>
            <w:vAlign w:val="center"/>
          </w:tcPr>
          <w:p>
            <w:pPr>
              <w:jc w:val="center"/>
              <w:rPr>
                <w:rFonts w:ascii="宋体"/>
                <w:sz w:val="18"/>
                <w:szCs w:val="18"/>
              </w:rPr>
            </w:pPr>
            <w:r>
              <w:rPr>
                <w:rFonts w:ascii="宋体"/>
                <w:sz w:val="18"/>
                <w:szCs w:val="18"/>
              </w:rPr>
              <w:t>穗发芽率，%</w:t>
            </w:r>
          </w:p>
        </w:tc>
        <w:tc>
          <w:tcPr>
            <w:tcW w:w="3841" w:type="dxa"/>
            <w:vAlign w:val="center"/>
          </w:tcPr>
          <w:p>
            <w:pPr>
              <w:rPr>
                <w:rFonts w:ascii="宋体"/>
                <w:sz w:val="18"/>
                <w:szCs w:val="18"/>
              </w:rPr>
            </w:pPr>
            <w:r>
              <w:rPr>
                <w:rFonts w:ascii="宋体"/>
                <w:sz w:val="18"/>
                <w:szCs w:val="18"/>
              </w:rPr>
              <w:t>成熟期出现连阴雨天气后，在监测点内连续取20株小麦，调查发芽穗子的数量。</w:t>
            </w:r>
          </w:p>
        </w:tc>
        <w:tc>
          <w:tcPr>
            <w:tcW w:w="3998" w:type="dxa"/>
            <w:vAlign w:val="center"/>
          </w:tcPr>
          <w:p>
            <w:pPr>
              <w:rPr>
                <w:rFonts w:ascii="宋体"/>
                <w:sz w:val="18"/>
                <w:szCs w:val="18"/>
              </w:rPr>
            </w:pPr>
            <w:r>
              <w:rPr>
                <w:rFonts w:ascii="宋体"/>
                <w:sz w:val="18"/>
                <w:szCs w:val="18"/>
              </w:rPr>
              <w:t>穗发芽率</w:t>
            </w:r>
            <w:r>
              <w:rPr>
                <w:rFonts w:hint="eastAsia" w:ascii="宋体"/>
                <w:sz w:val="18"/>
                <w:szCs w:val="18"/>
              </w:rPr>
              <w:t>=</w:t>
            </w:r>
            <w:r>
              <w:rPr>
                <w:rFonts w:ascii="宋体"/>
                <w:sz w:val="18"/>
                <w:szCs w:val="18"/>
              </w:rPr>
              <w:t>发芽穗数÷20×100。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restart"/>
            <w:vAlign w:val="center"/>
          </w:tcPr>
          <w:p>
            <w:pPr>
              <w:jc w:val="center"/>
              <w:rPr>
                <w:rFonts w:ascii="宋体"/>
                <w:sz w:val="18"/>
                <w:szCs w:val="18"/>
              </w:rPr>
            </w:pPr>
            <w:r>
              <w:rPr>
                <w:rFonts w:ascii="宋体"/>
                <w:sz w:val="18"/>
                <w:szCs w:val="18"/>
              </w:rPr>
              <w:t>个体指标</w:t>
            </w:r>
          </w:p>
        </w:tc>
        <w:tc>
          <w:tcPr>
            <w:tcW w:w="1125" w:type="dxa"/>
            <w:vAlign w:val="center"/>
          </w:tcPr>
          <w:p>
            <w:pPr>
              <w:jc w:val="center"/>
              <w:rPr>
                <w:rFonts w:ascii="宋体"/>
                <w:sz w:val="18"/>
                <w:szCs w:val="18"/>
              </w:rPr>
            </w:pPr>
            <w:r>
              <w:rPr>
                <w:rFonts w:ascii="宋体"/>
                <w:sz w:val="18"/>
                <w:szCs w:val="18"/>
              </w:rPr>
              <w:t>单株茎数，个/株</w:t>
            </w:r>
          </w:p>
        </w:tc>
        <w:tc>
          <w:tcPr>
            <w:tcW w:w="3841" w:type="dxa"/>
            <w:vAlign w:val="center"/>
          </w:tcPr>
          <w:p>
            <w:pPr>
              <w:rPr>
                <w:rFonts w:ascii="宋体"/>
                <w:sz w:val="18"/>
                <w:szCs w:val="18"/>
              </w:rPr>
            </w:pPr>
            <w:r>
              <w:rPr>
                <w:rFonts w:ascii="宋体"/>
                <w:sz w:val="18"/>
                <w:szCs w:val="18"/>
              </w:rPr>
              <w:t>分别于越冬初期、返青期、起身期和拔节期，在监测</w:t>
            </w:r>
            <w:r>
              <w:rPr>
                <w:rFonts w:hint="eastAsia" w:ascii="宋体"/>
                <w:sz w:val="18"/>
                <w:szCs w:val="18"/>
              </w:rPr>
              <w:t>样</w:t>
            </w:r>
            <w:r>
              <w:rPr>
                <w:rFonts w:ascii="宋体"/>
                <w:sz w:val="18"/>
                <w:szCs w:val="18"/>
              </w:rPr>
              <w:t>点内连续调查10个单株的总茎数（包括主茎），平均</w:t>
            </w:r>
            <w:r>
              <w:rPr>
                <w:rFonts w:hint="eastAsia" w:ascii="宋体"/>
                <w:sz w:val="18"/>
                <w:szCs w:val="18"/>
              </w:rPr>
              <w:t>数</w:t>
            </w:r>
            <w:r>
              <w:rPr>
                <w:rFonts w:ascii="宋体"/>
                <w:sz w:val="18"/>
                <w:szCs w:val="18"/>
              </w:rPr>
              <w:t>即为监测地块小麦的单株茎数。</w:t>
            </w:r>
          </w:p>
        </w:tc>
        <w:tc>
          <w:tcPr>
            <w:tcW w:w="3998" w:type="dxa"/>
            <w:vAlign w:val="center"/>
          </w:tcPr>
          <w:p>
            <w:pPr>
              <w:rPr>
                <w:rFonts w:ascii="宋体"/>
                <w:sz w:val="18"/>
                <w:szCs w:val="18"/>
              </w:rPr>
            </w:pPr>
            <w:r>
              <w:rPr>
                <w:rFonts w:ascii="宋体"/>
                <w:sz w:val="18"/>
                <w:szCs w:val="18"/>
              </w:rPr>
              <w:t>单株茎数</w:t>
            </w:r>
            <w:r>
              <w:rPr>
                <w:rFonts w:hint="eastAsia" w:ascii="宋体"/>
                <w:sz w:val="18"/>
                <w:szCs w:val="18"/>
              </w:rPr>
              <w:t>=</w:t>
            </w:r>
            <w:r>
              <w:rPr>
                <w:rFonts w:ascii="宋体"/>
                <w:sz w:val="18"/>
                <w:szCs w:val="18"/>
              </w:rPr>
              <w:t>10个单株的总茎数÷</w:t>
            </w:r>
            <w:r>
              <w:rPr>
                <w:rFonts w:hint="eastAsia" w:asci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96" w:type="dxa"/>
            <w:vMerge w:val="continue"/>
            <w:vAlign w:val="center"/>
          </w:tcPr>
          <w:p>
            <w:pPr>
              <w:jc w:val="center"/>
              <w:rPr>
                <w:rFonts w:ascii="宋体"/>
                <w:sz w:val="18"/>
                <w:szCs w:val="18"/>
              </w:rPr>
            </w:pPr>
          </w:p>
        </w:tc>
        <w:tc>
          <w:tcPr>
            <w:tcW w:w="1125" w:type="dxa"/>
            <w:vAlign w:val="center"/>
          </w:tcPr>
          <w:p>
            <w:pPr>
              <w:jc w:val="center"/>
              <w:rPr>
                <w:rFonts w:ascii="宋体"/>
                <w:b/>
                <w:bCs/>
                <w:sz w:val="18"/>
                <w:szCs w:val="18"/>
              </w:rPr>
            </w:pPr>
            <w:r>
              <w:rPr>
                <w:rFonts w:ascii="宋体"/>
                <w:sz w:val="18"/>
                <w:szCs w:val="18"/>
              </w:rPr>
              <w:t>主茎叶龄，片</w:t>
            </w:r>
          </w:p>
        </w:tc>
        <w:tc>
          <w:tcPr>
            <w:tcW w:w="3841" w:type="dxa"/>
            <w:vAlign w:val="center"/>
          </w:tcPr>
          <w:p>
            <w:pPr>
              <w:jc w:val="both"/>
              <w:rPr>
                <w:rFonts w:ascii="宋体"/>
                <w:sz w:val="18"/>
                <w:szCs w:val="18"/>
              </w:rPr>
            </w:pPr>
            <w:r>
              <w:rPr>
                <w:rFonts w:ascii="宋体"/>
                <w:sz w:val="18"/>
                <w:szCs w:val="18"/>
              </w:rPr>
              <w:t>分别于越冬初期、返青期、起身期和拔节期在监测</w:t>
            </w:r>
            <w:r>
              <w:rPr>
                <w:rFonts w:hint="eastAsia" w:ascii="宋体"/>
                <w:sz w:val="18"/>
                <w:szCs w:val="18"/>
              </w:rPr>
              <w:t>样</w:t>
            </w:r>
            <w:r>
              <w:rPr>
                <w:rFonts w:ascii="宋体"/>
                <w:sz w:val="18"/>
                <w:szCs w:val="18"/>
              </w:rPr>
              <w:t>点内连续调查10个植株主茎的叶片数，未完全展开的心叶用它露出部分的长度占上一片叶长度的百分比表示。</w:t>
            </w:r>
          </w:p>
        </w:tc>
        <w:tc>
          <w:tcPr>
            <w:tcW w:w="3998" w:type="dxa"/>
            <w:vAlign w:val="center"/>
          </w:tcPr>
          <w:p>
            <w:pPr>
              <w:jc w:val="both"/>
              <w:rPr>
                <w:rFonts w:ascii="宋体"/>
                <w:sz w:val="18"/>
                <w:szCs w:val="18"/>
              </w:rPr>
            </w:pPr>
            <w:r>
              <w:rPr>
                <w:rFonts w:hint="eastAsia" w:ascii="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jc w:val="center"/>
              <w:rPr>
                <w:rFonts w:ascii="宋体"/>
                <w:sz w:val="18"/>
                <w:szCs w:val="18"/>
              </w:rPr>
            </w:pPr>
          </w:p>
        </w:tc>
        <w:tc>
          <w:tcPr>
            <w:tcW w:w="1125" w:type="dxa"/>
            <w:vAlign w:val="center"/>
          </w:tcPr>
          <w:p>
            <w:pPr>
              <w:jc w:val="center"/>
              <w:rPr>
                <w:rFonts w:ascii="宋体"/>
                <w:b/>
                <w:bCs/>
                <w:sz w:val="18"/>
                <w:szCs w:val="18"/>
              </w:rPr>
            </w:pPr>
            <w:r>
              <w:rPr>
                <w:rFonts w:ascii="宋体"/>
                <w:sz w:val="18"/>
                <w:szCs w:val="18"/>
              </w:rPr>
              <w:t>1蘖缺位率，%</w:t>
            </w:r>
          </w:p>
        </w:tc>
        <w:tc>
          <w:tcPr>
            <w:tcW w:w="3841" w:type="dxa"/>
            <w:vAlign w:val="center"/>
          </w:tcPr>
          <w:p>
            <w:pPr>
              <w:jc w:val="both"/>
              <w:rPr>
                <w:rFonts w:ascii="宋体"/>
                <w:sz w:val="18"/>
                <w:szCs w:val="18"/>
              </w:rPr>
            </w:pPr>
            <w:r>
              <w:rPr>
                <w:rFonts w:ascii="宋体"/>
                <w:sz w:val="18"/>
                <w:szCs w:val="18"/>
              </w:rPr>
              <w:t>越冬前，在监测</w:t>
            </w:r>
            <w:r>
              <w:rPr>
                <w:rFonts w:hint="eastAsia" w:ascii="宋体"/>
                <w:sz w:val="18"/>
                <w:szCs w:val="18"/>
              </w:rPr>
              <w:t>样</w:t>
            </w:r>
            <w:r>
              <w:rPr>
                <w:rFonts w:ascii="宋体"/>
                <w:sz w:val="18"/>
                <w:szCs w:val="18"/>
              </w:rPr>
              <w:t>点内连续调查20株麦苗，计数1蘖缺位的总</w:t>
            </w:r>
            <w:r>
              <w:rPr>
                <w:rFonts w:hint="eastAsia" w:ascii="宋体"/>
                <w:sz w:val="18"/>
                <w:szCs w:val="18"/>
              </w:rPr>
              <w:t>苗</w:t>
            </w:r>
            <w:r>
              <w:rPr>
                <w:rFonts w:ascii="宋体"/>
                <w:sz w:val="18"/>
                <w:szCs w:val="18"/>
              </w:rPr>
              <w:t>数。</w:t>
            </w:r>
          </w:p>
        </w:tc>
        <w:tc>
          <w:tcPr>
            <w:tcW w:w="3998" w:type="dxa"/>
            <w:vAlign w:val="center"/>
          </w:tcPr>
          <w:p>
            <w:pPr>
              <w:jc w:val="both"/>
              <w:rPr>
                <w:rFonts w:ascii="宋体"/>
                <w:sz w:val="18"/>
                <w:szCs w:val="18"/>
              </w:rPr>
            </w:pPr>
            <w:r>
              <w:rPr>
                <w:rFonts w:ascii="宋体"/>
                <w:sz w:val="18"/>
                <w:szCs w:val="18"/>
              </w:rPr>
              <w:t>1蘖缺位率</w:t>
            </w:r>
            <w:r>
              <w:rPr>
                <w:rFonts w:hint="eastAsia" w:ascii="宋体"/>
                <w:sz w:val="18"/>
                <w:szCs w:val="18"/>
              </w:rPr>
              <w:t>=</w:t>
            </w:r>
            <w:r>
              <w:rPr>
                <w:rFonts w:ascii="宋体"/>
                <w:sz w:val="18"/>
                <w:szCs w:val="18"/>
              </w:rPr>
              <w:t>1蘖缺位的株数÷20×100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jc w:val="center"/>
              <w:rPr>
                <w:rFonts w:ascii="宋体"/>
                <w:sz w:val="18"/>
                <w:szCs w:val="18"/>
              </w:rPr>
            </w:pPr>
          </w:p>
        </w:tc>
        <w:tc>
          <w:tcPr>
            <w:tcW w:w="1125" w:type="dxa"/>
            <w:vAlign w:val="center"/>
          </w:tcPr>
          <w:p>
            <w:pPr>
              <w:rPr>
                <w:rFonts w:ascii="宋体"/>
                <w:b/>
                <w:bCs/>
                <w:sz w:val="18"/>
                <w:szCs w:val="18"/>
              </w:rPr>
            </w:pPr>
            <w:r>
              <w:rPr>
                <w:rFonts w:ascii="宋体"/>
                <w:sz w:val="18"/>
                <w:szCs w:val="18"/>
              </w:rPr>
              <w:t>单株次生根，条/株</w:t>
            </w:r>
          </w:p>
        </w:tc>
        <w:tc>
          <w:tcPr>
            <w:tcW w:w="3841" w:type="dxa"/>
            <w:vAlign w:val="center"/>
          </w:tcPr>
          <w:p>
            <w:pPr>
              <w:jc w:val="both"/>
              <w:rPr>
                <w:rFonts w:ascii="宋体"/>
                <w:b/>
                <w:bCs/>
                <w:sz w:val="18"/>
                <w:szCs w:val="18"/>
              </w:rPr>
            </w:pPr>
            <w:r>
              <w:rPr>
                <w:rFonts w:ascii="宋体"/>
                <w:sz w:val="18"/>
                <w:szCs w:val="18"/>
              </w:rPr>
              <w:t>分别于越冬初期、返青期、起身期和拔节期，</w:t>
            </w:r>
            <w:r>
              <w:rPr>
                <w:rFonts w:hint="eastAsia" w:ascii="宋体"/>
                <w:sz w:val="18"/>
                <w:szCs w:val="18"/>
              </w:rPr>
              <w:t>在监测样点附近</w:t>
            </w:r>
            <w:r>
              <w:rPr>
                <w:rFonts w:ascii="宋体"/>
                <w:sz w:val="18"/>
                <w:szCs w:val="18"/>
              </w:rPr>
              <w:t>挖取10株小麦苗，调查根长≥0.5 cm的次生根的条数。</w:t>
            </w:r>
          </w:p>
        </w:tc>
        <w:tc>
          <w:tcPr>
            <w:tcW w:w="3998" w:type="dxa"/>
            <w:vAlign w:val="center"/>
          </w:tcPr>
          <w:p>
            <w:pPr>
              <w:jc w:val="both"/>
              <w:rPr>
                <w:rFonts w:ascii="宋体"/>
                <w:sz w:val="18"/>
                <w:szCs w:val="18"/>
              </w:rPr>
            </w:pPr>
            <w:r>
              <w:rPr>
                <w:rFonts w:ascii="宋体"/>
                <w:sz w:val="18"/>
                <w:szCs w:val="18"/>
              </w:rPr>
              <w:t>单株次生根=</w:t>
            </w:r>
            <w:r>
              <w:rPr>
                <w:rFonts w:hint="eastAsia" w:ascii="宋体"/>
                <w:sz w:val="18"/>
                <w:szCs w:val="18"/>
              </w:rPr>
              <w:t>10株的</w:t>
            </w:r>
            <w:r>
              <w:rPr>
                <w:rFonts w:ascii="宋体"/>
                <w:sz w:val="18"/>
                <w:szCs w:val="18"/>
              </w:rPr>
              <w:t>次生根</w:t>
            </w:r>
            <w:r>
              <w:rPr>
                <w:rFonts w:hint="eastAsia" w:ascii="宋体"/>
                <w:sz w:val="18"/>
                <w:szCs w:val="18"/>
              </w:rPr>
              <w:t>总</w:t>
            </w:r>
            <w:r>
              <w:rPr>
                <w:rFonts w:ascii="宋体"/>
                <w:sz w:val="18"/>
                <w:szCs w:val="18"/>
              </w:rPr>
              <w:t>条数÷10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596" w:type="dxa"/>
            <w:vMerge w:val="continue"/>
            <w:vAlign w:val="center"/>
          </w:tcPr>
          <w:p>
            <w:pPr>
              <w:jc w:val="center"/>
              <w:rPr>
                <w:rFonts w:ascii="宋体"/>
                <w:sz w:val="18"/>
                <w:szCs w:val="18"/>
              </w:rPr>
            </w:pPr>
          </w:p>
        </w:tc>
        <w:tc>
          <w:tcPr>
            <w:tcW w:w="1125" w:type="dxa"/>
            <w:vAlign w:val="center"/>
          </w:tcPr>
          <w:p>
            <w:pPr>
              <w:jc w:val="center"/>
              <w:rPr>
                <w:rFonts w:ascii="宋体"/>
                <w:sz w:val="18"/>
                <w:szCs w:val="18"/>
              </w:rPr>
            </w:pPr>
            <w:r>
              <w:rPr>
                <w:rFonts w:ascii="宋体"/>
                <w:sz w:val="18"/>
                <w:szCs w:val="18"/>
              </w:rPr>
              <w:t>单株干重，g</w:t>
            </w:r>
          </w:p>
        </w:tc>
        <w:tc>
          <w:tcPr>
            <w:tcW w:w="3841" w:type="dxa"/>
            <w:vAlign w:val="center"/>
          </w:tcPr>
          <w:p>
            <w:pPr>
              <w:pStyle w:val="150"/>
              <w:ind w:firstLine="0" w:firstLineChars="0"/>
              <w:rPr>
                <w:rFonts w:ascii="宋体"/>
                <w:sz w:val="18"/>
                <w:szCs w:val="18"/>
              </w:rPr>
            </w:pPr>
            <w:r>
              <w:rPr>
                <w:rFonts w:ascii="宋体"/>
                <w:sz w:val="18"/>
                <w:szCs w:val="18"/>
              </w:rPr>
              <w:t>分别于越冬初期、返青期、起身期和拔节期，在监测</w:t>
            </w:r>
            <w:r>
              <w:rPr>
                <w:rFonts w:hint="eastAsia" w:ascii="宋体"/>
                <w:sz w:val="18"/>
                <w:szCs w:val="18"/>
              </w:rPr>
              <w:t>样</w:t>
            </w:r>
            <w:r>
              <w:rPr>
                <w:rFonts w:ascii="宋体"/>
                <w:sz w:val="18"/>
                <w:szCs w:val="18"/>
              </w:rPr>
              <w:t>点附近取10株小麦的地上部分，放入烘箱杀青（105 ℃）15分钟，降至75 ℃恒温下烘干至恒重称重。</w:t>
            </w:r>
          </w:p>
        </w:tc>
        <w:tc>
          <w:tcPr>
            <w:tcW w:w="3998" w:type="dxa"/>
            <w:vAlign w:val="center"/>
          </w:tcPr>
          <w:p>
            <w:pPr>
              <w:pStyle w:val="150"/>
              <w:ind w:firstLine="0" w:firstLineChars="0"/>
              <w:rPr>
                <w:rFonts w:ascii="宋体"/>
                <w:sz w:val="18"/>
                <w:szCs w:val="18"/>
              </w:rPr>
            </w:pPr>
            <w:r>
              <w:rPr>
                <w:rFonts w:ascii="宋体"/>
                <w:sz w:val="18"/>
                <w:szCs w:val="18"/>
              </w:rPr>
              <w:t>单株干重=10株的重量÷10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restart"/>
            <w:tcBorders>
              <w:top w:val="single" w:color="auto" w:sz="4" w:space="0"/>
            </w:tcBorders>
            <w:vAlign w:val="center"/>
          </w:tcPr>
          <w:p>
            <w:pPr>
              <w:jc w:val="center"/>
              <w:rPr>
                <w:rFonts w:ascii="宋体"/>
                <w:sz w:val="18"/>
                <w:szCs w:val="18"/>
              </w:rPr>
            </w:pPr>
            <w:r>
              <w:rPr>
                <w:rFonts w:ascii="宋体"/>
                <w:sz w:val="18"/>
                <w:szCs w:val="18"/>
              </w:rPr>
              <w:t>产量指标</w:t>
            </w:r>
          </w:p>
        </w:tc>
        <w:tc>
          <w:tcPr>
            <w:tcW w:w="1125" w:type="dxa"/>
            <w:vAlign w:val="center"/>
          </w:tcPr>
          <w:p>
            <w:pPr>
              <w:jc w:val="center"/>
              <w:rPr>
                <w:rFonts w:ascii="宋体"/>
                <w:sz w:val="18"/>
                <w:szCs w:val="18"/>
              </w:rPr>
            </w:pPr>
            <w:r>
              <w:rPr>
                <w:rFonts w:ascii="宋体"/>
                <w:sz w:val="18"/>
                <w:szCs w:val="18"/>
              </w:rPr>
              <w:t>株高，cm</w:t>
            </w:r>
          </w:p>
        </w:tc>
        <w:tc>
          <w:tcPr>
            <w:tcW w:w="3841" w:type="dxa"/>
            <w:vAlign w:val="center"/>
          </w:tcPr>
          <w:p>
            <w:pPr>
              <w:rPr>
                <w:rFonts w:ascii="宋体"/>
                <w:sz w:val="18"/>
                <w:szCs w:val="18"/>
              </w:rPr>
            </w:pPr>
            <w:r>
              <w:rPr>
                <w:rFonts w:ascii="宋体"/>
                <w:sz w:val="18"/>
                <w:szCs w:val="18"/>
              </w:rPr>
              <w:t>在监测</w:t>
            </w:r>
            <w:r>
              <w:rPr>
                <w:rFonts w:hint="eastAsia" w:ascii="宋体"/>
                <w:sz w:val="18"/>
                <w:szCs w:val="18"/>
              </w:rPr>
              <w:t>样</w:t>
            </w:r>
            <w:r>
              <w:rPr>
                <w:rFonts w:ascii="宋体"/>
                <w:sz w:val="18"/>
                <w:szCs w:val="18"/>
              </w:rPr>
              <w:t>点内连续测量10株小麦。拔节期及以前用从植株基部到小麦心叶叶尖的高度表示，抽穗以后用从植株基部到植株穗顶(不包括芒)的高度表示。</w:t>
            </w:r>
          </w:p>
        </w:tc>
        <w:tc>
          <w:tcPr>
            <w:tcW w:w="3998" w:type="dxa"/>
            <w:vAlign w:val="center"/>
          </w:tcPr>
          <w:p>
            <w:pPr>
              <w:rPr>
                <w:rFonts w:ascii="宋体"/>
                <w:sz w:val="18"/>
                <w:szCs w:val="18"/>
              </w:rPr>
            </w:pPr>
            <w:r>
              <w:rPr>
                <w:rFonts w:ascii="宋体"/>
                <w:sz w:val="18"/>
                <w:szCs w:val="18"/>
              </w:rPr>
              <w:t>株高=10株的总株高÷10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596" w:type="dxa"/>
            <w:vMerge w:val="continue"/>
            <w:vAlign w:val="center"/>
          </w:tcPr>
          <w:p>
            <w:pPr>
              <w:jc w:val="center"/>
              <w:rPr>
                <w:rFonts w:ascii="宋体"/>
                <w:sz w:val="18"/>
                <w:szCs w:val="18"/>
              </w:rPr>
            </w:pPr>
          </w:p>
        </w:tc>
        <w:tc>
          <w:tcPr>
            <w:tcW w:w="1125" w:type="dxa"/>
            <w:vAlign w:val="center"/>
          </w:tcPr>
          <w:p>
            <w:pPr>
              <w:jc w:val="center"/>
              <w:rPr>
                <w:rFonts w:ascii="宋体"/>
                <w:sz w:val="18"/>
                <w:szCs w:val="18"/>
              </w:rPr>
            </w:pPr>
            <w:r>
              <w:rPr>
                <w:rFonts w:ascii="宋体"/>
                <w:sz w:val="18"/>
                <w:szCs w:val="18"/>
              </w:rPr>
              <w:t>穗长，cm</w:t>
            </w:r>
          </w:p>
        </w:tc>
        <w:tc>
          <w:tcPr>
            <w:tcW w:w="3841" w:type="dxa"/>
            <w:vAlign w:val="center"/>
          </w:tcPr>
          <w:p>
            <w:pPr>
              <w:widowControl/>
              <w:jc w:val="both"/>
              <w:rPr>
                <w:rFonts w:ascii="宋体"/>
                <w:sz w:val="18"/>
                <w:szCs w:val="18"/>
              </w:rPr>
            </w:pPr>
            <w:r>
              <w:rPr>
                <w:rFonts w:ascii="宋体"/>
                <w:sz w:val="18"/>
                <w:szCs w:val="18"/>
              </w:rPr>
              <w:t>成熟期在监测</w:t>
            </w:r>
            <w:r>
              <w:rPr>
                <w:rFonts w:hint="eastAsia" w:ascii="宋体"/>
                <w:sz w:val="18"/>
                <w:szCs w:val="18"/>
              </w:rPr>
              <w:t>样</w:t>
            </w:r>
            <w:r>
              <w:rPr>
                <w:rFonts w:ascii="宋体"/>
                <w:sz w:val="18"/>
                <w:szCs w:val="18"/>
              </w:rPr>
              <w:t>点内连续取20个麦穗，测量</w:t>
            </w:r>
            <w:r>
              <w:rPr>
                <w:rFonts w:ascii="宋体"/>
                <w:color w:val="000000"/>
                <w:sz w:val="18"/>
                <w:szCs w:val="18"/>
                <w:lang w:bidi="ar"/>
              </w:rPr>
              <w:t>自穗颈节至穗顶（不包括芒）的长度</w:t>
            </w:r>
            <w:r>
              <w:rPr>
                <w:rFonts w:ascii="宋体"/>
                <w:sz w:val="18"/>
                <w:szCs w:val="18"/>
                <w:lang w:bidi="ar"/>
              </w:rPr>
              <w:t>。</w:t>
            </w:r>
          </w:p>
        </w:tc>
        <w:tc>
          <w:tcPr>
            <w:tcW w:w="3998" w:type="dxa"/>
            <w:vAlign w:val="center"/>
          </w:tcPr>
          <w:p>
            <w:pPr>
              <w:widowControl/>
              <w:jc w:val="both"/>
              <w:rPr>
                <w:rFonts w:ascii="宋体"/>
                <w:sz w:val="18"/>
                <w:szCs w:val="18"/>
              </w:rPr>
            </w:pPr>
            <w:r>
              <w:rPr>
                <w:rFonts w:ascii="宋体"/>
                <w:sz w:val="18"/>
                <w:szCs w:val="18"/>
              </w:rPr>
              <w:t>穗长</w:t>
            </w:r>
            <w:r>
              <w:rPr>
                <w:rFonts w:hint="eastAsia" w:ascii="宋体"/>
                <w:sz w:val="18"/>
                <w:szCs w:val="18"/>
              </w:rPr>
              <w:t>=20</w:t>
            </w:r>
            <w:r>
              <w:rPr>
                <w:rFonts w:ascii="宋体"/>
                <w:sz w:val="18"/>
                <w:szCs w:val="18"/>
              </w:rPr>
              <w:t>个</w:t>
            </w:r>
            <w:r>
              <w:rPr>
                <w:rFonts w:hint="eastAsia" w:ascii="宋体"/>
                <w:sz w:val="18"/>
                <w:szCs w:val="18"/>
              </w:rPr>
              <w:t>麦穗</w:t>
            </w:r>
            <w:r>
              <w:rPr>
                <w:rFonts w:ascii="宋体"/>
                <w:sz w:val="18"/>
                <w:szCs w:val="18"/>
              </w:rPr>
              <w:t>的总</w:t>
            </w:r>
            <w:r>
              <w:rPr>
                <w:rFonts w:hint="eastAsia" w:ascii="宋体"/>
                <w:sz w:val="18"/>
                <w:szCs w:val="18"/>
              </w:rPr>
              <w:t>长度</w:t>
            </w:r>
            <w:r>
              <w:rPr>
                <w:rFonts w:ascii="宋体"/>
                <w:sz w:val="18"/>
                <w:szCs w:val="18"/>
              </w:rPr>
              <w:t>÷</w:t>
            </w:r>
            <w:r>
              <w:rPr>
                <w:rFonts w:hint="eastAsia" w:asci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jc w:val="center"/>
              <w:rPr>
                <w:rFonts w:ascii="宋体"/>
                <w:sz w:val="18"/>
                <w:szCs w:val="18"/>
              </w:rPr>
            </w:pPr>
          </w:p>
        </w:tc>
        <w:tc>
          <w:tcPr>
            <w:tcW w:w="1125" w:type="dxa"/>
            <w:vAlign w:val="center"/>
          </w:tcPr>
          <w:p>
            <w:pPr>
              <w:jc w:val="center"/>
              <w:rPr>
                <w:rFonts w:ascii="宋体"/>
                <w:sz w:val="18"/>
                <w:szCs w:val="18"/>
              </w:rPr>
            </w:pPr>
            <w:r>
              <w:rPr>
                <w:rFonts w:ascii="宋体"/>
                <w:sz w:val="18"/>
                <w:szCs w:val="18"/>
              </w:rPr>
              <w:t>不孕不育小穗比例，%</w:t>
            </w:r>
          </w:p>
        </w:tc>
        <w:tc>
          <w:tcPr>
            <w:tcW w:w="3841" w:type="dxa"/>
            <w:vAlign w:val="center"/>
          </w:tcPr>
          <w:p>
            <w:pPr>
              <w:rPr>
                <w:rFonts w:ascii="宋体"/>
                <w:sz w:val="18"/>
                <w:szCs w:val="18"/>
              </w:rPr>
            </w:pPr>
            <w:r>
              <w:rPr>
                <w:rFonts w:ascii="宋体"/>
                <w:sz w:val="18"/>
                <w:szCs w:val="18"/>
              </w:rPr>
              <w:t>成熟期在监测</w:t>
            </w:r>
            <w:r>
              <w:rPr>
                <w:rFonts w:hint="eastAsia" w:ascii="宋体"/>
                <w:sz w:val="18"/>
                <w:szCs w:val="18"/>
              </w:rPr>
              <w:t>样</w:t>
            </w:r>
            <w:r>
              <w:rPr>
                <w:rFonts w:ascii="宋体"/>
                <w:sz w:val="18"/>
                <w:szCs w:val="18"/>
              </w:rPr>
              <w:t>点附近连续取20个麦穗(穗粒数≥5粒)，分别统计每穗上不结实的小穗个数和总小穗数。</w:t>
            </w:r>
          </w:p>
        </w:tc>
        <w:tc>
          <w:tcPr>
            <w:tcW w:w="3998" w:type="dxa"/>
            <w:vAlign w:val="center"/>
          </w:tcPr>
          <w:p>
            <w:pPr>
              <w:rPr>
                <w:rFonts w:ascii="宋体"/>
                <w:sz w:val="18"/>
                <w:szCs w:val="18"/>
              </w:rPr>
            </w:pPr>
            <w:r>
              <w:rPr>
                <w:rFonts w:ascii="宋体"/>
                <w:sz w:val="18"/>
                <w:szCs w:val="18"/>
              </w:rPr>
              <w:t>不孕不育小穗比例=不结实的小穗总数÷总小穗数×100。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jc w:val="center"/>
              <w:rPr>
                <w:rFonts w:ascii="宋体"/>
                <w:sz w:val="18"/>
                <w:szCs w:val="18"/>
              </w:rPr>
            </w:pPr>
          </w:p>
        </w:tc>
        <w:tc>
          <w:tcPr>
            <w:tcW w:w="1125" w:type="dxa"/>
            <w:vAlign w:val="center"/>
          </w:tcPr>
          <w:p>
            <w:pPr>
              <w:jc w:val="center"/>
              <w:rPr>
                <w:rFonts w:ascii="宋体"/>
                <w:sz w:val="18"/>
                <w:szCs w:val="18"/>
              </w:rPr>
            </w:pPr>
            <w:r>
              <w:rPr>
                <w:rFonts w:ascii="宋体"/>
                <w:sz w:val="18"/>
                <w:szCs w:val="18"/>
              </w:rPr>
              <w:t>穗数，万穗/666.7m</w:t>
            </w:r>
            <w:r>
              <w:rPr>
                <w:rFonts w:ascii="宋体"/>
                <w:sz w:val="18"/>
                <w:szCs w:val="18"/>
                <w:vertAlign w:val="superscript"/>
              </w:rPr>
              <w:t>2</w:t>
            </w:r>
          </w:p>
        </w:tc>
        <w:tc>
          <w:tcPr>
            <w:tcW w:w="3841" w:type="dxa"/>
            <w:vAlign w:val="center"/>
          </w:tcPr>
          <w:p>
            <w:pPr>
              <w:rPr>
                <w:rFonts w:ascii="宋体"/>
                <w:sz w:val="18"/>
                <w:szCs w:val="18"/>
              </w:rPr>
            </w:pPr>
            <w:r>
              <w:rPr>
                <w:rFonts w:ascii="宋体"/>
                <w:sz w:val="18"/>
                <w:szCs w:val="18"/>
              </w:rPr>
              <w:t>成熟期，调查监测</w:t>
            </w:r>
            <w:r>
              <w:rPr>
                <w:rFonts w:hint="eastAsia" w:ascii="宋体"/>
                <w:sz w:val="18"/>
                <w:szCs w:val="18"/>
              </w:rPr>
              <w:t>样</w:t>
            </w:r>
            <w:r>
              <w:rPr>
                <w:rFonts w:ascii="宋体"/>
                <w:sz w:val="18"/>
                <w:szCs w:val="18"/>
              </w:rPr>
              <w:t>点4行、行长50cm内单穗粒数≥5粒的所有</w:t>
            </w:r>
            <w:r>
              <w:rPr>
                <w:rFonts w:hint="eastAsia" w:ascii="宋体"/>
                <w:sz w:val="18"/>
                <w:szCs w:val="18"/>
              </w:rPr>
              <w:t>有效</w:t>
            </w:r>
            <w:r>
              <w:rPr>
                <w:rFonts w:ascii="宋体"/>
                <w:sz w:val="18"/>
                <w:szCs w:val="18"/>
              </w:rPr>
              <w:t>穗数，计算666.7m</w:t>
            </w:r>
            <w:r>
              <w:rPr>
                <w:rFonts w:ascii="宋体"/>
                <w:sz w:val="18"/>
                <w:szCs w:val="18"/>
                <w:vertAlign w:val="superscript"/>
              </w:rPr>
              <w:t>2</w:t>
            </w:r>
            <w:r>
              <w:rPr>
                <w:rFonts w:ascii="宋体"/>
                <w:sz w:val="18"/>
                <w:szCs w:val="18"/>
              </w:rPr>
              <w:t>穗数。</w:t>
            </w:r>
          </w:p>
        </w:tc>
        <w:tc>
          <w:tcPr>
            <w:tcW w:w="3998" w:type="dxa"/>
            <w:vAlign w:val="center"/>
          </w:tcPr>
          <w:p>
            <w:pPr>
              <w:rPr>
                <w:rFonts w:ascii="宋体"/>
                <w:sz w:val="18"/>
                <w:szCs w:val="18"/>
              </w:rPr>
            </w:pPr>
            <w:r>
              <w:rPr>
                <w:rFonts w:ascii="宋体"/>
                <w:sz w:val="18"/>
                <w:szCs w:val="18"/>
              </w:rPr>
              <w:t>666.7m</w:t>
            </w:r>
            <w:r>
              <w:rPr>
                <w:rFonts w:ascii="宋体"/>
                <w:sz w:val="18"/>
                <w:szCs w:val="18"/>
                <w:vertAlign w:val="superscript"/>
              </w:rPr>
              <w:t>2</w:t>
            </w:r>
            <w:r>
              <w:rPr>
                <w:rFonts w:ascii="宋体"/>
                <w:sz w:val="18"/>
                <w:szCs w:val="18"/>
              </w:rPr>
              <w:t>穗数=调查数×666.7÷（50×平均行距×10000×4）</w:t>
            </w:r>
          </w:p>
        </w:tc>
      </w:tr>
      <w:tr>
        <w:tblPrEx>
          <w:tblLayout w:type="fixed"/>
          <w:tblCellMar>
            <w:top w:w="0" w:type="dxa"/>
            <w:left w:w="108" w:type="dxa"/>
            <w:bottom w:w="0" w:type="dxa"/>
            <w:right w:w="108" w:type="dxa"/>
          </w:tblCellMar>
        </w:tblPrEx>
        <w:tc>
          <w:tcPr>
            <w:tcW w:w="596" w:type="dxa"/>
            <w:vMerge w:val="continue"/>
            <w:vAlign w:val="center"/>
          </w:tcPr>
          <w:p>
            <w:pPr>
              <w:jc w:val="center"/>
              <w:rPr>
                <w:rFonts w:ascii="宋体"/>
                <w:sz w:val="18"/>
                <w:szCs w:val="18"/>
              </w:rPr>
            </w:pPr>
          </w:p>
        </w:tc>
        <w:tc>
          <w:tcPr>
            <w:tcW w:w="1125" w:type="dxa"/>
            <w:vAlign w:val="center"/>
          </w:tcPr>
          <w:p>
            <w:pPr>
              <w:jc w:val="center"/>
              <w:rPr>
                <w:rFonts w:ascii="宋体"/>
                <w:sz w:val="18"/>
                <w:szCs w:val="18"/>
              </w:rPr>
            </w:pPr>
            <w:r>
              <w:rPr>
                <w:rFonts w:ascii="宋体"/>
                <w:sz w:val="18"/>
                <w:szCs w:val="18"/>
              </w:rPr>
              <w:t>茎蘖成穗率，%</w:t>
            </w:r>
          </w:p>
        </w:tc>
        <w:tc>
          <w:tcPr>
            <w:tcW w:w="3841" w:type="dxa"/>
            <w:vAlign w:val="center"/>
          </w:tcPr>
          <w:p>
            <w:pPr>
              <w:rPr>
                <w:rFonts w:ascii="宋体"/>
                <w:sz w:val="18"/>
                <w:szCs w:val="18"/>
              </w:rPr>
            </w:pPr>
            <w:r>
              <w:rPr>
                <w:rFonts w:hint="eastAsia" w:ascii="宋体"/>
                <w:sz w:val="18"/>
                <w:szCs w:val="18"/>
              </w:rPr>
              <w:t>根据成熟期的有效穗数和</w:t>
            </w:r>
            <w:r>
              <w:rPr>
                <w:rFonts w:ascii="宋体"/>
                <w:sz w:val="18"/>
                <w:szCs w:val="18"/>
              </w:rPr>
              <w:t>起身期最高总茎数</w:t>
            </w:r>
            <w:r>
              <w:rPr>
                <w:rFonts w:hint="eastAsia" w:ascii="宋体"/>
                <w:sz w:val="18"/>
                <w:szCs w:val="18"/>
              </w:rPr>
              <w:t>，计算</w:t>
            </w:r>
            <w:r>
              <w:rPr>
                <w:rFonts w:ascii="宋体"/>
                <w:sz w:val="18"/>
                <w:szCs w:val="18"/>
              </w:rPr>
              <w:t>茎蘖成穗率</w:t>
            </w:r>
            <w:r>
              <w:rPr>
                <w:rFonts w:hint="eastAsia" w:ascii="宋体"/>
                <w:sz w:val="18"/>
                <w:szCs w:val="18"/>
              </w:rPr>
              <w:t>。</w:t>
            </w:r>
          </w:p>
        </w:tc>
        <w:tc>
          <w:tcPr>
            <w:tcW w:w="3998" w:type="dxa"/>
            <w:vAlign w:val="center"/>
          </w:tcPr>
          <w:p>
            <w:pPr>
              <w:rPr>
                <w:rFonts w:ascii="宋体"/>
                <w:sz w:val="18"/>
                <w:szCs w:val="18"/>
              </w:rPr>
            </w:pPr>
            <w:r>
              <w:rPr>
                <w:rFonts w:ascii="宋体"/>
                <w:sz w:val="18"/>
                <w:szCs w:val="18"/>
              </w:rPr>
              <w:t>茎蘖成穗率</w:t>
            </w:r>
            <w:r>
              <w:rPr>
                <w:rFonts w:hint="eastAsia" w:ascii="宋体"/>
                <w:sz w:val="18"/>
                <w:szCs w:val="18"/>
              </w:rPr>
              <w:t>=</w:t>
            </w:r>
            <w:r>
              <w:rPr>
                <w:rFonts w:ascii="宋体"/>
                <w:sz w:val="18"/>
                <w:szCs w:val="18"/>
              </w:rPr>
              <w:t>成熟期的有效穗数÷起身期最高总茎数×100。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jc w:val="center"/>
              <w:rPr>
                <w:rFonts w:ascii="宋体"/>
                <w:sz w:val="18"/>
                <w:szCs w:val="18"/>
              </w:rPr>
            </w:pPr>
          </w:p>
        </w:tc>
        <w:tc>
          <w:tcPr>
            <w:tcW w:w="1125" w:type="dxa"/>
            <w:vAlign w:val="center"/>
          </w:tcPr>
          <w:p>
            <w:pPr>
              <w:jc w:val="center"/>
              <w:rPr>
                <w:rFonts w:ascii="宋体"/>
                <w:sz w:val="18"/>
                <w:szCs w:val="18"/>
              </w:rPr>
            </w:pPr>
            <w:r>
              <w:rPr>
                <w:rFonts w:ascii="宋体"/>
                <w:sz w:val="18"/>
                <w:szCs w:val="18"/>
              </w:rPr>
              <w:t>穗粒数，粒/穗</w:t>
            </w:r>
          </w:p>
        </w:tc>
        <w:tc>
          <w:tcPr>
            <w:tcW w:w="3841" w:type="dxa"/>
            <w:vAlign w:val="center"/>
          </w:tcPr>
          <w:p>
            <w:pPr>
              <w:rPr>
                <w:rFonts w:ascii="宋体"/>
                <w:sz w:val="18"/>
                <w:szCs w:val="18"/>
              </w:rPr>
            </w:pPr>
            <w:r>
              <w:rPr>
                <w:rFonts w:ascii="宋体"/>
                <w:sz w:val="18"/>
                <w:szCs w:val="18"/>
              </w:rPr>
              <w:t>成熟期在监测</w:t>
            </w:r>
            <w:r>
              <w:rPr>
                <w:rFonts w:hint="eastAsia" w:ascii="宋体"/>
                <w:sz w:val="18"/>
                <w:szCs w:val="18"/>
              </w:rPr>
              <w:t>样</w:t>
            </w:r>
            <w:r>
              <w:rPr>
                <w:rFonts w:ascii="宋体"/>
                <w:sz w:val="18"/>
                <w:szCs w:val="18"/>
              </w:rPr>
              <w:t>点附近连续取20个麦穗(穗粒数≥5粒)，</w:t>
            </w:r>
            <w:r>
              <w:rPr>
                <w:rFonts w:hint="eastAsia" w:ascii="宋体"/>
                <w:sz w:val="18"/>
                <w:szCs w:val="18"/>
              </w:rPr>
              <w:t>计算</w:t>
            </w:r>
            <w:r>
              <w:rPr>
                <w:rFonts w:ascii="宋体"/>
                <w:sz w:val="18"/>
                <w:szCs w:val="18"/>
              </w:rPr>
              <w:t>穗粒数。</w:t>
            </w:r>
          </w:p>
        </w:tc>
        <w:tc>
          <w:tcPr>
            <w:tcW w:w="3998" w:type="dxa"/>
            <w:vAlign w:val="center"/>
          </w:tcPr>
          <w:p>
            <w:pPr>
              <w:rPr>
                <w:rFonts w:ascii="宋体"/>
                <w:sz w:val="18"/>
                <w:szCs w:val="18"/>
              </w:rPr>
            </w:pPr>
            <w:r>
              <w:rPr>
                <w:rFonts w:ascii="宋体"/>
                <w:sz w:val="18"/>
                <w:szCs w:val="18"/>
              </w:rPr>
              <w:t>穗粒数=</w:t>
            </w:r>
            <w:r>
              <w:rPr>
                <w:rFonts w:hint="eastAsia" w:ascii="宋体"/>
                <w:sz w:val="18"/>
                <w:szCs w:val="18"/>
              </w:rPr>
              <w:t>20</w:t>
            </w:r>
            <w:r>
              <w:rPr>
                <w:rFonts w:ascii="宋体"/>
                <w:sz w:val="18"/>
                <w:szCs w:val="18"/>
              </w:rPr>
              <w:t>个</w:t>
            </w:r>
            <w:r>
              <w:rPr>
                <w:rFonts w:hint="eastAsia" w:ascii="宋体"/>
                <w:sz w:val="18"/>
                <w:szCs w:val="18"/>
              </w:rPr>
              <w:t>麦穗</w:t>
            </w:r>
            <w:r>
              <w:rPr>
                <w:rFonts w:ascii="宋体"/>
                <w:sz w:val="18"/>
                <w:szCs w:val="18"/>
              </w:rPr>
              <w:t>的籽粒数</w:t>
            </w:r>
            <w:r>
              <w:rPr>
                <w:rFonts w:hint="eastAsia" w:ascii="宋体"/>
                <w:sz w:val="18"/>
                <w:szCs w:val="18"/>
              </w:rPr>
              <w:t>量</w:t>
            </w:r>
            <w:r>
              <w:rPr>
                <w:rFonts w:ascii="宋体"/>
                <w:sz w:val="18"/>
                <w:szCs w:val="18"/>
              </w:rPr>
              <w:t>÷</w:t>
            </w:r>
            <w:r>
              <w:rPr>
                <w:rFonts w:hint="eastAsia" w:asci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jc w:val="center"/>
              <w:rPr>
                <w:rFonts w:ascii="宋体"/>
                <w:sz w:val="18"/>
                <w:szCs w:val="18"/>
              </w:rPr>
            </w:pPr>
          </w:p>
        </w:tc>
        <w:tc>
          <w:tcPr>
            <w:tcW w:w="1125" w:type="dxa"/>
            <w:vAlign w:val="center"/>
          </w:tcPr>
          <w:p>
            <w:pPr>
              <w:jc w:val="center"/>
              <w:rPr>
                <w:rFonts w:ascii="宋体"/>
                <w:sz w:val="18"/>
                <w:szCs w:val="18"/>
              </w:rPr>
            </w:pPr>
            <w:r>
              <w:rPr>
                <w:rFonts w:ascii="宋体"/>
                <w:sz w:val="18"/>
                <w:szCs w:val="18"/>
              </w:rPr>
              <w:t>籽粒饱满度（删除）</w:t>
            </w:r>
          </w:p>
        </w:tc>
        <w:tc>
          <w:tcPr>
            <w:tcW w:w="3841" w:type="dxa"/>
            <w:vAlign w:val="center"/>
          </w:tcPr>
          <w:p>
            <w:pPr>
              <w:rPr>
                <w:rFonts w:ascii="宋体"/>
                <w:sz w:val="18"/>
                <w:szCs w:val="18"/>
              </w:rPr>
            </w:pPr>
            <w:r>
              <w:rPr>
                <w:rFonts w:ascii="宋体"/>
                <w:sz w:val="18"/>
                <w:szCs w:val="18"/>
              </w:rPr>
              <w:t>分饱、较饱、瘪3级。</w:t>
            </w:r>
          </w:p>
        </w:tc>
        <w:tc>
          <w:tcPr>
            <w:tcW w:w="3998" w:type="dxa"/>
            <w:vAlign w:val="center"/>
          </w:tcPr>
          <w:p>
            <w:pPr>
              <w:rPr>
                <w:rFonts w:ascii="宋体"/>
                <w:sz w:val="18"/>
                <w:szCs w:val="18"/>
              </w:rPr>
            </w:pPr>
            <w:r>
              <w:rPr>
                <w:rFonts w:hint="eastAsia" w:ascii="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jc w:val="center"/>
              <w:rPr>
                <w:rFonts w:ascii="宋体"/>
                <w:sz w:val="18"/>
                <w:szCs w:val="18"/>
              </w:rPr>
            </w:pPr>
          </w:p>
        </w:tc>
        <w:tc>
          <w:tcPr>
            <w:tcW w:w="1125" w:type="dxa"/>
            <w:vAlign w:val="center"/>
          </w:tcPr>
          <w:p>
            <w:pPr>
              <w:jc w:val="center"/>
              <w:rPr>
                <w:rFonts w:ascii="宋体"/>
                <w:sz w:val="18"/>
                <w:szCs w:val="18"/>
              </w:rPr>
            </w:pPr>
            <w:r>
              <w:rPr>
                <w:rFonts w:ascii="宋体"/>
                <w:sz w:val="18"/>
                <w:szCs w:val="18"/>
              </w:rPr>
              <w:t>粒质</w:t>
            </w:r>
          </w:p>
        </w:tc>
        <w:tc>
          <w:tcPr>
            <w:tcW w:w="3841" w:type="dxa"/>
            <w:vAlign w:val="center"/>
          </w:tcPr>
          <w:p>
            <w:pPr>
              <w:jc w:val="both"/>
              <w:rPr>
                <w:rFonts w:ascii="宋体"/>
                <w:sz w:val="18"/>
                <w:szCs w:val="18"/>
              </w:rPr>
            </w:pPr>
            <w:r>
              <w:rPr>
                <w:rFonts w:ascii="宋体"/>
                <w:sz w:val="18"/>
                <w:szCs w:val="18"/>
              </w:rPr>
              <w:t>分硬质、半硬质、软（粉）质3级。如不能确定，可切开鉴定。以硬</w:t>
            </w:r>
            <w:r>
              <w:rPr>
                <w:rFonts w:hint="eastAsia" w:ascii="宋体"/>
                <w:sz w:val="18"/>
                <w:szCs w:val="18"/>
              </w:rPr>
              <w:t>质</w:t>
            </w:r>
            <w:r>
              <w:rPr>
                <w:rFonts w:ascii="宋体"/>
                <w:sz w:val="18"/>
                <w:szCs w:val="18"/>
              </w:rPr>
              <w:t>粒率超过70％为硬质，小于30％为软质，介于两者之间为半硬质。</w:t>
            </w:r>
          </w:p>
        </w:tc>
        <w:tc>
          <w:tcPr>
            <w:tcW w:w="3998" w:type="dxa"/>
            <w:vAlign w:val="center"/>
          </w:tcPr>
          <w:p>
            <w:pPr>
              <w:jc w:val="both"/>
              <w:rPr>
                <w:rFonts w:ascii="宋体"/>
                <w:sz w:val="18"/>
                <w:szCs w:val="18"/>
              </w:rPr>
            </w:pPr>
            <w:r>
              <w:rPr>
                <w:rFonts w:hint="eastAsia" w:ascii="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596" w:type="dxa"/>
            <w:vMerge w:val="continue"/>
            <w:tcBorders>
              <w:bottom w:val="single" w:color="auto" w:sz="4" w:space="0"/>
            </w:tcBorders>
            <w:vAlign w:val="center"/>
          </w:tcPr>
          <w:p>
            <w:pPr>
              <w:jc w:val="center"/>
              <w:rPr>
                <w:rFonts w:ascii="宋体"/>
                <w:sz w:val="18"/>
                <w:szCs w:val="18"/>
              </w:rPr>
            </w:pPr>
          </w:p>
        </w:tc>
        <w:tc>
          <w:tcPr>
            <w:tcW w:w="1125" w:type="dxa"/>
            <w:vAlign w:val="center"/>
          </w:tcPr>
          <w:p>
            <w:pPr>
              <w:jc w:val="center"/>
              <w:rPr>
                <w:rFonts w:ascii="宋体"/>
                <w:sz w:val="18"/>
                <w:szCs w:val="18"/>
              </w:rPr>
            </w:pPr>
            <w:r>
              <w:rPr>
                <w:rFonts w:ascii="宋体"/>
                <w:sz w:val="18"/>
                <w:szCs w:val="18"/>
              </w:rPr>
              <w:t>粒色</w:t>
            </w:r>
          </w:p>
        </w:tc>
        <w:tc>
          <w:tcPr>
            <w:tcW w:w="3841" w:type="dxa"/>
            <w:vAlign w:val="center"/>
          </w:tcPr>
          <w:p>
            <w:pPr>
              <w:rPr>
                <w:rFonts w:ascii="宋体"/>
                <w:sz w:val="18"/>
                <w:szCs w:val="18"/>
              </w:rPr>
            </w:pPr>
            <w:r>
              <w:rPr>
                <w:rFonts w:ascii="宋体"/>
                <w:sz w:val="18"/>
                <w:szCs w:val="18"/>
              </w:rPr>
              <w:t>分白粒(淡黄)、红粒等类型。</w:t>
            </w:r>
          </w:p>
        </w:tc>
        <w:tc>
          <w:tcPr>
            <w:tcW w:w="3998" w:type="dxa"/>
            <w:vAlign w:val="center"/>
          </w:tcPr>
          <w:p>
            <w:pPr>
              <w:rPr>
                <w:rFonts w:ascii="宋体"/>
                <w:sz w:val="18"/>
                <w:szCs w:val="18"/>
              </w:rPr>
            </w:pPr>
            <w:r>
              <w:rPr>
                <w:rFonts w:hint="eastAsia" w:ascii="宋体"/>
                <w:sz w:val="18"/>
                <w:szCs w:val="18"/>
              </w:rPr>
              <w:t>无</w:t>
            </w:r>
          </w:p>
        </w:tc>
      </w:tr>
    </w:tbl>
    <w:p>
      <w:pPr>
        <w:jc w:val="center"/>
        <w:rPr>
          <w:b/>
          <w:bCs/>
        </w:rPr>
      </w:pPr>
    </w:p>
    <w:p>
      <w:pPr>
        <w:spacing w:before="156" w:beforeLines="50" w:after="156" w:afterLines="50" w:line="240" w:lineRule="auto"/>
        <w:rPr>
          <w:rFonts w:ascii="黑体" w:eastAsia="黑体"/>
          <w:kern w:val="0"/>
          <w:szCs w:val="20"/>
        </w:rPr>
      </w:pPr>
      <w:r>
        <w:rPr>
          <w:rFonts w:hint="eastAsia" w:ascii="黑体" w:eastAsia="黑体"/>
          <w:kern w:val="0"/>
          <w:szCs w:val="20"/>
        </w:rPr>
        <w:t>5.7</w:t>
      </w:r>
      <w:r>
        <w:rPr>
          <w:rFonts w:ascii="黑体" w:eastAsia="黑体"/>
          <w:kern w:val="0"/>
          <w:szCs w:val="20"/>
        </w:rPr>
        <w:t xml:space="preserve">  </w:t>
      </w:r>
      <w:r>
        <w:rPr>
          <w:rFonts w:hint="eastAsia" w:ascii="黑体" w:eastAsia="黑体"/>
          <w:kern w:val="0"/>
          <w:szCs w:val="20"/>
        </w:rPr>
        <w:t>主要灾害监测</w:t>
      </w:r>
    </w:p>
    <w:p>
      <w:pPr>
        <w:spacing w:before="156" w:beforeLines="50" w:after="156" w:afterLines="50" w:line="240" w:lineRule="auto"/>
        <w:jc w:val="left"/>
        <w:rPr>
          <w:rFonts w:ascii="黑体" w:eastAsia="黑体"/>
          <w:kern w:val="0"/>
          <w:szCs w:val="21"/>
        </w:rPr>
      </w:pPr>
      <w:r>
        <w:rPr>
          <w:rFonts w:hint="eastAsia" w:ascii="黑体" w:eastAsia="黑体"/>
          <w:kern w:val="0"/>
          <w:szCs w:val="21"/>
        </w:rPr>
        <w:t>5.7.1</w:t>
      </w:r>
      <w:r>
        <w:rPr>
          <w:rFonts w:ascii="黑体" w:eastAsia="黑体"/>
          <w:kern w:val="0"/>
          <w:szCs w:val="21"/>
        </w:rPr>
        <w:t xml:space="preserve">  </w:t>
      </w:r>
      <w:r>
        <w:rPr>
          <w:rFonts w:hint="eastAsia" w:ascii="黑体" w:eastAsia="黑体"/>
          <w:kern w:val="0"/>
          <w:szCs w:val="21"/>
        </w:rPr>
        <w:t>气象灾害</w:t>
      </w:r>
    </w:p>
    <w:p>
      <w:pPr>
        <w:pStyle w:val="85"/>
        <w:wordWrap w:val="0"/>
        <w:spacing w:before="156" w:beforeLines="50" w:after="156" w:afterLines="50"/>
        <w:jc w:val="both"/>
        <w:rPr>
          <w:rFonts w:ascii="黑体" w:hAnsi="黑体" w:eastAsia="黑体"/>
          <w:kern w:val="2"/>
          <w:sz w:val="21"/>
          <w:szCs w:val="21"/>
        </w:rPr>
      </w:pPr>
      <w:r>
        <w:rPr>
          <w:rFonts w:ascii="黑体" w:hAnsi="黑体" w:eastAsia="黑体"/>
          <w:kern w:val="2"/>
          <w:sz w:val="21"/>
          <w:szCs w:val="21"/>
        </w:rPr>
        <w:t xml:space="preserve">5.7.1.1 </w:t>
      </w:r>
      <w:r>
        <w:rPr>
          <w:rFonts w:ascii="黑体" w:hAnsi="黑体" w:eastAsia="黑体"/>
          <w:kern w:val="2"/>
          <w:sz w:val="21"/>
          <w:szCs w:val="21"/>
        </w:rPr>
        <w:t xml:space="preserve"> </w:t>
      </w:r>
      <w:r>
        <w:rPr>
          <w:rFonts w:hint="eastAsia" w:ascii="黑体" w:hAnsi="黑体" w:eastAsia="黑体"/>
          <w:kern w:val="2"/>
          <w:sz w:val="21"/>
          <w:szCs w:val="21"/>
        </w:rPr>
        <w:t>冻害</w:t>
      </w:r>
    </w:p>
    <w:p>
      <w:pPr>
        <w:spacing w:before="156" w:beforeLines="50" w:after="156" w:afterLines="50"/>
        <w:rPr>
          <w:rFonts w:ascii="黑体" w:hAnsi="黑体" w:eastAsia="黑体"/>
          <w:szCs w:val="21"/>
        </w:rPr>
      </w:pPr>
      <w:r>
        <w:rPr>
          <w:rFonts w:hint="eastAsia" w:ascii="黑体" w:hAnsi="黑体" w:eastAsia="黑体"/>
          <w:szCs w:val="21"/>
        </w:rPr>
        <w:t>5.7.1.1.1</w:t>
      </w:r>
      <w:r>
        <w:rPr>
          <w:rFonts w:ascii="黑体" w:hAnsi="黑体" w:eastAsia="黑体"/>
          <w:szCs w:val="21"/>
        </w:rPr>
        <w:t xml:space="preserve">  </w:t>
      </w:r>
      <w:r>
        <w:rPr>
          <w:rFonts w:hint="eastAsia" w:ascii="黑体" w:hAnsi="黑体" w:eastAsia="黑体"/>
          <w:szCs w:val="21"/>
        </w:rPr>
        <w:t>叶片冻害监测</w:t>
      </w:r>
    </w:p>
    <w:p>
      <w:pPr>
        <w:ind w:firstLine="437"/>
        <w:rPr>
          <w:rFonts w:ascii="宋体" w:hAnsi="宋体"/>
        </w:rPr>
      </w:pPr>
      <w:r>
        <w:rPr>
          <w:rFonts w:hint="eastAsia"/>
          <w:szCs w:val="21"/>
        </w:rPr>
        <w:t>在越冬期、返青初期冻害或春季倒春寒发生后第3</w:t>
      </w:r>
      <w:r>
        <w:rPr>
          <w:szCs w:val="21"/>
        </w:rPr>
        <w:t xml:space="preserve"> </w:t>
      </w:r>
      <w:r>
        <w:rPr>
          <w:rFonts w:hint="eastAsia"/>
          <w:szCs w:val="21"/>
        </w:rPr>
        <w:t>d</w:t>
      </w:r>
      <w:r>
        <w:rPr>
          <w:rFonts w:hint="eastAsia" w:ascii="宋体" w:hAnsi="宋体" w:cs="宋体"/>
          <w:szCs w:val="21"/>
        </w:rPr>
        <w:t>～</w:t>
      </w:r>
      <w:r>
        <w:rPr>
          <w:rFonts w:hint="eastAsia"/>
          <w:szCs w:val="21"/>
        </w:rPr>
        <w:t>5 d，采用目测法调查地上部冻害程度，</w:t>
      </w:r>
      <w:r>
        <w:rPr>
          <w:rFonts w:hint="eastAsia" w:ascii="宋体" w:hAnsi="宋体"/>
        </w:rPr>
        <w:t>根据全田</w:t>
      </w:r>
      <w:r>
        <w:rPr>
          <w:rFonts w:hint="eastAsia"/>
          <w:kern w:val="0"/>
          <w:szCs w:val="21"/>
        </w:rPr>
        <w:t>80％</w:t>
      </w:r>
      <w:r>
        <w:rPr>
          <w:rFonts w:hint="eastAsia" w:ascii="宋体" w:hAnsi="宋体"/>
        </w:rPr>
        <w:t>植株叶片所表现的冻枯程度将叶片冻害分为五级：</w:t>
      </w:r>
    </w:p>
    <w:p>
      <w:pPr>
        <w:ind w:firstLine="437"/>
        <w:rPr>
          <w:kern w:val="0"/>
          <w:szCs w:val="21"/>
        </w:rPr>
      </w:pPr>
      <w:r>
        <w:rPr>
          <w:rFonts w:hint="eastAsia"/>
          <w:kern w:val="0"/>
          <w:szCs w:val="21"/>
        </w:rPr>
        <w:t>——1级：基本无冻害，植株叶片无受害，或仅有叶尖受冻发黄或青枯发白；</w:t>
      </w:r>
    </w:p>
    <w:p>
      <w:pPr>
        <w:ind w:firstLine="437"/>
        <w:rPr>
          <w:kern w:val="0"/>
          <w:szCs w:val="21"/>
        </w:rPr>
      </w:pPr>
      <w:r>
        <w:rPr>
          <w:rFonts w:hint="eastAsia"/>
          <w:kern w:val="0"/>
          <w:szCs w:val="21"/>
        </w:rPr>
        <w:t>——2级：冻害轻，叶片绿叶存留部分多于冻伤部分；</w:t>
      </w:r>
    </w:p>
    <w:p>
      <w:pPr>
        <w:ind w:firstLine="437"/>
        <w:rPr>
          <w:kern w:val="0"/>
          <w:szCs w:val="21"/>
        </w:rPr>
      </w:pPr>
      <w:r>
        <w:rPr>
          <w:rFonts w:hint="eastAsia"/>
          <w:kern w:val="0"/>
          <w:szCs w:val="21"/>
        </w:rPr>
        <w:t>——3级：冻害中等，叶片冻伤一半；</w:t>
      </w:r>
    </w:p>
    <w:p>
      <w:pPr>
        <w:ind w:firstLine="437"/>
        <w:rPr>
          <w:kern w:val="0"/>
          <w:szCs w:val="21"/>
        </w:rPr>
      </w:pPr>
      <w:r>
        <w:rPr>
          <w:rFonts w:hint="eastAsia"/>
          <w:kern w:val="0"/>
          <w:szCs w:val="21"/>
        </w:rPr>
        <w:t>——4级：冻害较重，叶片冻死面积多于绿叶部分；</w:t>
      </w:r>
    </w:p>
    <w:p>
      <w:pPr>
        <w:ind w:firstLine="420" w:firstLineChars="200"/>
        <w:rPr>
          <w:rFonts w:ascii="宋体" w:hAnsi="宋体"/>
        </w:rPr>
      </w:pPr>
      <w:r>
        <w:rPr>
          <w:rFonts w:hint="eastAsia" w:ascii="宋体" w:hAnsi="宋体"/>
        </w:rPr>
        <w:t>——</w:t>
      </w:r>
      <w:r>
        <w:rPr>
          <w:rFonts w:hint="eastAsia"/>
          <w:kern w:val="0"/>
          <w:szCs w:val="21"/>
        </w:rPr>
        <w:t>5</w:t>
      </w:r>
      <w:r>
        <w:rPr>
          <w:rFonts w:hint="eastAsia" w:ascii="宋体" w:hAnsi="宋体"/>
        </w:rPr>
        <w:t>级：冻害重，叶片几乎全部青枯。</w:t>
      </w:r>
    </w:p>
    <w:p>
      <w:pPr>
        <w:spacing w:before="156" w:beforeLines="50" w:after="156" w:afterLines="50"/>
        <w:rPr>
          <w:rFonts w:ascii="黑体" w:hAnsi="黑体" w:eastAsia="黑体"/>
          <w:szCs w:val="21"/>
        </w:rPr>
      </w:pPr>
      <w:r>
        <w:rPr>
          <w:rFonts w:ascii="黑体" w:hAnsi="黑体" w:eastAsia="黑体"/>
          <w:szCs w:val="21"/>
        </w:rPr>
        <w:t>5.7.1.</w:t>
      </w:r>
      <w:r>
        <w:rPr>
          <w:rFonts w:hint="eastAsia" w:ascii="黑体" w:hAnsi="黑体" w:eastAsia="黑体"/>
          <w:szCs w:val="21"/>
        </w:rPr>
        <w:t>1.</w:t>
      </w:r>
      <w:r>
        <w:rPr>
          <w:rFonts w:ascii="黑体" w:hAnsi="黑体" w:eastAsia="黑体"/>
          <w:szCs w:val="21"/>
        </w:rPr>
        <w:t xml:space="preserve">2 </w:t>
      </w:r>
      <w:r>
        <w:rPr>
          <w:rFonts w:hint="eastAsia" w:ascii="黑体" w:hAnsi="黑体" w:eastAsia="黑体"/>
          <w:szCs w:val="21"/>
        </w:rPr>
        <w:t xml:space="preserve"> 植株冻害监测</w:t>
      </w:r>
    </w:p>
    <w:p>
      <w:pPr>
        <w:ind w:firstLine="420" w:firstLineChars="200"/>
        <w:rPr>
          <w:rFonts w:ascii="宋体" w:hAnsi="宋体"/>
        </w:rPr>
      </w:pPr>
      <w:r>
        <w:rPr>
          <w:rFonts w:hint="eastAsia" w:ascii="宋体" w:hAnsi="宋体"/>
        </w:rPr>
        <w:t>返青期，调查4行、行长50cm内已死亡的小麦苗数，计算死苗率，死苗率=调查的死苗数×666.7/（50×平均行距×10000×4）÷基本苗数×100。同时，在监测点内连续调查20株小麦，重复3次，计数总茎数（包括死茎数）和死茎数，计算死茎率，死茎率=死茎数÷总茎数×100。</w:t>
      </w:r>
    </w:p>
    <w:p>
      <w:pPr>
        <w:ind w:firstLine="437"/>
        <w:rPr>
          <w:rFonts w:ascii="宋体" w:hAnsi="宋体"/>
        </w:rPr>
      </w:pPr>
      <w:r>
        <w:rPr>
          <w:rFonts w:hint="eastAsia" w:ascii="宋体" w:hAnsi="宋体"/>
        </w:rPr>
        <w:t>根据越冬死茎率，将植株冻害分为五级：</w:t>
      </w:r>
    </w:p>
    <w:p>
      <w:pPr>
        <w:ind w:firstLine="420" w:firstLineChars="200"/>
        <w:rPr>
          <w:kern w:val="0"/>
          <w:szCs w:val="21"/>
        </w:rPr>
      </w:pPr>
      <w:r>
        <w:rPr>
          <w:rFonts w:hint="eastAsia" w:ascii="宋体" w:hAnsi="宋体"/>
        </w:rPr>
        <w:t>——</w:t>
      </w:r>
      <w:r>
        <w:rPr>
          <w:rFonts w:hint="eastAsia"/>
          <w:kern w:val="0"/>
          <w:szCs w:val="21"/>
        </w:rPr>
        <w:t>1级：死茎率≤10%；</w:t>
      </w:r>
    </w:p>
    <w:p>
      <w:pPr>
        <w:ind w:firstLine="420" w:firstLineChars="200"/>
      </w:pPr>
      <w:r>
        <w:rPr>
          <w:rFonts w:hint="eastAsia"/>
          <w:kern w:val="0"/>
          <w:szCs w:val="21"/>
        </w:rPr>
        <w:t>——2级：10%&lt;死茎率≤15%；</w:t>
      </w:r>
    </w:p>
    <w:p>
      <w:pPr>
        <w:ind w:firstLine="437"/>
      </w:pPr>
      <w:r>
        <w:rPr>
          <w:rFonts w:hint="eastAsia" w:ascii="宋体" w:hAnsi="宋体"/>
        </w:rPr>
        <w:t>——</w:t>
      </w:r>
      <w:r>
        <w:t>3级：15%&lt;死茎率≤20%；</w:t>
      </w:r>
    </w:p>
    <w:p>
      <w:pPr>
        <w:ind w:firstLine="437"/>
      </w:pPr>
      <w:r>
        <w:rPr>
          <w:rFonts w:hint="eastAsia" w:ascii="宋体" w:hAnsi="宋体"/>
        </w:rPr>
        <w:t>——</w:t>
      </w:r>
      <w:r>
        <w:t>4级：20%&lt;死茎率≤25%；</w:t>
      </w:r>
    </w:p>
    <w:p>
      <w:pPr>
        <w:ind w:firstLine="437"/>
        <w:rPr>
          <w:rFonts w:ascii="宋体" w:hAnsi="宋体"/>
        </w:rPr>
      </w:pPr>
      <w:r>
        <w:rPr>
          <w:rFonts w:hint="eastAsia" w:ascii="宋体" w:hAnsi="宋体"/>
        </w:rPr>
        <w:t>——</w:t>
      </w:r>
      <w:r>
        <w:t>5级：死茎率＞25%。</w:t>
      </w:r>
    </w:p>
    <w:p>
      <w:pPr>
        <w:spacing w:before="156" w:beforeLines="50" w:after="156" w:afterLines="50"/>
        <w:jc w:val="left"/>
        <w:rPr>
          <w:rFonts w:ascii="黑体" w:eastAsia="黑体"/>
          <w:kern w:val="0"/>
          <w:szCs w:val="21"/>
        </w:rPr>
      </w:pPr>
      <w:r>
        <w:rPr>
          <w:rFonts w:hint="eastAsia" w:ascii="黑体" w:eastAsia="黑体"/>
          <w:kern w:val="0"/>
          <w:szCs w:val="21"/>
        </w:rPr>
        <w:t>5.7.1.2</w:t>
      </w:r>
      <w:r>
        <w:rPr>
          <w:rFonts w:ascii="黑体" w:eastAsia="黑体"/>
          <w:kern w:val="0"/>
          <w:szCs w:val="21"/>
        </w:rPr>
        <w:t xml:space="preserve">  </w:t>
      </w:r>
      <w:r>
        <w:rPr>
          <w:rFonts w:hint="eastAsia" w:ascii="黑体" w:eastAsia="黑体"/>
          <w:kern w:val="0"/>
          <w:szCs w:val="21"/>
        </w:rPr>
        <w:t>干旱</w:t>
      </w:r>
    </w:p>
    <w:p>
      <w:pPr>
        <w:pStyle w:val="2"/>
        <w:spacing w:before="156" w:beforeLines="50" w:after="156" w:afterLines="50"/>
        <w:ind w:left="0" w:leftChars="0" w:right="0" w:rightChars="0" w:firstLine="420" w:firstLineChars="200"/>
        <w:jc w:val="left"/>
        <w:rPr>
          <w:szCs w:val="21"/>
        </w:rPr>
      </w:pPr>
      <w:r>
        <w:rPr>
          <w:snapToGrid w:val="0"/>
          <w:kern w:val="0"/>
          <w:szCs w:val="21"/>
        </w:rPr>
        <w:t>在干</w:t>
      </w:r>
      <w:r>
        <w:rPr>
          <w:rFonts w:hint="eastAsia"/>
          <w:szCs w:val="21"/>
        </w:rPr>
        <w:t>旱发生后及时进行监测，根据小麦受旱田间表现、土壤相对含水量等因素，对麦田干旱.分为轻旱、中旱、重旱、极旱四个等级，</w:t>
      </w:r>
      <w:r>
        <w:rPr>
          <w:snapToGrid w:val="0"/>
          <w:kern w:val="0"/>
          <w:szCs w:val="21"/>
        </w:rPr>
        <w:t>见表3</w:t>
      </w:r>
      <w:r>
        <w:rPr>
          <w:rFonts w:hint="eastAsia"/>
          <w:szCs w:val="21"/>
        </w:rPr>
        <w:t>。</w:t>
      </w:r>
    </w:p>
    <w:p>
      <w:pPr>
        <w:pStyle w:val="2"/>
        <w:spacing w:before="156" w:beforeLines="50" w:after="156" w:afterLines="50"/>
        <w:ind w:left="1470" w:right="1470"/>
        <w:jc w:val="center"/>
        <w:rPr>
          <w:rFonts w:ascii="黑体" w:hAnsi="黑体" w:eastAsia="黑体"/>
        </w:rPr>
      </w:pPr>
      <w:r>
        <w:rPr>
          <w:rFonts w:hint="eastAsia" w:ascii="黑体" w:hAnsi="黑体" w:eastAsia="黑体"/>
        </w:rPr>
        <w:t>表3  北京地区麦田各生育期不同旱情等级的土壤相对含水量</w:t>
      </w:r>
    </w:p>
    <w:p>
      <w:pPr>
        <w:pStyle w:val="2"/>
        <w:spacing w:after="0"/>
        <w:ind w:left="1470" w:right="1470"/>
        <w:jc w:val="right"/>
        <w:rPr>
          <w:rFonts w:asciiTheme="minorEastAsia" w:hAnsiTheme="minorEastAsia" w:eastAsiaTheme="minorEastAsia"/>
        </w:rPr>
      </w:pPr>
      <w:r>
        <w:rPr>
          <w:rFonts w:hint="eastAsia" w:ascii="黑体" w:hAnsi="黑体" w:eastAsia="黑体"/>
        </w:rPr>
        <w:t xml:space="preserve">           </w:t>
      </w:r>
      <w:r>
        <w:rPr>
          <w:rFonts w:ascii="黑体" w:hAnsi="黑体" w:eastAsia="黑体"/>
        </w:rPr>
        <w:t xml:space="preserve">     </w:t>
      </w:r>
      <w:r>
        <w:rPr>
          <w:rFonts w:hint="eastAsia" w:asciiTheme="minorEastAsia" w:hAnsiTheme="minorEastAsia" w:eastAsiaTheme="minorEastAsia"/>
        </w:rPr>
        <w:t>单位为%</w:t>
      </w:r>
    </w:p>
    <w:tbl>
      <w:tblPr>
        <w:tblStyle w:val="32"/>
        <w:tblW w:w="9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0"/>
        <w:gridCol w:w="750"/>
        <w:gridCol w:w="750"/>
        <w:gridCol w:w="735"/>
        <w:gridCol w:w="735"/>
        <w:gridCol w:w="735"/>
        <w:gridCol w:w="735"/>
        <w:gridCol w:w="85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750" w:type="dxa"/>
            <w:vMerge w:val="restart"/>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干旱级别及小麦受旱表象</w:t>
            </w:r>
          </w:p>
        </w:tc>
        <w:tc>
          <w:tcPr>
            <w:tcW w:w="6127" w:type="dxa"/>
            <w:gridSpan w:val="8"/>
            <w:tcBorders>
              <w:tl2br w:val="nil"/>
              <w:tr2bl w:val="nil"/>
            </w:tcBorders>
            <w:shd w:val="clear" w:color="auto" w:fill="auto"/>
            <w:noWrap/>
            <w:vAlign w:val="center"/>
          </w:tcPr>
          <w:p>
            <w:pPr>
              <w:widowControl/>
              <w:jc w:val="center"/>
              <w:rPr>
                <w:rFonts w:ascii="宋体" w:hAnsi="宋体" w:cs="宋体"/>
                <w:color w:val="000000"/>
                <w:sz w:val="18"/>
                <w:szCs w:val="18"/>
                <w:lang w:bidi="ar"/>
              </w:rPr>
            </w:pPr>
            <w:r>
              <w:rPr>
                <w:rFonts w:hint="eastAsia" w:ascii="宋体" w:hAnsi="宋体" w:cs="宋体"/>
                <w:color w:val="000000"/>
                <w:sz w:val="18"/>
                <w:szCs w:val="18"/>
                <w:lang w:bidi="ar"/>
              </w:rPr>
              <w:t>生育期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750" w:type="dxa"/>
            <w:vMerge w:val="continue"/>
            <w:tcBorders>
              <w:tl2br w:val="nil"/>
              <w:tr2bl w:val="nil"/>
            </w:tcBorders>
            <w:shd w:val="clear" w:color="auto" w:fill="auto"/>
            <w:noWrap/>
            <w:vAlign w:val="center"/>
          </w:tcPr>
          <w:p>
            <w:pPr>
              <w:widowControl/>
              <w:jc w:val="center"/>
              <w:rPr>
                <w:rFonts w:ascii="宋体" w:hAnsi="宋体" w:cs="宋体"/>
                <w:color w:val="000000"/>
                <w:sz w:val="18"/>
                <w:szCs w:val="18"/>
              </w:rPr>
            </w:pPr>
          </w:p>
        </w:tc>
        <w:tc>
          <w:tcPr>
            <w:tcW w:w="750"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播种出苗期</w:t>
            </w:r>
          </w:p>
        </w:tc>
        <w:tc>
          <w:tcPr>
            <w:tcW w:w="750"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冬前幼苗期</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越冬期</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返青期</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起身期</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拔节期</w:t>
            </w:r>
          </w:p>
        </w:tc>
        <w:tc>
          <w:tcPr>
            <w:tcW w:w="85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挑旗孕穗期</w:t>
            </w:r>
          </w:p>
        </w:tc>
        <w:tc>
          <w:tcPr>
            <w:tcW w:w="832"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开花灌浆期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750" w:type="dxa"/>
            <w:tcBorders>
              <w:tl2br w:val="nil"/>
              <w:tr2bl w:val="nil"/>
            </w:tcBorders>
            <w:shd w:val="clear" w:color="auto" w:fill="auto"/>
            <w:noWrap/>
            <w:vAlign w:val="center"/>
          </w:tcPr>
          <w:p>
            <w:pPr>
              <w:widowControl/>
              <w:jc w:val="left"/>
              <w:rPr>
                <w:rFonts w:ascii="宋体" w:hAnsi="宋体" w:cs="宋体"/>
                <w:color w:val="000000"/>
                <w:sz w:val="18"/>
                <w:szCs w:val="18"/>
                <w:lang w:bidi="ar"/>
              </w:rPr>
            </w:pPr>
            <w:r>
              <w:rPr>
                <w:rFonts w:hint="eastAsia" w:ascii="宋体" w:hAnsi="宋体" w:cs="宋体"/>
                <w:color w:val="000000"/>
                <w:sz w:val="18"/>
                <w:szCs w:val="18"/>
                <w:lang w:bidi="ar"/>
              </w:rPr>
              <w:t>轻旱</w:t>
            </w:r>
            <w:r>
              <w:rPr>
                <w:rFonts w:hint="eastAsia" w:ascii="宋体" w:hAnsi="宋体" w:cs="宋体"/>
                <w:sz w:val="18"/>
                <w:szCs w:val="18"/>
                <w:lang w:bidi="ar"/>
              </w:rPr>
              <w:t>：土壤水分供应不能满足小麦对水分的需求，生长发育受到抑制，小麦植株出现缺水的外观表现，短期内补充水分不会对小麦生长或产量产生较大影响。</w:t>
            </w:r>
          </w:p>
        </w:tc>
        <w:tc>
          <w:tcPr>
            <w:tcW w:w="750"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60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70</w:t>
            </w:r>
          </w:p>
        </w:tc>
        <w:tc>
          <w:tcPr>
            <w:tcW w:w="750"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60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70</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55</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65</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55</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65</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55</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65</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60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70</w:t>
            </w:r>
          </w:p>
        </w:tc>
        <w:tc>
          <w:tcPr>
            <w:tcW w:w="85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60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70</w:t>
            </w:r>
          </w:p>
        </w:tc>
        <w:tc>
          <w:tcPr>
            <w:tcW w:w="832"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60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750" w:type="dxa"/>
            <w:tcBorders>
              <w:tl2br w:val="nil"/>
              <w:tr2bl w:val="nil"/>
            </w:tcBorders>
            <w:shd w:val="clear" w:color="auto" w:fill="auto"/>
            <w:noWrap/>
            <w:vAlign w:val="center"/>
          </w:tcPr>
          <w:p>
            <w:pPr>
              <w:widowControl/>
              <w:rPr>
                <w:rFonts w:ascii="宋体" w:hAnsi="宋体" w:cs="宋体"/>
                <w:color w:val="000000"/>
                <w:sz w:val="18"/>
                <w:szCs w:val="18"/>
                <w:lang w:bidi="ar"/>
              </w:rPr>
            </w:pPr>
            <w:r>
              <w:rPr>
                <w:rFonts w:hint="eastAsia" w:ascii="宋体" w:hAnsi="宋体" w:cs="宋体"/>
                <w:color w:val="000000"/>
                <w:sz w:val="18"/>
                <w:szCs w:val="18"/>
                <w:lang w:bidi="ar"/>
              </w:rPr>
              <w:t>中旱</w:t>
            </w:r>
            <w:r>
              <w:rPr>
                <w:rFonts w:hint="eastAsia" w:ascii="宋体" w:hAnsi="宋体" w:cs="宋体"/>
                <w:sz w:val="18"/>
                <w:szCs w:val="18"/>
                <w:lang w:bidi="ar"/>
              </w:rPr>
              <w:t>：土壤水分低于播种出苗或生长发育适宜含水量的下限，不能满足小麦对水分的需求，生长发育受到影响，不能正常发芽出苗或出苗后午间叶片出现短期萎蔫、卷叶等表象。</w:t>
            </w:r>
          </w:p>
        </w:tc>
        <w:tc>
          <w:tcPr>
            <w:tcW w:w="750"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50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60</w:t>
            </w:r>
          </w:p>
        </w:tc>
        <w:tc>
          <w:tcPr>
            <w:tcW w:w="750"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50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60</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45</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55</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45</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55</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45</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55</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50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60</w:t>
            </w:r>
          </w:p>
        </w:tc>
        <w:tc>
          <w:tcPr>
            <w:tcW w:w="85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50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60</w:t>
            </w:r>
          </w:p>
        </w:tc>
        <w:tc>
          <w:tcPr>
            <w:tcW w:w="832"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50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750" w:type="dxa"/>
            <w:tcBorders>
              <w:tl2br w:val="nil"/>
              <w:tr2bl w:val="nil"/>
            </w:tcBorders>
            <w:shd w:val="clear" w:color="auto" w:fill="auto"/>
            <w:noWrap/>
            <w:vAlign w:val="center"/>
          </w:tcPr>
          <w:p>
            <w:pPr>
              <w:widowControl/>
              <w:rPr>
                <w:rFonts w:ascii="宋体" w:hAnsi="宋体" w:cs="宋体"/>
                <w:color w:val="000000"/>
                <w:sz w:val="18"/>
                <w:szCs w:val="18"/>
                <w:lang w:bidi="ar"/>
              </w:rPr>
            </w:pPr>
            <w:r>
              <w:rPr>
                <w:rFonts w:hint="eastAsia" w:ascii="宋体" w:hAnsi="宋体" w:cs="宋体"/>
                <w:color w:val="000000"/>
                <w:sz w:val="18"/>
                <w:szCs w:val="18"/>
                <w:lang w:bidi="ar"/>
              </w:rPr>
              <w:t>重旱</w:t>
            </w:r>
            <w:r>
              <w:rPr>
                <w:rFonts w:hint="eastAsia" w:ascii="宋体" w:hAnsi="宋体" w:cs="宋体"/>
                <w:sz w:val="18"/>
                <w:szCs w:val="18"/>
                <w:lang w:bidi="ar"/>
              </w:rPr>
              <w:t>：土壤水分供应持续不足，麦田干土层厚度5cm以上，小麦生长发育受到危害，叶片出现持续萎蔫、干枯等表象。</w:t>
            </w:r>
          </w:p>
        </w:tc>
        <w:tc>
          <w:tcPr>
            <w:tcW w:w="750"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50</w:t>
            </w:r>
          </w:p>
        </w:tc>
        <w:tc>
          <w:tcPr>
            <w:tcW w:w="750"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50</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45</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45</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45</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50</w:t>
            </w:r>
          </w:p>
        </w:tc>
        <w:tc>
          <w:tcPr>
            <w:tcW w:w="85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50</w:t>
            </w:r>
          </w:p>
        </w:tc>
        <w:tc>
          <w:tcPr>
            <w:tcW w:w="832"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40</w:t>
            </w:r>
            <w:r>
              <w:rPr>
                <w:rFonts w:hint="eastAsia" w:ascii="方正书宋_GBK" w:hAnsi="方正书宋_GBK" w:eastAsia="方正书宋_GBK" w:cs="方正书宋_GBK"/>
                <w:sz w:val="18"/>
                <w:szCs w:val="18"/>
                <w:lang w:bidi="ar"/>
              </w:rPr>
              <w:t>~</w:t>
            </w:r>
            <w:r>
              <w:rPr>
                <w:rFonts w:hint="eastAsia" w:ascii="宋体" w:hAnsi="宋体" w:cs="宋体"/>
                <w:color w:val="000000"/>
                <w:sz w:val="18"/>
                <w:szCs w:val="18"/>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750" w:type="dxa"/>
            <w:tcBorders>
              <w:tl2br w:val="nil"/>
              <w:tr2bl w:val="nil"/>
            </w:tcBorders>
            <w:shd w:val="clear" w:color="auto" w:fill="auto"/>
            <w:noWrap/>
            <w:vAlign w:val="center"/>
          </w:tcPr>
          <w:p>
            <w:pPr>
              <w:widowControl/>
              <w:jc w:val="left"/>
              <w:rPr>
                <w:rFonts w:ascii="宋体" w:hAnsi="宋体" w:cs="宋体"/>
                <w:color w:val="000000"/>
                <w:sz w:val="18"/>
                <w:szCs w:val="18"/>
                <w:lang w:bidi="ar"/>
              </w:rPr>
            </w:pPr>
            <w:r>
              <w:rPr>
                <w:rFonts w:hint="eastAsia" w:ascii="宋体" w:hAnsi="宋体" w:cs="宋体"/>
                <w:color w:val="000000"/>
                <w:sz w:val="18"/>
                <w:szCs w:val="18"/>
                <w:lang w:bidi="ar"/>
              </w:rPr>
              <w:t>极旱</w:t>
            </w:r>
            <w:r>
              <w:rPr>
                <w:rFonts w:hint="eastAsia" w:ascii="宋体" w:hAnsi="宋体" w:cs="宋体"/>
                <w:sz w:val="18"/>
                <w:szCs w:val="18"/>
                <w:lang w:bidi="ar"/>
              </w:rPr>
              <w:t>：土壤水分供应持续不足，麦田干土层深10cm以上，小麦生长发育受到严重危害，干枯死亡。</w:t>
            </w:r>
          </w:p>
        </w:tc>
        <w:tc>
          <w:tcPr>
            <w:tcW w:w="750"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&lt;40</w:t>
            </w:r>
          </w:p>
        </w:tc>
        <w:tc>
          <w:tcPr>
            <w:tcW w:w="750"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color w:val="000000"/>
                <w:sz w:val="18"/>
                <w:szCs w:val="18"/>
                <w:lang w:bidi="ar"/>
              </w:rPr>
              <w:t>〈40</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sz w:val="18"/>
                <w:szCs w:val="18"/>
                <w:lang w:bidi="ar"/>
              </w:rPr>
              <w:t>&lt;</w:t>
            </w:r>
            <w:r>
              <w:rPr>
                <w:rFonts w:hint="eastAsia" w:ascii="宋体" w:hAnsi="宋体" w:cs="宋体"/>
                <w:color w:val="000000"/>
                <w:sz w:val="18"/>
                <w:szCs w:val="18"/>
                <w:lang w:bidi="ar"/>
              </w:rPr>
              <w:t>40</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sz w:val="18"/>
                <w:szCs w:val="18"/>
                <w:lang w:bidi="ar"/>
              </w:rPr>
              <w:t>&lt;</w:t>
            </w:r>
            <w:r>
              <w:rPr>
                <w:rFonts w:hint="eastAsia" w:ascii="宋体" w:hAnsi="宋体" w:cs="宋体"/>
                <w:color w:val="000000"/>
                <w:sz w:val="18"/>
                <w:szCs w:val="18"/>
                <w:lang w:bidi="ar"/>
              </w:rPr>
              <w:t>40</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sz w:val="18"/>
                <w:szCs w:val="18"/>
                <w:lang w:bidi="ar"/>
              </w:rPr>
              <w:t>&lt;</w:t>
            </w:r>
            <w:r>
              <w:rPr>
                <w:rFonts w:hint="eastAsia" w:ascii="宋体" w:hAnsi="宋体" w:cs="宋体"/>
                <w:color w:val="000000"/>
                <w:sz w:val="18"/>
                <w:szCs w:val="18"/>
                <w:lang w:bidi="ar"/>
              </w:rPr>
              <w:t>40</w:t>
            </w:r>
          </w:p>
        </w:tc>
        <w:tc>
          <w:tcPr>
            <w:tcW w:w="73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sz w:val="18"/>
                <w:szCs w:val="18"/>
                <w:lang w:bidi="ar"/>
              </w:rPr>
              <w:t>&lt;</w:t>
            </w:r>
            <w:r>
              <w:rPr>
                <w:rFonts w:hint="eastAsia" w:ascii="宋体" w:hAnsi="宋体" w:cs="宋体"/>
                <w:color w:val="000000"/>
                <w:sz w:val="18"/>
                <w:szCs w:val="18"/>
                <w:lang w:bidi="ar"/>
              </w:rPr>
              <w:t>40</w:t>
            </w:r>
          </w:p>
        </w:tc>
        <w:tc>
          <w:tcPr>
            <w:tcW w:w="855"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sz w:val="18"/>
                <w:szCs w:val="18"/>
                <w:lang w:bidi="ar"/>
              </w:rPr>
              <w:t>&lt;</w:t>
            </w:r>
            <w:r>
              <w:rPr>
                <w:rFonts w:hint="eastAsia" w:ascii="宋体" w:hAnsi="宋体" w:cs="宋体"/>
                <w:color w:val="000000"/>
                <w:sz w:val="18"/>
                <w:szCs w:val="18"/>
                <w:lang w:bidi="ar"/>
              </w:rPr>
              <w:t>40</w:t>
            </w:r>
          </w:p>
        </w:tc>
        <w:tc>
          <w:tcPr>
            <w:tcW w:w="832" w:type="dxa"/>
            <w:tcBorders>
              <w:tl2br w:val="nil"/>
              <w:tr2bl w:val="nil"/>
            </w:tcBorders>
            <w:shd w:val="clear" w:color="auto" w:fill="auto"/>
            <w:noWrap/>
            <w:vAlign w:val="center"/>
          </w:tcPr>
          <w:p>
            <w:pPr>
              <w:widowControl/>
              <w:jc w:val="center"/>
              <w:rPr>
                <w:rFonts w:ascii="宋体" w:hAnsi="宋体" w:cs="宋体"/>
                <w:color w:val="000000"/>
                <w:sz w:val="18"/>
                <w:szCs w:val="18"/>
              </w:rPr>
            </w:pPr>
            <w:r>
              <w:rPr>
                <w:rFonts w:hint="eastAsia" w:ascii="宋体" w:hAnsi="宋体" w:cs="宋体"/>
                <w:sz w:val="18"/>
                <w:szCs w:val="18"/>
                <w:lang w:bidi="ar"/>
              </w:rPr>
              <w:t>&lt;</w:t>
            </w:r>
            <w:r>
              <w:rPr>
                <w:rFonts w:hint="eastAsia" w:ascii="宋体" w:hAnsi="宋体" w:cs="宋体"/>
                <w:color w:val="00000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77" w:type="dxa"/>
            <w:gridSpan w:val="9"/>
            <w:tcBorders>
              <w:tl2br w:val="nil"/>
              <w:tr2bl w:val="nil"/>
            </w:tcBorders>
            <w:shd w:val="clear" w:color="auto" w:fill="auto"/>
            <w:noWrap/>
            <w:vAlign w:val="center"/>
          </w:tcPr>
          <w:p>
            <w:pPr>
              <w:widowControl/>
              <w:jc w:val="left"/>
              <w:rPr>
                <w:rFonts w:ascii="宋体" w:hAnsi="宋体" w:cs="宋体"/>
                <w:sz w:val="18"/>
                <w:szCs w:val="18"/>
                <w:lang w:bidi="ar"/>
              </w:rPr>
            </w:pPr>
            <w:r>
              <w:rPr>
                <w:rFonts w:hint="eastAsia" w:ascii="宋体" w:hAnsi="宋体" w:cs="宋体"/>
                <w:color w:val="000000"/>
                <w:sz w:val="18"/>
                <w:szCs w:val="18"/>
                <w:lang w:bidi="ar"/>
              </w:rPr>
              <w:t>注：表中数据，包含下限数据，不包含上限数据。</w:t>
            </w:r>
          </w:p>
        </w:tc>
      </w:tr>
    </w:tbl>
    <w:p>
      <w:pPr>
        <w:spacing w:before="156" w:beforeLines="50" w:after="156" w:afterLines="50"/>
        <w:rPr>
          <w:rFonts w:ascii="黑体" w:eastAsia="黑体"/>
          <w:kern w:val="0"/>
          <w:szCs w:val="21"/>
        </w:rPr>
      </w:pPr>
      <w:r>
        <w:rPr>
          <w:rFonts w:hint="eastAsia" w:ascii="黑体" w:eastAsia="黑体"/>
          <w:kern w:val="0"/>
          <w:szCs w:val="21"/>
        </w:rPr>
        <w:t>5.7.1.3</w:t>
      </w:r>
      <w:r>
        <w:rPr>
          <w:rFonts w:ascii="黑体" w:eastAsia="黑体"/>
          <w:kern w:val="0"/>
          <w:szCs w:val="21"/>
        </w:rPr>
        <w:t xml:space="preserve">  </w:t>
      </w:r>
      <w:r>
        <w:rPr>
          <w:rFonts w:hint="eastAsia" w:ascii="黑体" w:eastAsia="黑体"/>
          <w:kern w:val="0"/>
          <w:szCs w:val="21"/>
        </w:rPr>
        <w:t>干热风</w:t>
      </w:r>
    </w:p>
    <w:p>
      <w:pPr>
        <w:ind w:firstLine="420"/>
        <w:rPr>
          <w:szCs w:val="21"/>
        </w:rPr>
      </w:pPr>
      <w:r>
        <w:rPr>
          <w:rFonts w:hint="eastAsia" w:ascii="宋体" w:hAnsi="宋体"/>
        </w:rPr>
        <w:t>北京</w:t>
      </w:r>
      <w:r>
        <w:rPr>
          <w:rFonts w:ascii="宋体" w:hAnsi="宋体"/>
        </w:rPr>
        <w:t>地区冬小麦干热风灾害类型主要有高温低湿型和雨后青枯型</w:t>
      </w:r>
      <w:r>
        <w:rPr>
          <w:rFonts w:hint="eastAsia" w:ascii="宋体" w:hAnsi="宋体"/>
        </w:rPr>
        <w:t>，</w:t>
      </w:r>
      <w:r>
        <w:rPr>
          <w:rFonts w:hint="eastAsia"/>
          <w:szCs w:val="21"/>
        </w:rPr>
        <w:t>在出现干热风天气后即进行监测，按照受害程度，干热风灾害分为轻度、中度和重度三级；监测项目包括发生时间、灾害等级和受灾面积。监测方法按照DB11/T 1308的规定执行。</w:t>
      </w:r>
    </w:p>
    <w:p>
      <w:pPr>
        <w:spacing w:line="360" w:lineRule="auto"/>
        <w:jc w:val="left"/>
        <w:rPr>
          <w:rFonts w:ascii="黑体" w:eastAsia="黑体"/>
          <w:kern w:val="0"/>
          <w:szCs w:val="21"/>
        </w:rPr>
      </w:pPr>
      <w:r>
        <w:rPr>
          <w:rFonts w:hint="eastAsia" w:ascii="黑体" w:eastAsia="黑体"/>
          <w:kern w:val="0"/>
          <w:szCs w:val="21"/>
        </w:rPr>
        <w:t>5.7.1.4</w:t>
      </w:r>
      <w:r>
        <w:rPr>
          <w:rFonts w:ascii="黑体" w:eastAsia="黑体"/>
          <w:kern w:val="0"/>
          <w:szCs w:val="21"/>
        </w:rPr>
        <w:t xml:space="preserve">  </w:t>
      </w:r>
      <w:r>
        <w:rPr>
          <w:rFonts w:hint="eastAsia" w:ascii="黑体" w:eastAsia="黑体"/>
          <w:kern w:val="0"/>
          <w:szCs w:val="21"/>
        </w:rPr>
        <w:t>倒伏</w:t>
      </w:r>
    </w:p>
    <w:p>
      <w:pPr>
        <w:ind w:firstLine="420"/>
        <w:rPr>
          <w:szCs w:val="21"/>
        </w:rPr>
      </w:pPr>
      <w:r>
        <w:rPr>
          <w:rFonts w:hint="eastAsia"/>
          <w:szCs w:val="21"/>
        </w:rPr>
        <w:t>在孕穗至成熟期发生倒伏时调查，记载倒伏时间、程度、面积。倒伏时间以月、日表示；倒伏面积以占全田总面积的百分数%表示。倒伏程度分为4级：</w:t>
      </w:r>
    </w:p>
    <w:p>
      <w:pPr>
        <w:ind w:firstLine="420"/>
        <w:rPr>
          <w:szCs w:val="21"/>
        </w:rPr>
      </w:pPr>
      <w:r>
        <w:rPr>
          <w:rFonts w:hint="eastAsia"/>
          <w:szCs w:val="21"/>
        </w:rPr>
        <w:t>——1级为倒伏轻微，植株倾斜角度小于30</w:t>
      </w:r>
      <w:r>
        <w:rPr>
          <w:rFonts w:hint="eastAsia"/>
          <w:szCs w:val="21"/>
          <w:vertAlign w:val="superscript"/>
        </w:rPr>
        <w:t>o</w:t>
      </w:r>
      <w:r>
        <w:rPr>
          <w:rFonts w:hint="eastAsia"/>
          <w:szCs w:val="21"/>
        </w:rPr>
        <w:t>；</w:t>
      </w:r>
    </w:p>
    <w:p>
      <w:pPr>
        <w:ind w:firstLine="420"/>
        <w:rPr>
          <w:szCs w:val="21"/>
        </w:rPr>
      </w:pPr>
      <w:r>
        <w:rPr>
          <w:rFonts w:hint="eastAsia"/>
          <w:szCs w:val="21"/>
        </w:rPr>
        <w:t>——2级为中等倒伏，倾斜角度30</w:t>
      </w:r>
      <w:r>
        <w:rPr>
          <w:rFonts w:hint="eastAsia" w:ascii="宋体" w:hAnsi="宋体" w:cs="宋体"/>
          <w:szCs w:val="21"/>
        </w:rPr>
        <w:t> （含）</w:t>
      </w:r>
      <w:r>
        <w:rPr>
          <w:rFonts w:hint="eastAsia"/>
          <w:szCs w:val="21"/>
        </w:rPr>
        <w:t>~45</w:t>
      </w:r>
      <w:r>
        <w:rPr>
          <w:rFonts w:hint="eastAsia" w:ascii="宋体" w:hAnsi="宋体" w:cs="宋体"/>
          <w:szCs w:val="21"/>
        </w:rPr>
        <w:t> （不含）</w:t>
      </w:r>
      <w:r>
        <w:rPr>
          <w:rFonts w:hint="eastAsia"/>
          <w:szCs w:val="21"/>
        </w:rPr>
        <w:t>；</w:t>
      </w:r>
    </w:p>
    <w:p>
      <w:pPr>
        <w:ind w:firstLine="420"/>
        <w:rPr>
          <w:szCs w:val="21"/>
        </w:rPr>
      </w:pPr>
      <w:r>
        <w:rPr>
          <w:rFonts w:hint="eastAsia"/>
          <w:szCs w:val="21"/>
        </w:rPr>
        <w:t>——3级为倒伏较重，倾斜角度45</w:t>
      </w:r>
      <w:r>
        <w:rPr>
          <w:rFonts w:hint="eastAsia" w:ascii="宋体" w:hAnsi="宋体" w:cs="宋体"/>
          <w:szCs w:val="21"/>
        </w:rPr>
        <w:t> （含）</w:t>
      </w:r>
      <w:r>
        <w:rPr>
          <w:rFonts w:hint="eastAsia"/>
          <w:szCs w:val="21"/>
        </w:rPr>
        <w:t>~60</w:t>
      </w:r>
      <w:r>
        <w:rPr>
          <w:rFonts w:hint="eastAsia" w:ascii="宋体" w:hAnsi="宋体" w:cs="宋体"/>
          <w:szCs w:val="21"/>
        </w:rPr>
        <w:t> （不含）</w:t>
      </w:r>
      <w:r>
        <w:rPr>
          <w:rFonts w:hint="eastAsia"/>
          <w:szCs w:val="21"/>
        </w:rPr>
        <w:t>；</w:t>
      </w:r>
    </w:p>
    <w:p>
      <w:pPr>
        <w:ind w:firstLine="420"/>
        <w:rPr>
          <w:szCs w:val="21"/>
        </w:rPr>
      </w:pPr>
      <w:r>
        <w:rPr>
          <w:rFonts w:hint="eastAsia"/>
          <w:szCs w:val="21"/>
        </w:rPr>
        <w:t>——</w:t>
      </w:r>
      <w:r>
        <w:rPr>
          <w:szCs w:val="21"/>
        </w:rPr>
        <w:t>4</w:t>
      </w:r>
      <w:r>
        <w:rPr>
          <w:rFonts w:hint="eastAsia"/>
          <w:szCs w:val="21"/>
        </w:rPr>
        <w:t>级为倒伏严重，倾斜角度60</w:t>
      </w:r>
      <w:r>
        <w:rPr>
          <w:rFonts w:hint="eastAsia" w:ascii="宋体" w:hAnsi="宋体" w:cs="宋体"/>
          <w:szCs w:val="21"/>
        </w:rPr>
        <w:t> </w:t>
      </w:r>
      <w:r>
        <w:rPr>
          <w:rFonts w:hint="eastAsia"/>
          <w:szCs w:val="21"/>
        </w:rPr>
        <w:t>以上。</w:t>
      </w:r>
    </w:p>
    <w:p>
      <w:pPr>
        <w:spacing w:before="156" w:beforeLines="50" w:after="156" w:afterLines="50"/>
        <w:jc w:val="left"/>
        <w:rPr>
          <w:rFonts w:ascii="黑体" w:eastAsia="黑体"/>
          <w:kern w:val="0"/>
          <w:szCs w:val="21"/>
        </w:rPr>
      </w:pPr>
      <w:r>
        <w:rPr>
          <w:rFonts w:hint="eastAsia" w:ascii="黑体" w:eastAsia="黑体"/>
          <w:kern w:val="0"/>
          <w:szCs w:val="21"/>
        </w:rPr>
        <w:t>5.7.2</w:t>
      </w:r>
      <w:r>
        <w:rPr>
          <w:rFonts w:ascii="黑体" w:eastAsia="黑体"/>
          <w:kern w:val="0"/>
          <w:szCs w:val="21"/>
        </w:rPr>
        <w:t xml:space="preserve">  </w:t>
      </w:r>
      <w:r>
        <w:rPr>
          <w:rFonts w:hint="eastAsia" w:ascii="黑体" w:eastAsia="黑体"/>
          <w:kern w:val="0"/>
          <w:szCs w:val="21"/>
        </w:rPr>
        <w:t>病害</w:t>
      </w:r>
    </w:p>
    <w:p>
      <w:pPr>
        <w:ind w:firstLine="420"/>
        <w:rPr>
          <w:rFonts w:ascii="宋体" w:hAnsi="宋体" w:cs="宋体"/>
          <w:sz w:val="24"/>
        </w:rPr>
      </w:pPr>
      <w:r>
        <w:rPr>
          <w:rFonts w:hint="eastAsia"/>
          <w:szCs w:val="21"/>
        </w:rPr>
        <w:t>病害发生时，在每个监测地块随机调查50株～100株小麦，监测病害的危害程度和百分率，小麦条锈病监测按照GB/T</w:t>
      </w:r>
      <w:r>
        <w:rPr>
          <w:szCs w:val="21"/>
        </w:rPr>
        <w:t xml:space="preserve"> </w:t>
      </w:r>
      <w:r>
        <w:rPr>
          <w:rFonts w:hint="eastAsia"/>
          <w:szCs w:val="21"/>
        </w:rPr>
        <w:t>15795的规定执行，小麦叶锈监测按照NY/T</w:t>
      </w:r>
      <w:r>
        <w:rPr>
          <w:szCs w:val="21"/>
        </w:rPr>
        <w:t xml:space="preserve"> </w:t>
      </w:r>
      <w:r>
        <w:rPr>
          <w:rFonts w:hint="eastAsia"/>
          <w:szCs w:val="21"/>
        </w:rPr>
        <w:t>1443.2的规定执行、小麦赤霉病监测按照GB/T</w:t>
      </w:r>
      <w:r>
        <w:rPr>
          <w:szCs w:val="21"/>
        </w:rPr>
        <w:t xml:space="preserve"> </w:t>
      </w:r>
      <w:r>
        <w:rPr>
          <w:rFonts w:hint="eastAsia"/>
          <w:szCs w:val="21"/>
        </w:rPr>
        <w:t>15796的规定执行，小麦丛矮病监测按照GB/T</w:t>
      </w:r>
      <w:r>
        <w:rPr>
          <w:szCs w:val="21"/>
        </w:rPr>
        <w:t xml:space="preserve"> </w:t>
      </w:r>
      <w:r>
        <w:rPr>
          <w:rFonts w:hint="eastAsia"/>
          <w:szCs w:val="21"/>
        </w:rPr>
        <w:t>15797的规定执行，小麦白粉病监测按照NY/T</w:t>
      </w:r>
      <w:r>
        <w:rPr>
          <w:szCs w:val="21"/>
        </w:rPr>
        <w:t xml:space="preserve"> </w:t>
      </w:r>
      <w:r>
        <w:rPr>
          <w:rFonts w:hint="eastAsia"/>
          <w:szCs w:val="21"/>
        </w:rPr>
        <w:t>613的规定执行，小麦纹枯病监测按照NY/T</w:t>
      </w:r>
      <w:r>
        <w:rPr>
          <w:szCs w:val="21"/>
        </w:rPr>
        <w:t xml:space="preserve"> </w:t>
      </w:r>
      <w:r>
        <w:rPr>
          <w:rFonts w:hint="eastAsia"/>
          <w:szCs w:val="21"/>
        </w:rPr>
        <w:t>614的规定执行。</w:t>
      </w:r>
    </w:p>
    <w:p>
      <w:pPr>
        <w:spacing w:before="156" w:beforeLines="50" w:after="156" w:afterLines="50"/>
        <w:jc w:val="left"/>
        <w:rPr>
          <w:rFonts w:ascii="黑体" w:eastAsia="黑体"/>
          <w:kern w:val="0"/>
          <w:szCs w:val="21"/>
        </w:rPr>
      </w:pPr>
      <w:r>
        <w:rPr>
          <w:rFonts w:hint="eastAsia" w:ascii="黑体" w:eastAsia="黑体"/>
          <w:kern w:val="0"/>
          <w:szCs w:val="21"/>
        </w:rPr>
        <w:t>5.7.3</w:t>
      </w:r>
      <w:r>
        <w:rPr>
          <w:rFonts w:ascii="黑体" w:eastAsia="黑体"/>
          <w:kern w:val="0"/>
          <w:szCs w:val="21"/>
        </w:rPr>
        <w:t xml:space="preserve">  </w:t>
      </w:r>
      <w:r>
        <w:rPr>
          <w:rFonts w:hint="eastAsia" w:ascii="黑体" w:eastAsia="黑体"/>
          <w:kern w:val="0"/>
          <w:szCs w:val="21"/>
        </w:rPr>
        <w:t>虫害</w:t>
      </w:r>
    </w:p>
    <w:p>
      <w:pPr>
        <w:ind w:firstLine="420"/>
        <w:rPr>
          <w:szCs w:val="21"/>
        </w:rPr>
      </w:pPr>
      <w:r>
        <w:rPr>
          <w:rFonts w:hint="eastAsia"/>
          <w:szCs w:val="21"/>
        </w:rPr>
        <w:t>虫害发生时，在每个监测地块随机调查50株～100株小麦，监测害虫危害程度和百分率，小麦蚜虫监测按照NY/T</w:t>
      </w:r>
      <w:r>
        <w:rPr>
          <w:szCs w:val="21"/>
        </w:rPr>
        <w:t xml:space="preserve"> </w:t>
      </w:r>
      <w:r>
        <w:rPr>
          <w:rFonts w:hint="eastAsia"/>
          <w:szCs w:val="21"/>
        </w:rPr>
        <w:t>612的规定执行，小麦吸浆虫监测按照NY/T616的规定执行，小麦金针虫、蛴螬、蝼蛄等地下害虫的监测按照</w:t>
      </w:r>
      <w:r>
        <w:fldChar w:fldCharType="begin"/>
      </w:r>
      <w:r>
        <w:instrText xml:space="preserve"> HYPERLINK "https://std.samr.gov.cn/db/search/stdDBDetailed?id=91D99E4D253C2E24E05397BE0A0A3A10" \t "/home/nyncj/Documentsx/_blank" </w:instrText>
      </w:r>
      <w:r>
        <w:fldChar w:fldCharType="separate"/>
      </w:r>
      <w:r>
        <w:rPr>
          <w:rFonts w:hint="eastAsia"/>
          <w:szCs w:val="21"/>
        </w:rPr>
        <w:t>NY/T 2683的规定执行。</w:t>
      </w:r>
      <w:r>
        <w:rPr>
          <w:rFonts w:hint="eastAsia"/>
          <w:szCs w:val="21"/>
        </w:rPr>
        <w:fldChar w:fldCharType="end"/>
      </w:r>
    </w:p>
    <w:p>
      <w:pPr>
        <w:spacing w:before="156" w:beforeLines="50" w:after="156" w:afterLines="50"/>
        <w:jc w:val="left"/>
        <w:rPr>
          <w:rFonts w:ascii="黑体" w:eastAsia="黑体"/>
          <w:kern w:val="0"/>
          <w:szCs w:val="21"/>
        </w:rPr>
      </w:pPr>
      <w:r>
        <w:rPr>
          <w:rFonts w:hint="eastAsia" w:ascii="黑体" w:eastAsia="黑体"/>
          <w:kern w:val="0"/>
          <w:szCs w:val="21"/>
        </w:rPr>
        <w:t>5.7.4</w:t>
      </w:r>
      <w:r>
        <w:rPr>
          <w:rFonts w:ascii="黑体" w:eastAsia="黑体"/>
          <w:kern w:val="0"/>
          <w:szCs w:val="21"/>
        </w:rPr>
        <w:t xml:space="preserve">  </w:t>
      </w:r>
      <w:r>
        <w:rPr>
          <w:rFonts w:hint="eastAsia" w:ascii="黑体" w:eastAsia="黑体"/>
          <w:kern w:val="0"/>
          <w:szCs w:val="21"/>
        </w:rPr>
        <w:t>草害</w:t>
      </w:r>
    </w:p>
    <w:p>
      <w:pPr>
        <w:ind w:firstLine="420"/>
        <w:rPr>
          <w:szCs w:val="21"/>
        </w:rPr>
      </w:pPr>
      <w:r>
        <w:rPr>
          <w:rFonts w:hint="eastAsia"/>
          <w:szCs w:val="21"/>
        </w:rPr>
        <w:t>每个监测点选取1</w:t>
      </w:r>
      <w:r>
        <w:rPr>
          <w:szCs w:val="21"/>
        </w:rPr>
        <w:t xml:space="preserve"> </w:t>
      </w:r>
      <w:r>
        <w:rPr>
          <w:rFonts w:hint="eastAsia"/>
          <w:szCs w:val="21"/>
        </w:rPr>
        <w:t>m</w:t>
      </w:r>
      <w:r>
        <w:rPr>
          <w:rFonts w:hint="eastAsia"/>
          <w:szCs w:val="21"/>
          <w:vertAlign w:val="superscript"/>
        </w:rPr>
        <w:t>2</w:t>
      </w:r>
      <w:r>
        <w:rPr>
          <w:rFonts w:hint="eastAsia"/>
          <w:szCs w:val="21"/>
        </w:rPr>
        <w:t>作为调查区域，分别于越冬前11月上中旬和起身期调查样点内杂草种类、杂草数量、杂草大小（以叶龄衡量）；双子叶和单子叶杂草均在1~3叶期防治，针对不同类型的杂草有针对性的选择防治药剂，在防治后7 d监测防治效果，以好、中、差评价，好：调查样点杂草防治率95%及以上，中：样点内杂草防治率在80%（含）</w:t>
      </w:r>
      <w:r>
        <w:rPr>
          <w:rFonts w:hint="eastAsia" w:ascii="宋体" w:hAnsi="宋体" w:cs="宋体"/>
          <w:sz w:val="18"/>
          <w:szCs w:val="18"/>
        </w:rPr>
        <w:t>～</w:t>
      </w:r>
      <w:r>
        <w:rPr>
          <w:rFonts w:hint="eastAsia"/>
          <w:szCs w:val="21"/>
        </w:rPr>
        <w:t>95%（不含），差：样点内杂草防治率在80%以下。</w:t>
      </w:r>
    </w:p>
    <w:p>
      <w:pPr>
        <w:spacing w:before="156" w:beforeLines="50" w:after="156" w:afterLines="50"/>
        <w:rPr>
          <w:rFonts w:ascii="黑体" w:eastAsia="黑体"/>
          <w:kern w:val="0"/>
          <w:szCs w:val="20"/>
        </w:rPr>
      </w:pPr>
      <w:r>
        <w:rPr>
          <w:rFonts w:hint="eastAsia" w:ascii="黑体" w:eastAsia="黑体"/>
          <w:kern w:val="0"/>
          <w:szCs w:val="20"/>
        </w:rPr>
        <w:t>5.8</w:t>
      </w:r>
      <w:r>
        <w:rPr>
          <w:rFonts w:ascii="黑体" w:eastAsia="黑体"/>
          <w:kern w:val="0"/>
          <w:szCs w:val="20"/>
        </w:rPr>
        <w:t xml:space="preserve">  </w:t>
      </w:r>
      <w:r>
        <w:rPr>
          <w:rFonts w:hint="eastAsia" w:ascii="黑体" w:eastAsia="黑体"/>
          <w:kern w:val="0"/>
          <w:szCs w:val="20"/>
        </w:rPr>
        <w:t>成本效益监测</w:t>
      </w:r>
    </w:p>
    <w:p>
      <w:pPr>
        <w:spacing w:before="156" w:beforeLines="50" w:after="156" w:afterLines="50"/>
        <w:jc w:val="left"/>
        <w:rPr>
          <w:rFonts w:ascii="黑体" w:eastAsia="黑体"/>
          <w:kern w:val="0"/>
          <w:szCs w:val="21"/>
        </w:rPr>
      </w:pPr>
      <w:r>
        <w:rPr>
          <w:rFonts w:hint="eastAsia" w:ascii="黑体" w:eastAsia="黑体"/>
          <w:kern w:val="0"/>
          <w:szCs w:val="21"/>
        </w:rPr>
        <w:t>5.8.1</w:t>
      </w:r>
      <w:r>
        <w:rPr>
          <w:rFonts w:ascii="黑体" w:eastAsia="黑体"/>
          <w:kern w:val="0"/>
          <w:szCs w:val="21"/>
        </w:rPr>
        <w:t xml:space="preserve">  </w:t>
      </w:r>
      <w:r>
        <w:rPr>
          <w:rFonts w:hint="eastAsia" w:ascii="黑体" w:eastAsia="黑体"/>
          <w:kern w:val="0"/>
          <w:szCs w:val="21"/>
        </w:rPr>
        <w:t>种植成本和销售价格</w:t>
      </w:r>
    </w:p>
    <w:p>
      <w:pPr>
        <w:ind w:firstLine="420"/>
        <w:rPr>
          <w:szCs w:val="21"/>
        </w:rPr>
      </w:pPr>
      <w:r>
        <w:rPr>
          <w:rFonts w:hint="eastAsia"/>
          <w:szCs w:val="21"/>
        </w:rPr>
        <w:t>每666.7m</w:t>
      </w:r>
      <w:r>
        <w:rPr>
          <w:rFonts w:hint="eastAsia"/>
          <w:szCs w:val="21"/>
          <w:vertAlign w:val="superscript"/>
        </w:rPr>
        <w:t>2</w:t>
      </w:r>
      <w:r>
        <w:rPr>
          <w:rFonts w:hint="eastAsia"/>
          <w:szCs w:val="21"/>
        </w:rPr>
        <w:t>种子、肥料、农药、水电、人工、农机作业等投入费用之和即为种植成本，单位：元/666.7m</w:t>
      </w:r>
      <w:r>
        <w:rPr>
          <w:rFonts w:hint="eastAsia"/>
          <w:szCs w:val="21"/>
          <w:vertAlign w:val="superscript"/>
        </w:rPr>
        <w:t>2</w:t>
      </w:r>
      <w:r>
        <w:rPr>
          <w:rFonts w:hint="eastAsia"/>
          <w:szCs w:val="21"/>
        </w:rPr>
        <w:t>。调查监测地块的小麦销售价格，单位：元/kg。</w:t>
      </w:r>
    </w:p>
    <w:p>
      <w:pPr>
        <w:spacing w:before="156" w:beforeLines="50" w:after="156" w:afterLines="50"/>
        <w:jc w:val="left"/>
        <w:rPr>
          <w:rFonts w:ascii="黑体" w:eastAsia="黑体"/>
          <w:kern w:val="0"/>
          <w:szCs w:val="21"/>
        </w:rPr>
      </w:pPr>
      <w:r>
        <w:rPr>
          <w:rFonts w:hint="eastAsia" w:ascii="黑体" w:eastAsia="黑体"/>
          <w:kern w:val="0"/>
          <w:szCs w:val="21"/>
        </w:rPr>
        <w:t>5.8.2</w:t>
      </w:r>
      <w:r>
        <w:rPr>
          <w:rFonts w:ascii="黑体" w:eastAsia="黑体"/>
          <w:kern w:val="0"/>
          <w:szCs w:val="21"/>
        </w:rPr>
        <w:t xml:space="preserve">  </w:t>
      </w:r>
      <w:r>
        <w:rPr>
          <w:rFonts w:hint="eastAsia" w:ascii="黑体" w:eastAsia="黑体"/>
          <w:kern w:val="0"/>
          <w:szCs w:val="21"/>
        </w:rPr>
        <w:t>种植效益</w:t>
      </w:r>
    </w:p>
    <w:p>
      <w:pPr>
        <w:spacing w:before="156" w:beforeLines="50" w:after="156" w:afterLines="50"/>
        <w:jc w:val="left"/>
        <w:rPr>
          <w:rFonts w:ascii="黑体" w:eastAsia="黑体"/>
          <w:kern w:val="0"/>
          <w:szCs w:val="21"/>
        </w:rPr>
      </w:pPr>
      <w:r>
        <w:rPr>
          <w:rFonts w:hint="eastAsia" w:ascii="黑体" w:eastAsia="黑体"/>
          <w:kern w:val="0"/>
          <w:szCs w:val="21"/>
        </w:rPr>
        <w:t>5.8.2.1</w:t>
      </w:r>
      <w:r>
        <w:rPr>
          <w:rFonts w:ascii="黑体" w:eastAsia="黑体"/>
          <w:kern w:val="0"/>
          <w:szCs w:val="21"/>
        </w:rPr>
        <w:t xml:space="preserve">  </w:t>
      </w:r>
      <w:r>
        <w:rPr>
          <w:rFonts w:hint="eastAsia" w:ascii="黑体" w:eastAsia="黑体"/>
          <w:kern w:val="0"/>
          <w:szCs w:val="21"/>
        </w:rPr>
        <w:t>小麦产量</w:t>
      </w:r>
    </w:p>
    <w:p>
      <w:pPr>
        <w:ind w:firstLine="420"/>
        <w:rPr>
          <w:szCs w:val="21"/>
        </w:rPr>
      </w:pPr>
      <w:r>
        <w:rPr>
          <w:rFonts w:hint="eastAsia"/>
          <w:szCs w:val="21"/>
        </w:rPr>
        <w:t>小麦成熟期，在监测地块内按对角线法随机选取3个样点，每个样点1</w:t>
      </w:r>
      <w:r>
        <w:rPr>
          <w:szCs w:val="21"/>
        </w:rPr>
        <w:t xml:space="preserve"> </w:t>
      </w:r>
      <w:r>
        <w:rPr>
          <w:rFonts w:hint="eastAsia"/>
          <w:szCs w:val="21"/>
        </w:rPr>
        <w:t>m</w:t>
      </w:r>
      <w:r>
        <w:rPr>
          <w:rFonts w:hint="eastAsia"/>
          <w:szCs w:val="21"/>
          <w:vertAlign w:val="superscript"/>
        </w:rPr>
        <w:t>2</w:t>
      </w:r>
      <w:r>
        <w:rPr>
          <w:rFonts w:hint="eastAsia"/>
          <w:szCs w:val="21"/>
        </w:rPr>
        <w:t>，割下全部麦穗装入纱网袋，晒干脱粒称重，测定籽粒含水量，按13%含水量计算每个样点的产量，3个样点的平均值即为监测地块的产量，单位：kg/666.7m</w:t>
      </w:r>
      <w:r>
        <w:rPr>
          <w:rFonts w:hint="eastAsia"/>
          <w:szCs w:val="21"/>
          <w:vertAlign w:val="superscript"/>
        </w:rPr>
        <w:t>2</w:t>
      </w:r>
      <w:r>
        <w:rPr>
          <w:rFonts w:hint="eastAsia"/>
          <w:szCs w:val="21"/>
        </w:rPr>
        <w:t>。</w:t>
      </w:r>
    </w:p>
    <w:p>
      <w:pPr>
        <w:spacing w:before="156" w:beforeLines="50" w:after="156" w:afterLines="50"/>
        <w:jc w:val="left"/>
        <w:rPr>
          <w:rFonts w:ascii="黑体" w:eastAsia="黑体"/>
          <w:kern w:val="0"/>
          <w:szCs w:val="21"/>
        </w:rPr>
      </w:pPr>
      <w:r>
        <w:rPr>
          <w:rFonts w:hint="eastAsia" w:ascii="黑体" w:eastAsia="黑体"/>
          <w:kern w:val="0"/>
          <w:szCs w:val="21"/>
        </w:rPr>
        <w:t>5.8.2.2生产效益</w:t>
      </w:r>
    </w:p>
    <w:p>
      <w:pPr>
        <w:ind w:firstLine="420"/>
        <w:rPr>
          <w:szCs w:val="21"/>
        </w:rPr>
      </w:pPr>
      <w:r>
        <w:rPr>
          <w:rFonts w:hint="eastAsia"/>
          <w:szCs w:val="21"/>
        </w:rPr>
        <w:t>监测地块的小麦产量乘以销售价格减去</w:t>
      </w:r>
      <w:r>
        <w:rPr>
          <w:rFonts w:hint="eastAsia" w:ascii="汉仪方隶简" w:hAnsi="汉仪方隶简" w:eastAsia="汉仪方隶简" w:cs="汉仪方隶简"/>
          <w:szCs w:val="21"/>
        </w:rPr>
        <w:t>种植</w:t>
      </w:r>
      <w:r>
        <w:rPr>
          <w:rFonts w:hint="eastAsia"/>
          <w:szCs w:val="21"/>
        </w:rPr>
        <w:t>成本即为生产效益，单位：元/666.7m。</w:t>
      </w:r>
    </w:p>
    <w:p>
      <w:pPr>
        <w:spacing w:before="156" w:beforeLines="50" w:after="156" w:afterLines="50"/>
        <w:rPr>
          <w:rFonts w:ascii="黑体" w:eastAsia="黑体"/>
          <w:kern w:val="0"/>
          <w:szCs w:val="20"/>
        </w:rPr>
      </w:pPr>
      <w:r>
        <w:rPr>
          <w:rFonts w:hint="eastAsia" w:ascii="黑体" w:eastAsia="黑体"/>
          <w:kern w:val="0"/>
          <w:szCs w:val="20"/>
        </w:rPr>
        <w:t>5.9 水肥、人工利用情况监测</w:t>
      </w:r>
    </w:p>
    <w:p>
      <w:pPr>
        <w:spacing w:before="156" w:beforeLines="50" w:after="156" w:afterLines="50"/>
        <w:rPr>
          <w:rFonts w:ascii="黑体" w:eastAsia="黑体"/>
          <w:kern w:val="0"/>
          <w:szCs w:val="20"/>
        </w:rPr>
      </w:pPr>
      <w:r>
        <w:rPr>
          <w:rFonts w:hint="eastAsia" w:ascii="黑体" w:eastAsia="黑体"/>
          <w:kern w:val="0"/>
          <w:szCs w:val="20"/>
        </w:rPr>
        <w:t>5.9.1 水份利用率</w:t>
      </w:r>
    </w:p>
    <w:p>
      <w:pPr>
        <w:ind w:firstLine="420"/>
        <w:rPr>
          <w:szCs w:val="21"/>
        </w:rPr>
      </w:pPr>
      <w:r>
        <w:rPr>
          <w:rFonts w:hint="eastAsia"/>
          <w:szCs w:val="21"/>
        </w:rPr>
        <w:t>水份利用效率为籽粒产量与总耗水量的比值，单位：kg/m</w:t>
      </w:r>
      <w:r>
        <w:rPr>
          <w:rFonts w:hint="eastAsia"/>
          <w:szCs w:val="21"/>
          <w:vertAlign w:val="superscript"/>
        </w:rPr>
        <w:t>3</w:t>
      </w:r>
      <w:r>
        <w:rPr>
          <w:rFonts w:hint="eastAsia"/>
          <w:szCs w:val="21"/>
        </w:rPr>
        <w:t>。其中，总耗水量为总灌水量、全生育期总降水、土壤贮水量之和，单位：m</w:t>
      </w:r>
      <w:r>
        <w:rPr>
          <w:rFonts w:hint="eastAsia"/>
          <w:szCs w:val="21"/>
          <w:vertAlign w:val="superscript"/>
        </w:rPr>
        <w:t>3</w:t>
      </w:r>
      <w:r>
        <w:rPr>
          <w:rFonts w:hint="eastAsia"/>
          <w:szCs w:val="21"/>
        </w:rPr>
        <w:t>/666.7m</w:t>
      </w:r>
      <w:r>
        <w:rPr>
          <w:rFonts w:hint="eastAsia"/>
          <w:szCs w:val="21"/>
          <w:vertAlign w:val="superscript"/>
        </w:rPr>
        <w:t>2</w:t>
      </w:r>
      <w:r>
        <w:rPr>
          <w:rFonts w:hint="eastAsia"/>
          <w:szCs w:val="21"/>
        </w:rPr>
        <w:t>；土壤贮水量为收获后土壤贮水量减去播种前土壤贮水量之差，单位：m</w:t>
      </w:r>
      <w:r>
        <w:rPr>
          <w:rFonts w:hint="eastAsia"/>
          <w:szCs w:val="21"/>
          <w:vertAlign w:val="superscript"/>
        </w:rPr>
        <w:t>3</w:t>
      </w:r>
      <w:r>
        <w:rPr>
          <w:rFonts w:hint="eastAsia"/>
          <w:szCs w:val="21"/>
        </w:rPr>
        <w:t>/666.7m</w:t>
      </w:r>
      <w:r>
        <w:rPr>
          <w:rFonts w:hint="eastAsia"/>
          <w:szCs w:val="21"/>
          <w:vertAlign w:val="superscript"/>
        </w:rPr>
        <w:t>2</w:t>
      </w:r>
      <w:r>
        <w:rPr>
          <w:rFonts w:hint="eastAsia"/>
          <w:szCs w:val="21"/>
        </w:rPr>
        <w:t>。</w:t>
      </w:r>
    </w:p>
    <w:p>
      <w:pPr>
        <w:spacing w:before="156" w:beforeLines="50" w:after="156" w:afterLines="50"/>
        <w:rPr>
          <w:rFonts w:ascii="黑体" w:eastAsia="黑体"/>
          <w:kern w:val="0"/>
          <w:szCs w:val="20"/>
        </w:rPr>
      </w:pPr>
      <w:r>
        <w:rPr>
          <w:rFonts w:hint="eastAsia" w:ascii="黑体" w:eastAsia="黑体"/>
          <w:kern w:val="0"/>
          <w:szCs w:val="20"/>
        </w:rPr>
        <w:t>5.9.2 灌水利用效率</w:t>
      </w:r>
    </w:p>
    <w:p>
      <w:pPr>
        <w:ind w:firstLine="420"/>
        <w:rPr>
          <w:szCs w:val="21"/>
        </w:rPr>
      </w:pPr>
      <w:r>
        <w:rPr>
          <w:rFonts w:hint="eastAsia"/>
          <w:szCs w:val="21"/>
        </w:rPr>
        <w:t>灌水利用效率为籽粒产量与总灌水量的比值，单位：kg/m</w:t>
      </w:r>
      <w:r>
        <w:rPr>
          <w:rFonts w:hint="eastAsia"/>
          <w:szCs w:val="21"/>
          <w:vertAlign w:val="superscript"/>
        </w:rPr>
        <w:t>3</w:t>
      </w:r>
      <w:r>
        <w:rPr>
          <w:rFonts w:hint="eastAsia"/>
          <w:szCs w:val="21"/>
        </w:rPr>
        <w:t>。</w:t>
      </w:r>
    </w:p>
    <w:p>
      <w:pPr>
        <w:spacing w:line="360" w:lineRule="auto"/>
        <w:rPr>
          <w:szCs w:val="21"/>
        </w:rPr>
      </w:pPr>
      <w:r>
        <w:rPr>
          <w:rFonts w:hint="eastAsia" w:ascii="黑体" w:eastAsia="黑体"/>
          <w:kern w:val="0"/>
          <w:szCs w:val="20"/>
        </w:rPr>
        <w:t>5.9.3 肥料偏生产力</w:t>
      </w:r>
    </w:p>
    <w:p>
      <w:pPr>
        <w:ind w:firstLine="420"/>
      </w:pPr>
      <w:bookmarkStart w:id="22" w:name="BookMark8"/>
      <w:r>
        <w:rPr>
          <w:rFonts w:hint="eastAsia"/>
          <w:szCs w:val="21"/>
        </w:rPr>
        <w:t>肥料偏生产力为施用某一特定肥料作物的产量与肥料总养分（N、P</w:t>
      </w:r>
      <w:r>
        <w:rPr>
          <w:rFonts w:hint="eastAsia"/>
          <w:szCs w:val="21"/>
          <w:vertAlign w:val="subscript"/>
        </w:rPr>
        <w:t>2</w:t>
      </w:r>
      <w:r>
        <w:rPr>
          <w:rFonts w:hint="eastAsia"/>
          <w:szCs w:val="21"/>
        </w:rPr>
        <w:t>O</w:t>
      </w:r>
      <w:r>
        <w:rPr>
          <w:rFonts w:hint="eastAsia"/>
          <w:szCs w:val="21"/>
          <w:vertAlign w:val="subscript"/>
        </w:rPr>
        <w:t>5</w:t>
      </w:r>
      <w:r>
        <w:rPr>
          <w:rFonts w:hint="eastAsia"/>
          <w:szCs w:val="21"/>
        </w:rPr>
        <w:t>和K</w:t>
      </w:r>
      <w:r>
        <w:rPr>
          <w:rFonts w:hint="eastAsia"/>
          <w:szCs w:val="21"/>
          <w:vertAlign w:val="subscript"/>
        </w:rPr>
        <w:t>2</w:t>
      </w:r>
      <w:r>
        <w:rPr>
          <w:rFonts w:hint="eastAsia"/>
          <w:szCs w:val="21"/>
        </w:rPr>
        <w:t>O之和）投入量的比值，单位：kg/kg。</w:t>
      </w:r>
    </w:p>
    <w:p>
      <w:pPr>
        <w:spacing w:line="360" w:lineRule="auto"/>
        <w:rPr>
          <w:rFonts w:ascii="黑体" w:eastAsia="黑体"/>
          <w:kern w:val="0"/>
          <w:szCs w:val="20"/>
        </w:rPr>
      </w:pPr>
      <w:r>
        <w:rPr>
          <w:rFonts w:hint="eastAsia" w:ascii="黑体" w:eastAsia="黑体"/>
          <w:kern w:val="0"/>
          <w:szCs w:val="20"/>
        </w:rPr>
        <w:t>5.9.4 劳动生产率</w:t>
      </w:r>
    </w:p>
    <w:p>
      <w:pPr>
        <w:pStyle w:val="2"/>
        <w:ind w:left="0" w:leftChars="0" w:right="1470"/>
        <w:rPr>
          <w:szCs w:val="21"/>
        </w:rPr>
      </w:pPr>
      <w:r>
        <w:rPr>
          <w:rFonts w:hint="eastAsia" w:ascii="黑体" w:eastAsia="黑体"/>
          <w:kern w:val="0"/>
          <w:szCs w:val="20"/>
        </w:rPr>
        <w:t xml:space="preserve">  </w:t>
      </w:r>
      <w:r>
        <w:rPr>
          <w:rFonts w:hint="eastAsia"/>
          <w:szCs w:val="21"/>
        </w:rPr>
        <w:t xml:space="preserve"> 劳动生产率为籽粒产量与用工数的比值，单位为kg/（人</w:t>
      </w:r>
      <w:r>
        <w:rPr>
          <w:szCs w:val="21"/>
        </w:rPr>
        <w:t>·</w:t>
      </w:r>
      <w:r>
        <w:rPr>
          <w:rFonts w:hint="eastAsia"/>
          <w:szCs w:val="21"/>
        </w:rPr>
        <w:t>天）。</w:t>
      </w:r>
    </w:p>
    <w:p>
      <w:pPr>
        <w:pStyle w:val="2"/>
        <w:ind w:left="0" w:leftChars="0" w:right="1470"/>
        <w:rPr>
          <w:szCs w:val="21"/>
        </w:rPr>
      </w:pPr>
    </w:p>
    <w:p>
      <w:pPr>
        <w:pStyle w:val="2"/>
        <w:ind w:left="0" w:leftChars="0" w:right="1470"/>
      </w:pPr>
    </w:p>
    <w:p>
      <w:pPr>
        <w:pStyle w:val="162"/>
        <w:ind w:firstLine="0" w:firstLineChars="0"/>
        <w:jc w:val="center"/>
      </w:pPr>
      <w:r>
        <w:drawing>
          <wp:inline distT="0" distB="0" distL="0" distR="0">
            <wp:extent cx="1485900" cy="317500"/>
            <wp:effectExtent l="0" t="0" r="0" b="6350"/>
            <wp:docPr id="1692920719" name="图片 1"/>
            <wp:cNvGraphicFramePr/>
            <a:graphic xmlns:a="http://schemas.openxmlformats.org/drawingml/2006/main">
              <a:graphicData uri="http://schemas.openxmlformats.org/drawingml/2006/picture">
                <pic:pic xmlns:pic="http://schemas.openxmlformats.org/drawingml/2006/picture">
                  <pic:nvPicPr>
                    <pic:cNvPr id="1692920719" name="图片 1"/>
                    <pic:cNvPicPr/>
                  </pic:nvPicPr>
                  <pic:blipFill>
                    <a:blip r:embed="rId1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2"/>
    </w:p>
    <w:p>
      <w:pPr>
        <w:pStyle w:val="2"/>
        <w:ind w:left="1470" w:right="1470"/>
      </w:pPr>
    </w:p>
    <w:sectPr>
      <w:headerReference r:id="rId7" w:type="default"/>
      <w:footerReference r:id="rId9" w:type="default"/>
      <w:headerReference r:id="rId8" w:type="even"/>
      <w:footerReference r:id="rId10" w:type="even"/>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auto"/>
    <w:pitch w:val="default"/>
    <w:sig w:usb0="00000000" w:usb1="00000000" w:usb2="00000000" w:usb3="00000000" w:csb0="00040000" w:csb1="00000000"/>
  </w:font>
  <w:font w:name="汉仪方隶简">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w:instrText>
    </w:r>
    <w:r>
      <w:fldChar w:fldCharType="separate"/>
    </w:r>
    <w: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jc w:val="right"/>
    </w:pPr>
    <w:r>
      <w:t>DB11/T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hAnsi="黑体"/>
      </w:rPr>
    </w:pPr>
    <w:r>
      <w:rPr>
        <w:rFonts w:hAnsi="黑体"/>
      </w:rP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DB11/T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t>DB11/T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887"/>
    <w:multiLevelType w:val="multilevel"/>
    <w:tmpl w:val="0A952887"/>
    <w:lvl w:ilvl="0" w:tentative="0">
      <w:start w:val="1"/>
      <w:numFmt w:val="decimal"/>
      <w:pStyle w:val="7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6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5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72"/>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106"/>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56"/>
      <w:suff w:val="nothing"/>
      <w:lvlText w:val="%1——"/>
      <w:lvlJc w:val="left"/>
      <w:pPr>
        <w:ind w:left="833" w:hanging="408"/>
      </w:pPr>
      <w:rPr>
        <w:rFonts w:hint="eastAsia"/>
      </w:rPr>
    </w:lvl>
    <w:lvl w:ilvl="1" w:tentative="0">
      <w:start w:val="1"/>
      <w:numFmt w:val="bullet"/>
      <w:pStyle w:val="57"/>
      <w:lvlText w:val=""/>
      <w:lvlJc w:val="left"/>
      <w:pPr>
        <w:tabs>
          <w:tab w:val="left" w:pos="760"/>
        </w:tabs>
        <w:ind w:left="1264" w:hanging="413"/>
      </w:pPr>
      <w:rPr>
        <w:rFonts w:hint="default" w:ascii="Symbol" w:hAnsi="Symbol"/>
        <w:color w:val="auto"/>
      </w:rPr>
    </w:lvl>
    <w:lvl w:ilvl="2" w:tentative="0">
      <w:start w:val="1"/>
      <w:numFmt w:val="bullet"/>
      <w:pStyle w:val="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6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2"/>
      <w:lvlText w:val="%2)"/>
      <w:lvlJc w:val="left"/>
      <w:pPr>
        <w:tabs>
          <w:tab w:val="left" w:pos="1260"/>
        </w:tabs>
        <w:ind w:left="1259" w:hanging="419"/>
      </w:pPr>
      <w:rPr>
        <w:rFonts w:hint="eastAsia"/>
      </w:rPr>
    </w:lvl>
    <w:lvl w:ilvl="2" w:tentative="0">
      <w:start w:val="1"/>
      <w:numFmt w:val="decimal"/>
      <w:pStyle w:val="6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36"/>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6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94"/>
      <w:lvlText w:val="%1"/>
      <w:lvlJc w:val="left"/>
      <w:pPr>
        <w:tabs>
          <w:tab w:val="left" w:pos="0"/>
        </w:tabs>
        <w:ind w:left="0" w:hanging="425"/>
      </w:pPr>
      <w:rPr>
        <w:rFonts w:hint="eastAsia"/>
      </w:rPr>
    </w:lvl>
    <w:lvl w:ilvl="1" w:tentative="0">
      <w:start w:val="1"/>
      <w:numFmt w:val="decimal"/>
      <w:pStyle w:val="95"/>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6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34"/>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0" w:firstLine="0"/>
      </w:pPr>
      <w:rPr>
        <w:rFonts w:hint="eastAsia" w:ascii="黑体" w:hAnsi="Times New Roman" w:eastAsia="黑体"/>
        <w:b w:val="0"/>
        <w:i w:val="0"/>
        <w:sz w:val="21"/>
      </w:rPr>
    </w:lvl>
    <w:lvl w:ilvl="3" w:tentative="0">
      <w:start w:val="1"/>
      <w:numFmt w:val="decimal"/>
      <w:pStyle w:val="96"/>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pStyle w:val="10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70"/>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i w:val="0"/>
        <w:sz w:val="21"/>
      </w:rPr>
    </w:lvl>
    <w:lvl w:ilvl="1" w:tentative="0">
      <w:start w:val="1"/>
      <w:numFmt w:val="decimal"/>
      <w:pStyle w:val="10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4MDhiYWNiYTE2Njc2OTIwNTYyZmY3MWNkYmNiZWUifQ=="/>
  </w:docVars>
  <w:rsids>
    <w:rsidRoot w:val="00035925"/>
    <w:rsid w:val="00000244"/>
    <w:rsid w:val="00000BB3"/>
    <w:rsid w:val="0000185F"/>
    <w:rsid w:val="00004B91"/>
    <w:rsid w:val="00004E32"/>
    <w:rsid w:val="0000586F"/>
    <w:rsid w:val="00013D86"/>
    <w:rsid w:val="00013E02"/>
    <w:rsid w:val="0002143C"/>
    <w:rsid w:val="00025A65"/>
    <w:rsid w:val="00025F0C"/>
    <w:rsid w:val="00026C31"/>
    <w:rsid w:val="00027280"/>
    <w:rsid w:val="000320A7"/>
    <w:rsid w:val="000325EA"/>
    <w:rsid w:val="0003407E"/>
    <w:rsid w:val="00035925"/>
    <w:rsid w:val="00036C2C"/>
    <w:rsid w:val="00044D1D"/>
    <w:rsid w:val="00045A7C"/>
    <w:rsid w:val="00055371"/>
    <w:rsid w:val="00056A24"/>
    <w:rsid w:val="00057CE5"/>
    <w:rsid w:val="000607A3"/>
    <w:rsid w:val="000657F7"/>
    <w:rsid w:val="00067CDF"/>
    <w:rsid w:val="00074FBE"/>
    <w:rsid w:val="0007762A"/>
    <w:rsid w:val="00081F6E"/>
    <w:rsid w:val="00083A09"/>
    <w:rsid w:val="0009005E"/>
    <w:rsid w:val="000918A9"/>
    <w:rsid w:val="00091A39"/>
    <w:rsid w:val="00092001"/>
    <w:rsid w:val="00092618"/>
    <w:rsid w:val="00092857"/>
    <w:rsid w:val="00092BD8"/>
    <w:rsid w:val="00094425"/>
    <w:rsid w:val="000964C7"/>
    <w:rsid w:val="000979D9"/>
    <w:rsid w:val="000A20A9"/>
    <w:rsid w:val="000A48B1"/>
    <w:rsid w:val="000B2F0E"/>
    <w:rsid w:val="000B3143"/>
    <w:rsid w:val="000B405D"/>
    <w:rsid w:val="000B68FA"/>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090E"/>
    <w:rsid w:val="001124C0"/>
    <w:rsid w:val="00117A25"/>
    <w:rsid w:val="00121293"/>
    <w:rsid w:val="0013175F"/>
    <w:rsid w:val="00132283"/>
    <w:rsid w:val="0013364D"/>
    <w:rsid w:val="001343BB"/>
    <w:rsid w:val="00143E03"/>
    <w:rsid w:val="00147F43"/>
    <w:rsid w:val="001512B4"/>
    <w:rsid w:val="00153A26"/>
    <w:rsid w:val="00155C90"/>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0F0C"/>
    <w:rsid w:val="00191258"/>
    <w:rsid w:val="00192680"/>
    <w:rsid w:val="00193037"/>
    <w:rsid w:val="00193375"/>
    <w:rsid w:val="00193A2C"/>
    <w:rsid w:val="001A288E"/>
    <w:rsid w:val="001A2A91"/>
    <w:rsid w:val="001B36ED"/>
    <w:rsid w:val="001B4613"/>
    <w:rsid w:val="001B6DC2"/>
    <w:rsid w:val="001B754B"/>
    <w:rsid w:val="001C149C"/>
    <w:rsid w:val="001C21AC"/>
    <w:rsid w:val="001C2FA4"/>
    <w:rsid w:val="001C3689"/>
    <w:rsid w:val="001C47BA"/>
    <w:rsid w:val="001C59EA"/>
    <w:rsid w:val="001D3556"/>
    <w:rsid w:val="001D406C"/>
    <w:rsid w:val="001D41EE"/>
    <w:rsid w:val="001D4BEB"/>
    <w:rsid w:val="001D71E6"/>
    <w:rsid w:val="001E0380"/>
    <w:rsid w:val="001E0B1B"/>
    <w:rsid w:val="001E13B1"/>
    <w:rsid w:val="001E1E6E"/>
    <w:rsid w:val="001E2153"/>
    <w:rsid w:val="001F3A19"/>
    <w:rsid w:val="001F512D"/>
    <w:rsid w:val="002009E4"/>
    <w:rsid w:val="00201053"/>
    <w:rsid w:val="0020251B"/>
    <w:rsid w:val="002073D3"/>
    <w:rsid w:val="00211861"/>
    <w:rsid w:val="00215D48"/>
    <w:rsid w:val="0021624B"/>
    <w:rsid w:val="0022185E"/>
    <w:rsid w:val="00227FED"/>
    <w:rsid w:val="0023030A"/>
    <w:rsid w:val="00230F08"/>
    <w:rsid w:val="00234467"/>
    <w:rsid w:val="00235BE6"/>
    <w:rsid w:val="002361E3"/>
    <w:rsid w:val="00237D8D"/>
    <w:rsid w:val="00241DA2"/>
    <w:rsid w:val="00247FEE"/>
    <w:rsid w:val="00250E7D"/>
    <w:rsid w:val="002523DB"/>
    <w:rsid w:val="002527DD"/>
    <w:rsid w:val="00252DAA"/>
    <w:rsid w:val="002565D5"/>
    <w:rsid w:val="002622C0"/>
    <w:rsid w:val="00263842"/>
    <w:rsid w:val="002724B0"/>
    <w:rsid w:val="002778AE"/>
    <w:rsid w:val="0028269A"/>
    <w:rsid w:val="00283590"/>
    <w:rsid w:val="00286973"/>
    <w:rsid w:val="00287674"/>
    <w:rsid w:val="002938A4"/>
    <w:rsid w:val="00294E70"/>
    <w:rsid w:val="002954B8"/>
    <w:rsid w:val="00295E2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2F6B78"/>
    <w:rsid w:val="00301F39"/>
    <w:rsid w:val="00303D27"/>
    <w:rsid w:val="00305BEE"/>
    <w:rsid w:val="00313962"/>
    <w:rsid w:val="00316192"/>
    <w:rsid w:val="00320F6F"/>
    <w:rsid w:val="003234E0"/>
    <w:rsid w:val="00325926"/>
    <w:rsid w:val="00327A8A"/>
    <w:rsid w:val="003339A3"/>
    <w:rsid w:val="00336610"/>
    <w:rsid w:val="00341F5C"/>
    <w:rsid w:val="00343D23"/>
    <w:rsid w:val="00343F73"/>
    <w:rsid w:val="003446F7"/>
    <w:rsid w:val="00345060"/>
    <w:rsid w:val="003451FB"/>
    <w:rsid w:val="00352629"/>
    <w:rsid w:val="0035323B"/>
    <w:rsid w:val="00353D19"/>
    <w:rsid w:val="0035785A"/>
    <w:rsid w:val="003606F5"/>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B1E8E"/>
    <w:rsid w:val="003C11CB"/>
    <w:rsid w:val="003C3017"/>
    <w:rsid w:val="003C31E0"/>
    <w:rsid w:val="003C6A77"/>
    <w:rsid w:val="003C75F3"/>
    <w:rsid w:val="003C78A3"/>
    <w:rsid w:val="003D1CAD"/>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3D59"/>
    <w:rsid w:val="00425082"/>
    <w:rsid w:val="00431DEB"/>
    <w:rsid w:val="00434AFB"/>
    <w:rsid w:val="00435DE6"/>
    <w:rsid w:val="00436B90"/>
    <w:rsid w:val="0044259D"/>
    <w:rsid w:val="004439D9"/>
    <w:rsid w:val="00446B29"/>
    <w:rsid w:val="004524BE"/>
    <w:rsid w:val="00453F9A"/>
    <w:rsid w:val="00454CC3"/>
    <w:rsid w:val="00464903"/>
    <w:rsid w:val="00471E91"/>
    <w:rsid w:val="00474079"/>
    <w:rsid w:val="00474675"/>
    <w:rsid w:val="0047470C"/>
    <w:rsid w:val="004826C0"/>
    <w:rsid w:val="00484C88"/>
    <w:rsid w:val="004A203E"/>
    <w:rsid w:val="004A35F9"/>
    <w:rsid w:val="004A4662"/>
    <w:rsid w:val="004A7E02"/>
    <w:rsid w:val="004B157A"/>
    <w:rsid w:val="004B24C1"/>
    <w:rsid w:val="004B3092"/>
    <w:rsid w:val="004B43EC"/>
    <w:rsid w:val="004B49B1"/>
    <w:rsid w:val="004B557C"/>
    <w:rsid w:val="004C292F"/>
    <w:rsid w:val="004C657F"/>
    <w:rsid w:val="004D306F"/>
    <w:rsid w:val="004D4B02"/>
    <w:rsid w:val="004D4F76"/>
    <w:rsid w:val="004E4B13"/>
    <w:rsid w:val="004E4B8C"/>
    <w:rsid w:val="004E5A47"/>
    <w:rsid w:val="004F2EF3"/>
    <w:rsid w:val="005036E2"/>
    <w:rsid w:val="00503892"/>
    <w:rsid w:val="00510280"/>
    <w:rsid w:val="005118C4"/>
    <w:rsid w:val="00513D73"/>
    <w:rsid w:val="005148B3"/>
    <w:rsid w:val="00514A43"/>
    <w:rsid w:val="00515E9C"/>
    <w:rsid w:val="005174E5"/>
    <w:rsid w:val="00520898"/>
    <w:rsid w:val="005211E6"/>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770F0"/>
    <w:rsid w:val="00577AE9"/>
    <w:rsid w:val="00582BBE"/>
    <w:rsid w:val="00582EE8"/>
    <w:rsid w:val="00582F96"/>
    <w:rsid w:val="0058464E"/>
    <w:rsid w:val="0058650E"/>
    <w:rsid w:val="005A01CB"/>
    <w:rsid w:val="005A19A9"/>
    <w:rsid w:val="005A58FF"/>
    <w:rsid w:val="005A5EAF"/>
    <w:rsid w:val="005A6491"/>
    <w:rsid w:val="005A64C0"/>
    <w:rsid w:val="005B1985"/>
    <w:rsid w:val="005B3C11"/>
    <w:rsid w:val="005C1C28"/>
    <w:rsid w:val="005C38B7"/>
    <w:rsid w:val="005C43D0"/>
    <w:rsid w:val="005C6462"/>
    <w:rsid w:val="005C6DB5"/>
    <w:rsid w:val="005D3077"/>
    <w:rsid w:val="005D3842"/>
    <w:rsid w:val="005E140F"/>
    <w:rsid w:val="005E19E7"/>
    <w:rsid w:val="005E2392"/>
    <w:rsid w:val="005E4532"/>
    <w:rsid w:val="005E50DE"/>
    <w:rsid w:val="005F3CD8"/>
    <w:rsid w:val="0060073E"/>
    <w:rsid w:val="00601622"/>
    <w:rsid w:val="0060789B"/>
    <w:rsid w:val="0061037E"/>
    <w:rsid w:val="00613FAA"/>
    <w:rsid w:val="00616C36"/>
    <w:rsid w:val="0061716C"/>
    <w:rsid w:val="006171AF"/>
    <w:rsid w:val="00617868"/>
    <w:rsid w:val="006243A1"/>
    <w:rsid w:val="00626005"/>
    <w:rsid w:val="00632E56"/>
    <w:rsid w:val="00635CBA"/>
    <w:rsid w:val="00636EFC"/>
    <w:rsid w:val="00637D40"/>
    <w:rsid w:val="0064338B"/>
    <w:rsid w:val="00646542"/>
    <w:rsid w:val="006504F4"/>
    <w:rsid w:val="0065366F"/>
    <w:rsid w:val="00654BC9"/>
    <w:rsid w:val="006552FD"/>
    <w:rsid w:val="00656F0B"/>
    <w:rsid w:val="0066305C"/>
    <w:rsid w:val="00663733"/>
    <w:rsid w:val="00663AF3"/>
    <w:rsid w:val="00666B6C"/>
    <w:rsid w:val="00677B54"/>
    <w:rsid w:val="00682682"/>
    <w:rsid w:val="00682702"/>
    <w:rsid w:val="00692368"/>
    <w:rsid w:val="00695192"/>
    <w:rsid w:val="006A2EBC"/>
    <w:rsid w:val="006A5EA0"/>
    <w:rsid w:val="006A783B"/>
    <w:rsid w:val="006A7B33"/>
    <w:rsid w:val="006B4251"/>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6D31"/>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8180B"/>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6AE"/>
    <w:rsid w:val="007E1980"/>
    <w:rsid w:val="007E4B76"/>
    <w:rsid w:val="007E5043"/>
    <w:rsid w:val="007E5EA8"/>
    <w:rsid w:val="007F0CF1"/>
    <w:rsid w:val="007F12A5"/>
    <w:rsid w:val="007F2D74"/>
    <w:rsid w:val="007F3FB7"/>
    <w:rsid w:val="007F479D"/>
    <w:rsid w:val="007F4CF1"/>
    <w:rsid w:val="007F5D89"/>
    <w:rsid w:val="007F6744"/>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41AC3"/>
    <w:rsid w:val="008422EF"/>
    <w:rsid w:val="008504A8"/>
    <w:rsid w:val="00851B58"/>
    <w:rsid w:val="0085282E"/>
    <w:rsid w:val="00863B59"/>
    <w:rsid w:val="00866E06"/>
    <w:rsid w:val="00867088"/>
    <w:rsid w:val="00867538"/>
    <w:rsid w:val="0087198C"/>
    <w:rsid w:val="00872C1F"/>
    <w:rsid w:val="00873B42"/>
    <w:rsid w:val="00877CB0"/>
    <w:rsid w:val="008805AC"/>
    <w:rsid w:val="00880D1A"/>
    <w:rsid w:val="008833B6"/>
    <w:rsid w:val="00884468"/>
    <w:rsid w:val="008856D8"/>
    <w:rsid w:val="0088612F"/>
    <w:rsid w:val="00892E82"/>
    <w:rsid w:val="00893277"/>
    <w:rsid w:val="00895FA9"/>
    <w:rsid w:val="008A1035"/>
    <w:rsid w:val="008A6E08"/>
    <w:rsid w:val="008B3634"/>
    <w:rsid w:val="008B70BD"/>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1478"/>
    <w:rsid w:val="00904075"/>
    <w:rsid w:val="009040DD"/>
    <w:rsid w:val="00905B47"/>
    <w:rsid w:val="0090690F"/>
    <w:rsid w:val="00910CE9"/>
    <w:rsid w:val="00911391"/>
    <w:rsid w:val="0091331C"/>
    <w:rsid w:val="009137BD"/>
    <w:rsid w:val="0091503D"/>
    <w:rsid w:val="00920839"/>
    <w:rsid w:val="00923BEB"/>
    <w:rsid w:val="00925DB2"/>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4F83"/>
    <w:rsid w:val="009877D3"/>
    <w:rsid w:val="00994E8F"/>
    <w:rsid w:val="009951DC"/>
    <w:rsid w:val="009959BB"/>
    <w:rsid w:val="00997158"/>
    <w:rsid w:val="009A0827"/>
    <w:rsid w:val="009A3A7C"/>
    <w:rsid w:val="009A5D33"/>
    <w:rsid w:val="009A69B2"/>
    <w:rsid w:val="009A7D84"/>
    <w:rsid w:val="009B2323"/>
    <w:rsid w:val="009B2ADB"/>
    <w:rsid w:val="009B34BB"/>
    <w:rsid w:val="009B43BA"/>
    <w:rsid w:val="009B603A"/>
    <w:rsid w:val="009C2D0E"/>
    <w:rsid w:val="009C3018"/>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26108"/>
    <w:rsid w:val="00A35824"/>
    <w:rsid w:val="00A36BBE"/>
    <w:rsid w:val="00A37C20"/>
    <w:rsid w:val="00A37C8C"/>
    <w:rsid w:val="00A40D9E"/>
    <w:rsid w:val="00A41DF7"/>
    <w:rsid w:val="00A420B1"/>
    <w:rsid w:val="00A42ECA"/>
    <w:rsid w:val="00A4307A"/>
    <w:rsid w:val="00A46DEF"/>
    <w:rsid w:val="00A47EBB"/>
    <w:rsid w:val="00A51CDD"/>
    <w:rsid w:val="00A54A67"/>
    <w:rsid w:val="00A563F8"/>
    <w:rsid w:val="00A56BBA"/>
    <w:rsid w:val="00A57635"/>
    <w:rsid w:val="00A6730D"/>
    <w:rsid w:val="00A71625"/>
    <w:rsid w:val="00A71B9B"/>
    <w:rsid w:val="00A751C7"/>
    <w:rsid w:val="00A80008"/>
    <w:rsid w:val="00A8421F"/>
    <w:rsid w:val="00A84C71"/>
    <w:rsid w:val="00A84CE5"/>
    <w:rsid w:val="00A87844"/>
    <w:rsid w:val="00A90F84"/>
    <w:rsid w:val="00A9227B"/>
    <w:rsid w:val="00A97A55"/>
    <w:rsid w:val="00AA038C"/>
    <w:rsid w:val="00AA69AF"/>
    <w:rsid w:val="00AA7A09"/>
    <w:rsid w:val="00AB1CC9"/>
    <w:rsid w:val="00AB3B50"/>
    <w:rsid w:val="00AC05B1"/>
    <w:rsid w:val="00AC450C"/>
    <w:rsid w:val="00AD340B"/>
    <w:rsid w:val="00AD356C"/>
    <w:rsid w:val="00AE2914"/>
    <w:rsid w:val="00AE2C40"/>
    <w:rsid w:val="00AE6D15"/>
    <w:rsid w:val="00AE7023"/>
    <w:rsid w:val="00AE78AA"/>
    <w:rsid w:val="00AF0EF3"/>
    <w:rsid w:val="00AF1F49"/>
    <w:rsid w:val="00AF2D81"/>
    <w:rsid w:val="00AF52BE"/>
    <w:rsid w:val="00B0161B"/>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4C68"/>
    <w:rsid w:val="00B4535E"/>
    <w:rsid w:val="00B52093"/>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261C"/>
    <w:rsid w:val="00B9397A"/>
    <w:rsid w:val="00B9633D"/>
    <w:rsid w:val="00B967D5"/>
    <w:rsid w:val="00BA2EBE"/>
    <w:rsid w:val="00BB0F28"/>
    <w:rsid w:val="00BB458A"/>
    <w:rsid w:val="00BB693F"/>
    <w:rsid w:val="00BB6C11"/>
    <w:rsid w:val="00BC5953"/>
    <w:rsid w:val="00BD00D3"/>
    <w:rsid w:val="00BD0C9D"/>
    <w:rsid w:val="00BD1659"/>
    <w:rsid w:val="00BD2E1D"/>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0ECF"/>
    <w:rsid w:val="00C2136D"/>
    <w:rsid w:val="00C214EE"/>
    <w:rsid w:val="00C2226F"/>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166B"/>
    <w:rsid w:val="00C655F3"/>
    <w:rsid w:val="00C65BCC"/>
    <w:rsid w:val="00C66970"/>
    <w:rsid w:val="00C71F4D"/>
    <w:rsid w:val="00C77588"/>
    <w:rsid w:val="00C8691C"/>
    <w:rsid w:val="00C86CB4"/>
    <w:rsid w:val="00C96295"/>
    <w:rsid w:val="00C96364"/>
    <w:rsid w:val="00CA03DF"/>
    <w:rsid w:val="00CA168A"/>
    <w:rsid w:val="00CA2097"/>
    <w:rsid w:val="00CA357E"/>
    <w:rsid w:val="00CA44F9"/>
    <w:rsid w:val="00CA4A69"/>
    <w:rsid w:val="00CA7C7D"/>
    <w:rsid w:val="00CB034B"/>
    <w:rsid w:val="00CB722E"/>
    <w:rsid w:val="00CC3E0C"/>
    <w:rsid w:val="00CC58D3"/>
    <w:rsid w:val="00CC784D"/>
    <w:rsid w:val="00CD13A1"/>
    <w:rsid w:val="00CF1E15"/>
    <w:rsid w:val="00CF4115"/>
    <w:rsid w:val="00CF7725"/>
    <w:rsid w:val="00D00A8D"/>
    <w:rsid w:val="00D03268"/>
    <w:rsid w:val="00D0337B"/>
    <w:rsid w:val="00D07777"/>
    <w:rsid w:val="00D079B2"/>
    <w:rsid w:val="00D114E9"/>
    <w:rsid w:val="00D17CD8"/>
    <w:rsid w:val="00D2527C"/>
    <w:rsid w:val="00D313B3"/>
    <w:rsid w:val="00D341A3"/>
    <w:rsid w:val="00D35763"/>
    <w:rsid w:val="00D35B8E"/>
    <w:rsid w:val="00D40F07"/>
    <w:rsid w:val="00D429C6"/>
    <w:rsid w:val="00D44801"/>
    <w:rsid w:val="00D47748"/>
    <w:rsid w:val="00D5178F"/>
    <w:rsid w:val="00D518DF"/>
    <w:rsid w:val="00D54CC3"/>
    <w:rsid w:val="00D579C1"/>
    <w:rsid w:val="00D6041A"/>
    <w:rsid w:val="00D61258"/>
    <w:rsid w:val="00D633EB"/>
    <w:rsid w:val="00D67E10"/>
    <w:rsid w:val="00D736AC"/>
    <w:rsid w:val="00D747AA"/>
    <w:rsid w:val="00D75A7E"/>
    <w:rsid w:val="00D82FF7"/>
    <w:rsid w:val="00D83C6F"/>
    <w:rsid w:val="00D84271"/>
    <w:rsid w:val="00D847FE"/>
    <w:rsid w:val="00D86B9C"/>
    <w:rsid w:val="00D86CDA"/>
    <w:rsid w:val="00D900CD"/>
    <w:rsid w:val="00D90A39"/>
    <w:rsid w:val="00D91872"/>
    <w:rsid w:val="00D964EA"/>
    <w:rsid w:val="00D966D0"/>
    <w:rsid w:val="00DA0C59"/>
    <w:rsid w:val="00DA3991"/>
    <w:rsid w:val="00DA72A1"/>
    <w:rsid w:val="00DA7F95"/>
    <w:rsid w:val="00DB01F1"/>
    <w:rsid w:val="00DB3222"/>
    <w:rsid w:val="00DB7E6C"/>
    <w:rsid w:val="00DC4F68"/>
    <w:rsid w:val="00DC5E64"/>
    <w:rsid w:val="00DC64B0"/>
    <w:rsid w:val="00DC6B1E"/>
    <w:rsid w:val="00DD252A"/>
    <w:rsid w:val="00DD5949"/>
    <w:rsid w:val="00DD5A29"/>
    <w:rsid w:val="00DD5D9D"/>
    <w:rsid w:val="00DE35CB"/>
    <w:rsid w:val="00DE4C41"/>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50DF"/>
    <w:rsid w:val="00E21B55"/>
    <w:rsid w:val="00E221D3"/>
    <w:rsid w:val="00E24EB4"/>
    <w:rsid w:val="00E264DE"/>
    <w:rsid w:val="00E27BC0"/>
    <w:rsid w:val="00E30635"/>
    <w:rsid w:val="00E320ED"/>
    <w:rsid w:val="00E33AFB"/>
    <w:rsid w:val="00E34218"/>
    <w:rsid w:val="00E4008C"/>
    <w:rsid w:val="00E4555B"/>
    <w:rsid w:val="00E46282"/>
    <w:rsid w:val="00E5216E"/>
    <w:rsid w:val="00E5529C"/>
    <w:rsid w:val="00E657C6"/>
    <w:rsid w:val="00E75D40"/>
    <w:rsid w:val="00E81965"/>
    <w:rsid w:val="00E81A88"/>
    <w:rsid w:val="00E82344"/>
    <w:rsid w:val="00E84C82"/>
    <w:rsid w:val="00E84D64"/>
    <w:rsid w:val="00E856C8"/>
    <w:rsid w:val="00E87408"/>
    <w:rsid w:val="00E87CF7"/>
    <w:rsid w:val="00E914C4"/>
    <w:rsid w:val="00E934F5"/>
    <w:rsid w:val="00E96961"/>
    <w:rsid w:val="00E976F2"/>
    <w:rsid w:val="00EA72EC"/>
    <w:rsid w:val="00EB11CB"/>
    <w:rsid w:val="00EB1C71"/>
    <w:rsid w:val="00EB275A"/>
    <w:rsid w:val="00EB57CA"/>
    <w:rsid w:val="00EB786A"/>
    <w:rsid w:val="00EC1578"/>
    <w:rsid w:val="00EC1BFC"/>
    <w:rsid w:val="00EC1C72"/>
    <w:rsid w:val="00EC3333"/>
    <w:rsid w:val="00EC3356"/>
    <w:rsid w:val="00EC3CC9"/>
    <w:rsid w:val="00EC5D85"/>
    <w:rsid w:val="00EC680A"/>
    <w:rsid w:val="00ED511C"/>
    <w:rsid w:val="00ED7229"/>
    <w:rsid w:val="00EE25CB"/>
    <w:rsid w:val="00EE2BED"/>
    <w:rsid w:val="00EE374B"/>
    <w:rsid w:val="00EE4A87"/>
    <w:rsid w:val="00EF04B2"/>
    <w:rsid w:val="00EF2869"/>
    <w:rsid w:val="00EF6DC8"/>
    <w:rsid w:val="00F05D60"/>
    <w:rsid w:val="00F07224"/>
    <w:rsid w:val="00F07FD3"/>
    <w:rsid w:val="00F11BB5"/>
    <w:rsid w:val="00F1296C"/>
    <w:rsid w:val="00F1417B"/>
    <w:rsid w:val="00F14A99"/>
    <w:rsid w:val="00F1712D"/>
    <w:rsid w:val="00F17A17"/>
    <w:rsid w:val="00F208A0"/>
    <w:rsid w:val="00F2115E"/>
    <w:rsid w:val="00F27B3D"/>
    <w:rsid w:val="00F30ABD"/>
    <w:rsid w:val="00F34B99"/>
    <w:rsid w:val="00F40B02"/>
    <w:rsid w:val="00F41E81"/>
    <w:rsid w:val="00F42987"/>
    <w:rsid w:val="00F508D5"/>
    <w:rsid w:val="00F51720"/>
    <w:rsid w:val="00F51CF2"/>
    <w:rsid w:val="00F52DAB"/>
    <w:rsid w:val="00F543F0"/>
    <w:rsid w:val="00F55E3E"/>
    <w:rsid w:val="00F57601"/>
    <w:rsid w:val="00F66940"/>
    <w:rsid w:val="00F7028B"/>
    <w:rsid w:val="00F73F99"/>
    <w:rsid w:val="00F75F80"/>
    <w:rsid w:val="00F81D29"/>
    <w:rsid w:val="00F863C8"/>
    <w:rsid w:val="00F90BE5"/>
    <w:rsid w:val="00F91C4D"/>
    <w:rsid w:val="00F92FD9"/>
    <w:rsid w:val="00F97969"/>
    <w:rsid w:val="00FA37B1"/>
    <w:rsid w:val="00FA3E0B"/>
    <w:rsid w:val="00FA5C60"/>
    <w:rsid w:val="00FA5EF7"/>
    <w:rsid w:val="00FA6684"/>
    <w:rsid w:val="00FA731E"/>
    <w:rsid w:val="00FA7BD0"/>
    <w:rsid w:val="00FB0E6D"/>
    <w:rsid w:val="00FB1DCF"/>
    <w:rsid w:val="00FB2B38"/>
    <w:rsid w:val="00FB61CE"/>
    <w:rsid w:val="00FB7734"/>
    <w:rsid w:val="00FB7A07"/>
    <w:rsid w:val="00FC04CC"/>
    <w:rsid w:val="00FC1C08"/>
    <w:rsid w:val="00FC2066"/>
    <w:rsid w:val="00FC5C13"/>
    <w:rsid w:val="00FC6358"/>
    <w:rsid w:val="00FD1381"/>
    <w:rsid w:val="00FD320D"/>
    <w:rsid w:val="00FE1B98"/>
    <w:rsid w:val="00FE23DE"/>
    <w:rsid w:val="00FF1801"/>
    <w:rsid w:val="00FF6842"/>
    <w:rsid w:val="02331438"/>
    <w:rsid w:val="033A6763"/>
    <w:rsid w:val="049802FF"/>
    <w:rsid w:val="04B648BA"/>
    <w:rsid w:val="060A659F"/>
    <w:rsid w:val="06451DC1"/>
    <w:rsid w:val="06A5467B"/>
    <w:rsid w:val="088333AD"/>
    <w:rsid w:val="08873969"/>
    <w:rsid w:val="091E29B7"/>
    <w:rsid w:val="09A91087"/>
    <w:rsid w:val="0A22644C"/>
    <w:rsid w:val="0A7E11C5"/>
    <w:rsid w:val="0ABA5C53"/>
    <w:rsid w:val="0B473653"/>
    <w:rsid w:val="0C1F2BBE"/>
    <w:rsid w:val="0C476893"/>
    <w:rsid w:val="0D093063"/>
    <w:rsid w:val="0D1D65B7"/>
    <w:rsid w:val="0D3B1DB9"/>
    <w:rsid w:val="0D545F2F"/>
    <w:rsid w:val="0E2565E1"/>
    <w:rsid w:val="0E43144C"/>
    <w:rsid w:val="0E4A15E0"/>
    <w:rsid w:val="0F5D3867"/>
    <w:rsid w:val="0F5E3A7B"/>
    <w:rsid w:val="0F7460D2"/>
    <w:rsid w:val="0FE304F1"/>
    <w:rsid w:val="0FEC82DC"/>
    <w:rsid w:val="11196655"/>
    <w:rsid w:val="11B2173C"/>
    <w:rsid w:val="128F6633"/>
    <w:rsid w:val="143104E7"/>
    <w:rsid w:val="14643D5A"/>
    <w:rsid w:val="14B46A66"/>
    <w:rsid w:val="15744EDB"/>
    <w:rsid w:val="15786BC0"/>
    <w:rsid w:val="15BB672A"/>
    <w:rsid w:val="167841AC"/>
    <w:rsid w:val="16D51CFA"/>
    <w:rsid w:val="16FE18EA"/>
    <w:rsid w:val="189169EE"/>
    <w:rsid w:val="18AA2C88"/>
    <w:rsid w:val="1AB16CFA"/>
    <w:rsid w:val="1B626502"/>
    <w:rsid w:val="1C346708"/>
    <w:rsid w:val="1C510D4F"/>
    <w:rsid w:val="1C755F50"/>
    <w:rsid w:val="1C9B7D62"/>
    <w:rsid w:val="1CBD28A2"/>
    <w:rsid w:val="1DEA7DAA"/>
    <w:rsid w:val="1E7A31EB"/>
    <w:rsid w:val="1F1DBFB4"/>
    <w:rsid w:val="1FE33A64"/>
    <w:rsid w:val="1FE8008E"/>
    <w:rsid w:val="20D8613E"/>
    <w:rsid w:val="217126BC"/>
    <w:rsid w:val="218517BE"/>
    <w:rsid w:val="22C72083"/>
    <w:rsid w:val="23503067"/>
    <w:rsid w:val="23A02EC4"/>
    <w:rsid w:val="25551F98"/>
    <w:rsid w:val="258666CC"/>
    <w:rsid w:val="25BB35C9"/>
    <w:rsid w:val="25D823C6"/>
    <w:rsid w:val="260C6F51"/>
    <w:rsid w:val="26AF161F"/>
    <w:rsid w:val="26D00FA5"/>
    <w:rsid w:val="2777261A"/>
    <w:rsid w:val="281F2B8A"/>
    <w:rsid w:val="28E60D8A"/>
    <w:rsid w:val="28EE077F"/>
    <w:rsid w:val="298407C4"/>
    <w:rsid w:val="29CE3E5D"/>
    <w:rsid w:val="29E4357A"/>
    <w:rsid w:val="2A01705B"/>
    <w:rsid w:val="2A634428"/>
    <w:rsid w:val="2A7C4E78"/>
    <w:rsid w:val="2AC057B8"/>
    <w:rsid w:val="2B034905"/>
    <w:rsid w:val="2B743C76"/>
    <w:rsid w:val="2B9D45A2"/>
    <w:rsid w:val="2C253215"/>
    <w:rsid w:val="2D1D21C2"/>
    <w:rsid w:val="2D4B2059"/>
    <w:rsid w:val="2E0B35D3"/>
    <w:rsid w:val="2E234D83"/>
    <w:rsid w:val="2E39100A"/>
    <w:rsid w:val="2E5753F0"/>
    <w:rsid w:val="2EE61747"/>
    <w:rsid w:val="2F366041"/>
    <w:rsid w:val="2FEBF187"/>
    <w:rsid w:val="308E3DF6"/>
    <w:rsid w:val="30AF7798"/>
    <w:rsid w:val="321B2B5F"/>
    <w:rsid w:val="33336A0F"/>
    <w:rsid w:val="334B53F3"/>
    <w:rsid w:val="33772849"/>
    <w:rsid w:val="339C2BAF"/>
    <w:rsid w:val="35675F16"/>
    <w:rsid w:val="35C95135"/>
    <w:rsid w:val="36894BF3"/>
    <w:rsid w:val="369D05F3"/>
    <w:rsid w:val="36E83F1F"/>
    <w:rsid w:val="371BE713"/>
    <w:rsid w:val="382A695A"/>
    <w:rsid w:val="38FA0626"/>
    <w:rsid w:val="3A6B0CF7"/>
    <w:rsid w:val="3AB77E21"/>
    <w:rsid w:val="3BFB76C3"/>
    <w:rsid w:val="3C817A89"/>
    <w:rsid w:val="3D68087F"/>
    <w:rsid w:val="3D9F6447"/>
    <w:rsid w:val="3DB15C0C"/>
    <w:rsid w:val="3DF62463"/>
    <w:rsid w:val="3DFFF1BD"/>
    <w:rsid w:val="3EAB0BD3"/>
    <w:rsid w:val="3F317C2C"/>
    <w:rsid w:val="3F967208"/>
    <w:rsid w:val="3FDE981E"/>
    <w:rsid w:val="3FE38FE0"/>
    <w:rsid w:val="3FF7FA0D"/>
    <w:rsid w:val="3FFEB4A8"/>
    <w:rsid w:val="408A6900"/>
    <w:rsid w:val="418E4360"/>
    <w:rsid w:val="41A77FEE"/>
    <w:rsid w:val="41C46174"/>
    <w:rsid w:val="42E70C80"/>
    <w:rsid w:val="47E2D293"/>
    <w:rsid w:val="481608EC"/>
    <w:rsid w:val="482A75A2"/>
    <w:rsid w:val="488F2564"/>
    <w:rsid w:val="489D725F"/>
    <w:rsid w:val="48BA41A0"/>
    <w:rsid w:val="490C248D"/>
    <w:rsid w:val="49162368"/>
    <w:rsid w:val="49BA799D"/>
    <w:rsid w:val="49BB2AB5"/>
    <w:rsid w:val="4A1432B1"/>
    <w:rsid w:val="4A305B7E"/>
    <w:rsid w:val="4AB16FF2"/>
    <w:rsid w:val="4B3E01A3"/>
    <w:rsid w:val="4B9B274A"/>
    <w:rsid w:val="4C0B44E0"/>
    <w:rsid w:val="4CE916C4"/>
    <w:rsid w:val="4CF8290F"/>
    <w:rsid w:val="4D2321D0"/>
    <w:rsid w:val="4D30545F"/>
    <w:rsid w:val="4D710224"/>
    <w:rsid w:val="4D774405"/>
    <w:rsid w:val="4DCB19C4"/>
    <w:rsid w:val="4DEC7822"/>
    <w:rsid w:val="4E3B5904"/>
    <w:rsid w:val="4F9FEC50"/>
    <w:rsid w:val="4FBE3C37"/>
    <w:rsid w:val="50196298"/>
    <w:rsid w:val="517946FB"/>
    <w:rsid w:val="52C27FEE"/>
    <w:rsid w:val="53C33DD2"/>
    <w:rsid w:val="546E0ADE"/>
    <w:rsid w:val="553371FD"/>
    <w:rsid w:val="55E37B88"/>
    <w:rsid w:val="560F346E"/>
    <w:rsid w:val="56165AA5"/>
    <w:rsid w:val="566660FB"/>
    <w:rsid w:val="576F2B73"/>
    <w:rsid w:val="57776D1C"/>
    <w:rsid w:val="577F486C"/>
    <w:rsid w:val="57BF0779"/>
    <w:rsid w:val="581A7B94"/>
    <w:rsid w:val="584C3032"/>
    <w:rsid w:val="58D12A56"/>
    <w:rsid w:val="5A93130B"/>
    <w:rsid w:val="5AB336D8"/>
    <w:rsid w:val="5B691B99"/>
    <w:rsid w:val="5CCC784D"/>
    <w:rsid w:val="5D9A003B"/>
    <w:rsid w:val="5E140A6B"/>
    <w:rsid w:val="5EEC5892"/>
    <w:rsid w:val="5EF94982"/>
    <w:rsid w:val="5F3F350E"/>
    <w:rsid w:val="5FB157F2"/>
    <w:rsid w:val="5FB9ABAA"/>
    <w:rsid w:val="5FEE6D7A"/>
    <w:rsid w:val="5FFD6140"/>
    <w:rsid w:val="601D4204"/>
    <w:rsid w:val="6045035A"/>
    <w:rsid w:val="604C7CC3"/>
    <w:rsid w:val="623E71E8"/>
    <w:rsid w:val="62F53C5E"/>
    <w:rsid w:val="63B538A9"/>
    <w:rsid w:val="64931FDE"/>
    <w:rsid w:val="64FE17DD"/>
    <w:rsid w:val="653C798A"/>
    <w:rsid w:val="6553540C"/>
    <w:rsid w:val="65535F8F"/>
    <w:rsid w:val="655CF834"/>
    <w:rsid w:val="65995EB1"/>
    <w:rsid w:val="65C95F81"/>
    <w:rsid w:val="66363DA6"/>
    <w:rsid w:val="664A20CC"/>
    <w:rsid w:val="66765AB4"/>
    <w:rsid w:val="66775D43"/>
    <w:rsid w:val="66A71B23"/>
    <w:rsid w:val="671C3D2D"/>
    <w:rsid w:val="677BACF6"/>
    <w:rsid w:val="67F923BB"/>
    <w:rsid w:val="67FA4B0F"/>
    <w:rsid w:val="690C2B68"/>
    <w:rsid w:val="69277FE0"/>
    <w:rsid w:val="697F6CD3"/>
    <w:rsid w:val="69E00D48"/>
    <w:rsid w:val="69E12A70"/>
    <w:rsid w:val="6AB15B01"/>
    <w:rsid w:val="6AC41FD2"/>
    <w:rsid w:val="6BDA284C"/>
    <w:rsid w:val="6BFF496A"/>
    <w:rsid w:val="6C4070D4"/>
    <w:rsid w:val="6C537AB1"/>
    <w:rsid w:val="6C8E0E5D"/>
    <w:rsid w:val="6CE7212E"/>
    <w:rsid w:val="6D5B518F"/>
    <w:rsid w:val="6E1B5C66"/>
    <w:rsid w:val="6E7B1D5D"/>
    <w:rsid w:val="6EED00A6"/>
    <w:rsid w:val="6EEFB7A4"/>
    <w:rsid w:val="6F7BE68F"/>
    <w:rsid w:val="6F7F16EA"/>
    <w:rsid w:val="6FD3B3EB"/>
    <w:rsid w:val="6FD9868E"/>
    <w:rsid w:val="6FDF512A"/>
    <w:rsid w:val="6FFA0535"/>
    <w:rsid w:val="6FFFB135"/>
    <w:rsid w:val="70115CB9"/>
    <w:rsid w:val="701D465E"/>
    <w:rsid w:val="708666BF"/>
    <w:rsid w:val="716A38D3"/>
    <w:rsid w:val="71D15FD3"/>
    <w:rsid w:val="71EA799B"/>
    <w:rsid w:val="71EC129E"/>
    <w:rsid w:val="71FA3BC3"/>
    <w:rsid w:val="722E059A"/>
    <w:rsid w:val="732768F9"/>
    <w:rsid w:val="73BF7678"/>
    <w:rsid w:val="73D8304D"/>
    <w:rsid w:val="73DF35B1"/>
    <w:rsid w:val="73F7161D"/>
    <w:rsid w:val="748153E3"/>
    <w:rsid w:val="74A647BD"/>
    <w:rsid w:val="74E34C99"/>
    <w:rsid w:val="7598EDD9"/>
    <w:rsid w:val="75AC4703"/>
    <w:rsid w:val="75D40EEB"/>
    <w:rsid w:val="75EF5127"/>
    <w:rsid w:val="767C54DB"/>
    <w:rsid w:val="7689476F"/>
    <w:rsid w:val="76D7F2F8"/>
    <w:rsid w:val="76FD7DDF"/>
    <w:rsid w:val="771735F7"/>
    <w:rsid w:val="774FED81"/>
    <w:rsid w:val="777F46F3"/>
    <w:rsid w:val="77DF6280"/>
    <w:rsid w:val="78CF5513"/>
    <w:rsid w:val="79DF8FAD"/>
    <w:rsid w:val="79FB91DD"/>
    <w:rsid w:val="7A2D1A57"/>
    <w:rsid w:val="7A6E1231"/>
    <w:rsid w:val="7AE67052"/>
    <w:rsid w:val="7B0A6A95"/>
    <w:rsid w:val="7B2345AB"/>
    <w:rsid w:val="7B261A04"/>
    <w:rsid w:val="7B7F2D1B"/>
    <w:rsid w:val="7BAB16C9"/>
    <w:rsid w:val="7BABCC7B"/>
    <w:rsid w:val="7BB46457"/>
    <w:rsid w:val="7BCC6DB8"/>
    <w:rsid w:val="7BF399E3"/>
    <w:rsid w:val="7C243E0A"/>
    <w:rsid w:val="7CAC5B50"/>
    <w:rsid w:val="7CC376F6"/>
    <w:rsid w:val="7CD23B84"/>
    <w:rsid w:val="7CF97532"/>
    <w:rsid w:val="7D3A7B4E"/>
    <w:rsid w:val="7DFC08AD"/>
    <w:rsid w:val="7DFC2564"/>
    <w:rsid w:val="7EBF923A"/>
    <w:rsid w:val="7EBFB1E1"/>
    <w:rsid w:val="7ECB2906"/>
    <w:rsid w:val="7EDF2031"/>
    <w:rsid w:val="7EDF3192"/>
    <w:rsid w:val="7F1F4542"/>
    <w:rsid w:val="7F53FB88"/>
    <w:rsid w:val="7F5F9BDD"/>
    <w:rsid w:val="7F770B3F"/>
    <w:rsid w:val="7F7D58EC"/>
    <w:rsid w:val="7F9D0A3F"/>
    <w:rsid w:val="7FBF0C60"/>
    <w:rsid w:val="7FC06834"/>
    <w:rsid w:val="7FCABDE1"/>
    <w:rsid w:val="7FCFA3A9"/>
    <w:rsid w:val="7FDB1DAD"/>
    <w:rsid w:val="7FDD501C"/>
    <w:rsid w:val="7FEB940D"/>
    <w:rsid w:val="7FEEB566"/>
    <w:rsid w:val="7FEF5F9B"/>
    <w:rsid w:val="7FFDEF44"/>
    <w:rsid w:val="7FFFDFCF"/>
    <w:rsid w:val="85DF2187"/>
    <w:rsid w:val="97ABBBB0"/>
    <w:rsid w:val="99F7CAFE"/>
    <w:rsid w:val="9D4B5CFF"/>
    <w:rsid w:val="9D574193"/>
    <w:rsid w:val="9EE764FF"/>
    <w:rsid w:val="9FD5343F"/>
    <w:rsid w:val="9FFFBBE3"/>
    <w:rsid w:val="AFED0876"/>
    <w:rsid w:val="AFFFA543"/>
    <w:rsid w:val="B2FFD7F8"/>
    <w:rsid w:val="B6F7531F"/>
    <w:rsid w:val="BA7B23C6"/>
    <w:rsid w:val="BAFD83B6"/>
    <w:rsid w:val="BBCE8444"/>
    <w:rsid w:val="BBF1F6DE"/>
    <w:rsid w:val="BD77562B"/>
    <w:rsid w:val="BE7F859A"/>
    <w:rsid w:val="BFCD8CB8"/>
    <w:rsid w:val="BFFBF47C"/>
    <w:rsid w:val="C7BC2D3F"/>
    <w:rsid w:val="C97A5DCB"/>
    <w:rsid w:val="CFEF8349"/>
    <w:rsid w:val="CFF62F42"/>
    <w:rsid w:val="CFFF155C"/>
    <w:rsid w:val="CFFFD27A"/>
    <w:rsid w:val="D77637E3"/>
    <w:rsid w:val="D7D39560"/>
    <w:rsid w:val="D8F4B030"/>
    <w:rsid w:val="D9FF6BD1"/>
    <w:rsid w:val="DEDDE2A2"/>
    <w:rsid w:val="DF3F7D55"/>
    <w:rsid w:val="DF9F8A16"/>
    <w:rsid w:val="DFA78646"/>
    <w:rsid w:val="DFEFE8B2"/>
    <w:rsid w:val="DFF316D4"/>
    <w:rsid w:val="DFF3D086"/>
    <w:rsid w:val="E59FF921"/>
    <w:rsid w:val="E5E8B3ED"/>
    <w:rsid w:val="EAA9EEBE"/>
    <w:rsid w:val="EBDC2869"/>
    <w:rsid w:val="EC3CCA82"/>
    <w:rsid w:val="ECCDD7FB"/>
    <w:rsid w:val="ECF73424"/>
    <w:rsid w:val="ED63E91A"/>
    <w:rsid w:val="EDBF58E6"/>
    <w:rsid w:val="EE7BCE96"/>
    <w:rsid w:val="EEB3F08F"/>
    <w:rsid w:val="EEDAD39A"/>
    <w:rsid w:val="EEDFF1CB"/>
    <w:rsid w:val="EEF5812B"/>
    <w:rsid w:val="EEFC1893"/>
    <w:rsid w:val="EF7753CF"/>
    <w:rsid w:val="EFFC94DC"/>
    <w:rsid w:val="EFFF9EF4"/>
    <w:rsid w:val="EFFFE8A7"/>
    <w:rsid w:val="EFFFEF76"/>
    <w:rsid w:val="F13711CD"/>
    <w:rsid w:val="F1F3CEE7"/>
    <w:rsid w:val="F1FDD8CB"/>
    <w:rsid w:val="F3BF02A1"/>
    <w:rsid w:val="F3FF7FD2"/>
    <w:rsid w:val="F6D76F23"/>
    <w:rsid w:val="F6DB4433"/>
    <w:rsid w:val="F77918EF"/>
    <w:rsid w:val="F97EE763"/>
    <w:rsid w:val="F9FFD2BE"/>
    <w:rsid w:val="F9FFDDD1"/>
    <w:rsid w:val="FB5AE477"/>
    <w:rsid w:val="FBBB25F1"/>
    <w:rsid w:val="FBDB5019"/>
    <w:rsid w:val="FBFA1EC3"/>
    <w:rsid w:val="FC7D8B94"/>
    <w:rsid w:val="FD3F397F"/>
    <w:rsid w:val="FD76C938"/>
    <w:rsid w:val="FDDA2C50"/>
    <w:rsid w:val="FE734873"/>
    <w:rsid w:val="FEF6321B"/>
    <w:rsid w:val="FEF98084"/>
    <w:rsid w:val="FF2E361A"/>
    <w:rsid w:val="FF5B435D"/>
    <w:rsid w:val="FF66A08B"/>
    <w:rsid w:val="FFBFCF67"/>
    <w:rsid w:val="FFC7F6A7"/>
    <w:rsid w:val="FFDC6EEC"/>
    <w:rsid w:val="FFDF7FAA"/>
    <w:rsid w:val="FFE67D80"/>
    <w:rsid w:val="FFE77EF4"/>
    <w:rsid w:val="FFEE1102"/>
    <w:rsid w:val="FFF491AB"/>
    <w:rsid w:val="FFF72DA5"/>
    <w:rsid w:val="FFF74859"/>
    <w:rsid w:val="FFFB7DAD"/>
    <w:rsid w:val="FFFB7EB4"/>
    <w:rsid w:val="FFFBC449"/>
    <w:rsid w:val="FFFF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59"/>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49"/>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8"/>
    <w:next w:val="8"/>
    <w:link w:val="160"/>
    <w:semiHidden/>
    <w:unhideWhenUsed/>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5">
    <w:name w:val="Strong"/>
    <w:basedOn w:val="34"/>
    <w:qFormat/>
    <w:uiPriority w:val="0"/>
    <w:rPr>
      <w:b/>
    </w:r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Emphasis"/>
    <w:basedOn w:val="34"/>
    <w:qFormat/>
    <w:uiPriority w:val="0"/>
  </w:style>
  <w:style w:type="character" w:styleId="40">
    <w:name w:val="HTML Definition"/>
    <w:basedOn w:val="34"/>
    <w:semiHidden/>
    <w:unhideWhenUsed/>
    <w:qFormat/>
    <w:uiPriority w:val="0"/>
  </w:style>
  <w:style w:type="character" w:styleId="41">
    <w:name w:val="HTML Variable"/>
    <w:basedOn w:val="34"/>
    <w:semiHidden/>
    <w:unhideWhenUsed/>
    <w:qFormat/>
    <w:uiPriority w:val="0"/>
  </w:style>
  <w:style w:type="character" w:styleId="42">
    <w:name w:val="Hyperlink"/>
    <w:qFormat/>
    <w:uiPriority w:val="99"/>
    <w:rPr>
      <w:color w:val="0000FF"/>
      <w:spacing w:val="0"/>
      <w:w w:val="100"/>
      <w:szCs w:val="21"/>
      <w:u w:val="single"/>
    </w:rPr>
  </w:style>
  <w:style w:type="character" w:styleId="43">
    <w:name w:val="HTML Code"/>
    <w:basedOn w:val="34"/>
    <w:semiHidden/>
    <w:unhideWhenUsed/>
    <w:qFormat/>
    <w:uiPriority w:val="0"/>
    <w:rPr>
      <w:rFonts w:ascii="serif" w:hAnsi="serif" w:eastAsia="serif" w:cs="serif"/>
      <w:sz w:val="21"/>
      <w:szCs w:val="21"/>
    </w:rPr>
  </w:style>
  <w:style w:type="character" w:styleId="44">
    <w:name w:val="annotation reference"/>
    <w:basedOn w:val="34"/>
    <w:semiHidden/>
    <w:unhideWhenUsed/>
    <w:qFormat/>
    <w:uiPriority w:val="0"/>
    <w:rPr>
      <w:sz w:val="21"/>
      <w:szCs w:val="21"/>
    </w:rPr>
  </w:style>
  <w:style w:type="character" w:styleId="45">
    <w:name w:val="HTML Cite"/>
    <w:basedOn w:val="34"/>
    <w:semiHidden/>
    <w:unhideWhenUsed/>
    <w:qFormat/>
    <w:uiPriority w:val="0"/>
  </w:style>
  <w:style w:type="character" w:styleId="46">
    <w:name w:val="footnote reference"/>
    <w:semiHidden/>
    <w:qFormat/>
    <w:uiPriority w:val="0"/>
    <w:rPr>
      <w:vertAlign w:val="superscript"/>
    </w:rPr>
  </w:style>
  <w:style w:type="character" w:styleId="47">
    <w:name w:val="HTML Keyboard"/>
    <w:basedOn w:val="34"/>
    <w:semiHidden/>
    <w:unhideWhenUsed/>
    <w:qFormat/>
    <w:uiPriority w:val="0"/>
    <w:rPr>
      <w:rFonts w:hint="default" w:ascii="serif" w:hAnsi="serif" w:eastAsia="serif" w:cs="serif"/>
      <w:sz w:val="21"/>
      <w:szCs w:val="21"/>
    </w:rPr>
  </w:style>
  <w:style w:type="character" w:styleId="48">
    <w:name w:val="HTML Sample"/>
    <w:basedOn w:val="34"/>
    <w:semiHidden/>
    <w:unhideWhenUsed/>
    <w:qFormat/>
    <w:uiPriority w:val="0"/>
    <w:rPr>
      <w:rFonts w:hint="default" w:ascii="serif" w:hAnsi="serif" w:eastAsia="serif" w:cs="serif"/>
      <w:sz w:val="21"/>
      <w:szCs w:val="21"/>
    </w:rPr>
  </w:style>
  <w:style w:type="character" w:customStyle="1" w:styleId="49">
    <w:name w:val="段 Char"/>
    <w:link w:val="23"/>
    <w:qFormat/>
    <w:uiPriority w:val="0"/>
    <w:rPr>
      <w:rFonts w:ascii="宋体"/>
      <w:sz w:val="21"/>
      <w:lang w:val="en-US" w:eastAsia="zh-CN" w:bidi="ar-SA"/>
    </w:rPr>
  </w:style>
  <w:style w:type="paragraph" w:customStyle="1" w:styleId="50">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4">
    <w:name w:val="二级条标题"/>
    <w:basedOn w:val="50"/>
    <w:next w:val="23"/>
    <w:qFormat/>
    <w:uiPriority w:val="0"/>
    <w:pPr>
      <w:numPr>
        <w:ilvl w:val="2"/>
      </w:numPr>
      <w:spacing w:before="50" w:after="50"/>
      <w:outlineLvl w:val="3"/>
    </w:pPr>
  </w:style>
  <w:style w:type="paragraph" w:customStyle="1" w:styleId="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6">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7">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8">
    <w:name w:val="目次、标准名称标题"/>
    <w:basedOn w:val="1"/>
    <w:next w:val="23"/>
    <w:link w:val="14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三级条标题"/>
    <w:basedOn w:val="54"/>
    <w:next w:val="23"/>
    <w:qFormat/>
    <w:uiPriority w:val="0"/>
    <w:pPr>
      <w:numPr>
        <w:ilvl w:val="3"/>
      </w:numPr>
      <w:outlineLvl w:val="4"/>
    </w:pPr>
  </w:style>
  <w:style w:type="paragraph" w:customStyle="1" w:styleId="60">
    <w:name w:val="示例"/>
    <w:next w:val="61"/>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3">
    <w:name w:val="四级条标题"/>
    <w:basedOn w:val="59"/>
    <w:next w:val="23"/>
    <w:qFormat/>
    <w:uiPriority w:val="0"/>
    <w:pPr>
      <w:numPr>
        <w:ilvl w:val="4"/>
      </w:numPr>
      <w:outlineLvl w:val="5"/>
    </w:pPr>
  </w:style>
  <w:style w:type="paragraph" w:customStyle="1" w:styleId="64">
    <w:name w:val="五级条标题"/>
    <w:basedOn w:val="63"/>
    <w:next w:val="23"/>
    <w:qFormat/>
    <w:uiPriority w:val="0"/>
    <w:pPr>
      <w:numPr>
        <w:ilvl w:val="5"/>
      </w:numPr>
      <w:outlineLvl w:val="6"/>
    </w:pPr>
  </w:style>
  <w:style w:type="paragraph" w:customStyle="1" w:styleId="65">
    <w:name w:val="注："/>
    <w:next w:val="23"/>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6">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7">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8">
    <w:name w:val="列项◆（三级）"/>
    <w:basedOn w:val="1"/>
    <w:qFormat/>
    <w:uiPriority w:val="0"/>
    <w:pPr>
      <w:numPr>
        <w:ilvl w:val="2"/>
        <w:numId w:val="3"/>
      </w:numPr>
    </w:pPr>
    <w:rPr>
      <w:rFonts w:ascii="宋体"/>
      <w:szCs w:val="21"/>
    </w:rPr>
  </w:style>
  <w:style w:type="paragraph" w:customStyle="1" w:styleId="69">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0">
    <w:name w:val="示例×："/>
    <w:basedOn w:val="53"/>
    <w:qFormat/>
    <w:uiPriority w:val="0"/>
    <w:pPr>
      <w:numPr>
        <w:numId w:val="8"/>
      </w:numPr>
      <w:spacing w:beforeLines="0" w:afterLines="0"/>
      <w:outlineLvl w:val="9"/>
    </w:pPr>
    <w:rPr>
      <w:rFonts w:ascii="宋体" w:eastAsia="宋体"/>
      <w:sz w:val="18"/>
      <w:szCs w:val="18"/>
    </w:rPr>
  </w:style>
  <w:style w:type="paragraph" w:customStyle="1" w:styleId="71">
    <w:name w:val="二级无"/>
    <w:basedOn w:val="54"/>
    <w:qFormat/>
    <w:uiPriority w:val="0"/>
    <w:pPr>
      <w:spacing w:beforeLines="0" w:afterLines="0"/>
    </w:pPr>
    <w:rPr>
      <w:rFonts w:ascii="宋体" w:eastAsia="宋体"/>
    </w:rPr>
  </w:style>
  <w:style w:type="paragraph" w:customStyle="1" w:styleId="72">
    <w:name w:val="注：（正文）"/>
    <w:basedOn w:val="65"/>
    <w:next w:val="23"/>
    <w:qFormat/>
    <w:uiPriority w:val="0"/>
    <w:pPr>
      <w:numPr>
        <w:numId w:val="9"/>
      </w:numPr>
      <w:ind w:left="726" w:hanging="363"/>
    </w:pPr>
  </w:style>
  <w:style w:type="paragraph" w:customStyle="1" w:styleId="73">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7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7">
    <w:name w:val="标准书眉_偶数页"/>
    <w:basedOn w:val="52"/>
    <w:next w:val="1"/>
    <w:qFormat/>
    <w:uiPriority w:val="0"/>
    <w:pPr>
      <w:jc w:val="left"/>
    </w:pPr>
  </w:style>
  <w:style w:type="paragraph" w:customStyle="1" w:styleId="78">
    <w:name w:val="标准书眉一"/>
    <w:qFormat/>
    <w:uiPriority w:val="0"/>
    <w:pPr>
      <w:jc w:val="both"/>
    </w:pPr>
    <w:rPr>
      <w:rFonts w:ascii="Times New Roman" w:hAnsi="Times New Roman" w:eastAsia="宋体" w:cs="Times New Roman"/>
      <w:lang w:val="en-US" w:eastAsia="zh-CN" w:bidi="ar-SA"/>
    </w:rPr>
  </w:style>
  <w:style w:type="paragraph" w:customStyle="1" w:styleId="79">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0">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1">
    <w:name w:val="发布"/>
    <w:qFormat/>
    <w:uiPriority w:val="0"/>
    <w:rPr>
      <w:rFonts w:ascii="黑体" w:eastAsia="黑体"/>
      <w:spacing w:val="85"/>
      <w:w w:val="100"/>
      <w:position w:val="3"/>
      <w:sz w:val="28"/>
      <w:szCs w:val="28"/>
    </w:rPr>
  </w:style>
  <w:style w:type="paragraph" w:customStyle="1" w:styleId="82">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
    <w:basedOn w:val="86"/>
    <w:qFormat/>
    <w:uiPriority w:val="0"/>
    <w:pPr>
      <w:spacing w:before="370" w:line="400" w:lineRule="exact"/>
    </w:pPr>
    <w:rPr>
      <w:rFonts w:ascii="Times New Roman"/>
      <w:sz w:val="28"/>
      <w:szCs w:val="28"/>
    </w:rPr>
  </w:style>
  <w:style w:type="paragraph" w:customStyle="1" w:styleId="88">
    <w:name w:val="封面一致性程度标识"/>
    <w:basedOn w:val="87"/>
    <w:qFormat/>
    <w:uiPriority w:val="0"/>
    <w:pPr>
      <w:spacing w:before="440"/>
    </w:pPr>
    <w:rPr>
      <w:rFonts w:ascii="宋体" w:eastAsia="宋体"/>
    </w:rPr>
  </w:style>
  <w:style w:type="paragraph" w:customStyle="1" w:styleId="89">
    <w:name w:val="封面标准文稿类别"/>
    <w:basedOn w:val="88"/>
    <w:qFormat/>
    <w:uiPriority w:val="0"/>
    <w:pPr>
      <w:spacing w:after="160" w:line="240" w:lineRule="auto"/>
    </w:pPr>
    <w:rPr>
      <w:sz w:val="24"/>
    </w:rPr>
  </w:style>
  <w:style w:type="paragraph" w:customStyle="1" w:styleId="90">
    <w:name w:val="封面标准文稿编辑信息"/>
    <w:basedOn w:val="89"/>
    <w:qFormat/>
    <w:uiPriority w:val="0"/>
    <w:pPr>
      <w:spacing w:before="180" w:line="180" w:lineRule="exact"/>
    </w:pPr>
    <w:rPr>
      <w:sz w:val="21"/>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附录标识"/>
    <w:basedOn w:val="1"/>
    <w:next w:val="23"/>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3">
    <w:name w:val="附录标题"/>
    <w:basedOn w:val="23"/>
    <w:next w:val="23"/>
    <w:qFormat/>
    <w:uiPriority w:val="0"/>
    <w:pPr>
      <w:ind w:firstLine="0" w:firstLineChars="0"/>
      <w:jc w:val="center"/>
    </w:pPr>
    <w:rPr>
      <w:rFonts w:ascii="黑体" w:eastAsia="黑体"/>
    </w:rPr>
  </w:style>
  <w:style w:type="paragraph" w:customStyle="1" w:styleId="94">
    <w:name w:val="附录表标号"/>
    <w:basedOn w:val="1"/>
    <w:next w:val="2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5">
    <w:name w:val="附录表标题"/>
    <w:basedOn w:val="1"/>
    <w:next w:val="23"/>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6">
    <w:name w:val="附录二级条标题"/>
    <w:basedOn w:val="1"/>
    <w:next w:val="23"/>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7">
    <w:name w:val="附录二级无"/>
    <w:basedOn w:val="96"/>
    <w:qFormat/>
    <w:uiPriority w:val="0"/>
    <w:pPr>
      <w:tabs>
        <w:tab w:val="clear" w:pos="360"/>
      </w:tabs>
      <w:spacing w:beforeLines="0" w:afterLines="0"/>
    </w:pPr>
    <w:rPr>
      <w:rFonts w:ascii="宋体" w:eastAsia="宋体"/>
      <w:szCs w:val="21"/>
    </w:rPr>
  </w:style>
  <w:style w:type="paragraph" w:customStyle="1" w:styleId="98">
    <w:name w:val="附录公式"/>
    <w:basedOn w:val="23"/>
    <w:next w:val="23"/>
    <w:link w:val="99"/>
    <w:qFormat/>
    <w:uiPriority w:val="0"/>
  </w:style>
  <w:style w:type="character" w:customStyle="1" w:styleId="99">
    <w:name w:val="附录公式 Char"/>
    <w:basedOn w:val="49"/>
    <w:link w:val="98"/>
    <w:qFormat/>
    <w:uiPriority w:val="0"/>
    <w:rPr>
      <w:rFonts w:ascii="宋体"/>
      <w:sz w:val="21"/>
      <w:lang w:val="en-US" w:eastAsia="zh-CN" w:bidi="ar-SA"/>
    </w:rPr>
  </w:style>
  <w:style w:type="paragraph" w:customStyle="1" w:styleId="100">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01">
    <w:name w:val="附录三级条标题"/>
    <w:basedOn w:val="96"/>
    <w:next w:val="23"/>
    <w:qFormat/>
    <w:uiPriority w:val="0"/>
    <w:pPr>
      <w:numPr>
        <w:ilvl w:val="4"/>
      </w:numPr>
      <w:outlineLvl w:val="4"/>
    </w:pPr>
  </w:style>
  <w:style w:type="paragraph" w:customStyle="1" w:styleId="102">
    <w:name w:val="附录三级无"/>
    <w:basedOn w:val="101"/>
    <w:qFormat/>
    <w:uiPriority w:val="0"/>
    <w:pPr>
      <w:tabs>
        <w:tab w:val="clear" w:pos="360"/>
      </w:tabs>
      <w:spacing w:beforeLines="0" w:afterLines="0"/>
    </w:pPr>
    <w:rPr>
      <w:rFonts w:ascii="宋体" w:eastAsia="宋体"/>
      <w:szCs w:val="21"/>
    </w:rPr>
  </w:style>
  <w:style w:type="paragraph" w:customStyle="1" w:styleId="103">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4">
    <w:name w:val="附录四级条标题"/>
    <w:basedOn w:val="101"/>
    <w:next w:val="23"/>
    <w:qFormat/>
    <w:uiPriority w:val="0"/>
    <w:pPr>
      <w:numPr>
        <w:ilvl w:val="5"/>
      </w:numPr>
      <w:outlineLvl w:val="5"/>
    </w:pPr>
  </w:style>
  <w:style w:type="paragraph" w:customStyle="1" w:styleId="105">
    <w:name w:val="附录四级无"/>
    <w:basedOn w:val="104"/>
    <w:qFormat/>
    <w:uiPriority w:val="0"/>
    <w:pPr>
      <w:tabs>
        <w:tab w:val="clear" w:pos="360"/>
      </w:tabs>
      <w:spacing w:beforeLines="0" w:afterLines="0"/>
    </w:pPr>
    <w:rPr>
      <w:rFonts w:ascii="宋体" w:eastAsia="宋体"/>
      <w:szCs w:val="21"/>
    </w:rPr>
  </w:style>
  <w:style w:type="paragraph" w:customStyle="1" w:styleId="10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7">
    <w:name w:val="附录图标题"/>
    <w:basedOn w:val="1"/>
    <w:next w:val="23"/>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8">
    <w:name w:val="附录五级条标题"/>
    <w:basedOn w:val="104"/>
    <w:next w:val="23"/>
    <w:qFormat/>
    <w:uiPriority w:val="0"/>
    <w:pPr>
      <w:numPr>
        <w:ilvl w:val="6"/>
      </w:numPr>
      <w:outlineLvl w:val="6"/>
    </w:pPr>
  </w:style>
  <w:style w:type="paragraph" w:customStyle="1" w:styleId="109">
    <w:name w:val="附录五级无"/>
    <w:basedOn w:val="108"/>
    <w:qFormat/>
    <w:uiPriority w:val="0"/>
    <w:pPr>
      <w:tabs>
        <w:tab w:val="clear" w:pos="360"/>
      </w:tabs>
      <w:spacing w:beforeLines="0" w:afterLines="0"/>
    </w:pPr>
    <w:rPr>
      <w:rFonts w:ascii="宋体" w:eastAsia="宋体"/>
      <w:szCs w:val="21"/>
    </w:rPr>
  </w:style>
  <w:style w:type="paragraph" w:customStyle="1" w:styleId="110">
    <w:name w:val="附录章标题"/>
    <w:next w:val="23"/>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附录一级条标题"/>
    <w:basedOn w:val="110"/>
    <w:next w:val="23"/>
    <w:qFormat/>
    <w:uiPriority w:val="0"/>
    <w:pPr>
      <w:numPr>
        <w:ilvl w:val="2"/>
      </w:numPr>
      <w:autoSpaceDN w:val="0"/>
      <w:spacing w:beforeLines="50" w:afterLines="50"/>
      <w:outlineLvl w:val="2"/>
    </w:pPr>
  </w:style>
  <w:style w:type="paragraph" w:customStyle="1" w:styleId="112">
    <w:name w:val="附录一级无"/>
    <w:basedOn w:val="111"/>
    <w:qFormat/>
    <w:uiPriority w:val="0"/>
    <w:pPr>
      <w:tabs>
        <w:tab w:val="clear" w:pos="360"/>
      </w:tabs>
      <w:spacing w:beforeLines="0" w:afterLines="0"/>
    </w:pPr>
    <w:rPr>
      <w:rFonts w:ascii="宋体" w:eastAsia="宋体"/>
      <w:szCs w:val="21"/>
    </w:rPr>
  </w:style>
  <w:style w:type="paragraph" w:customStyle="1" w:styleId="113">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其他标准标志"/>
    <w:basedOn w:val="74"/>
    <w:qFormat/>
    <w:uiPriority w:val="0"/>
    <w:pPr>
      <w:framePr w:w="6101" w:vAnchor="page" w:hAnchor="page" w:x="4673" w:y="942"/>
    </w:pPr>
    <w:rPr>
      <w:w w:val="130"/>
    </w:rPr>
  </w:style>
  <w:style w:type="paragraph" w:customStyle="1" w:styleId="1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9">
    <w:name w:val="其他发布部门"/>
    <w:basedOn w:val="82"/>
    <w:qFormat/>
    <w:uiPriority w:val="0"/>
    <w:pPr>
      <w:framePr w:y="15310"/>
      <w:spacing w:line="0" w:lineRule="atLeast"/>
    </w:pPr>
    <w:rPr>
      <w:rFonts w:ascii="黑体" w:eastAsia="黑体"/>
      <w:b w:val="0"/>
    </w:rPr>
  </w:style>
  <w:style w:type="paragraph" w:customStyle="1" w:styleId="120">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1">
    <w:name w:val="三级无"/>
    <w:basedOn w:val="59"/>
    <w:qFormat/>
    <w:uiPriority w:val="0"/>
    <w:pPr>
      <w:spacing w:beforeLines="0" w:afterLines="0"/>
    </w:pPr>
    <w:rPr>
      <w:rFonts w:ascii="宋体" w:eastAsia="宋体"/>
    </w:rPr>
  </w:style>
  <w:style w:type="paragraph" w:customStyle="1" w:styleId="122">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23">
    <w:name w:val="示例后文字"/>
    <w:basedOn w:val="23"/>
    <w:next w:val="23"/>
    <w:qFormat/>
    <w:uiPriority w:val="0"/>
    <w:pPr>
      <w:ind w:firstLine="360"/>
    </w:pPr>
    <w:rPr>
      <w:sz w:val="18"/>
    </w:rPr>
  </w:style>
  <w:style w:type="paragraph" w:customStyle="1" w:styleId="124">
    <w:name w:val="首示例"/>
    <w:next w:val="23"/>
    <w:link w:val="125"/>
    <w:qFormat/>
    <w:uiPriority w:val="0"/>
    <w:pPr>
      <w:tabs>
        <w:tab w:val="left" w:pos="360"/>
      </w:tabs>
    </w:pPr>
    <w:rPr>
      <w:rFonts w:ascii="宋体" w:hAnsi="宋体" w:eastAsia="宋体" w:cs="Times New Roman"/>
      <w:kern w:val="2"/>
      <w:sz w:val="18"/>
      <w:szCs w:val="18"/>
      <w:lang w:val="en-US" w:eastAsia="zh-CN" w:bidi="ar-SA"/>
    </w:rPr>
  </w:style>
  <w:style w:type="character" w:customStyle="1" w:styleId="125">
    <w:name w:val="首示例 Char"/>
    <w:link w:val="124"/>
    <w:qFormat/>
    <w:uiPriority w:val="0"/>
    <w:rPr>
      <w:rFonts w:ascii="宋体" w:hAnsi="宋体"/>
      <w:kern w:val="2"/>
      <w:sz w:val="18"/>
      <w:szCs w:val="18"/>
    </w:rPr>
  </w:style>
  <w:style w:type="paragraph" w:customStyle="1" w:styleId="126">
    <w:name w:val="四级无"/>
    <w:basedOn w:val="63"/>
    <w:qFormat/>
    <w:uiPriority w:val="0"/>
    <w:pPr>
      <w:spacing w:beforeLines="0" w:afterLines="0"/>
    </w:pPr>
    <w:rPr>
      <w:rFonts w:ascii="宋体" w:eastAsia="宋体"/>
    </w:rPr>
  </w:style>
  <w:style w:type="paragraph" w:customStyle="1" w:styleId="127">
    <w:name w:val="条文脚注"/>
    <w:basedOn w:val="24"/>
    <w:qFormat/>
    <w:uiPriority w:val="0"/>
    <w:pPr>
      <w:numPr>
        <w:numId w:val="0"/>
      </w:numPr>
      <w:jc w:val="both"/>
    </w:pPr>
  </w:style>
  <w:style w:type="paragraph" w:customStyle="1" w:styleId="128">
    <w:name w:val="图标脚注说明"/>
    <w:basedOn w:val="23"/>
    <w:qFormat/>
    <w:uiPriority w:val="0"/>
    <w:pPr>
      <w:ind w:left="840" w:hanging="420" w:firstLineChars="0"/>
    </w:pPr>
    <w:rPr>
      <w:sz w:val="18"/>
      <w:szCs w:val="18"/>
    </w:rPr>
  </w:style>
  <w:style w:type="paragraph" w:customStyle="1" w:styleId="129">
    <w:name w:val="图表脚注说明"/>
    <w:basedOn w:val="1"/>
    <w:qFormat/>
    <w:uiPriority w:val="0"/>
    <w:pPr>
      <w:numPr>
        <w:ilvl w:val="0"/>
        <w:numId w:val="15"/>
      </w:numPr>
    </w:pPr>
    <w:rPr>
      <w:rFonts w:ascii="宋体"/>
      <w:sz w:val="18"/>
      <w:szCs w:val="18"/>
    </w:rPr>
  </w:style>
  <w:style w:type="paragraph" w:customStyle="1" w:styleId="130">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2">
    <w:name w:val="五级无"/>
    <w:basedOn w:val="64"/>
    <w:qFormat/>
    <w:uiPriority w:val="0"/>
    <w:pPr>
      <w:spacing w:beforeLines="0" w:afterLines="0"/>
    </w:pPr>
    <w:rPr>
      <w:rFonts w:ascii="宋体" w:eastAsia="宋体"/>
    </w:rPr>
  </w:style>
  <w:style w:type="paragraph" w:customStyle="1" w:styleId="133">
    <w:name w:val="一级无"/>
    <w:basedOn w:val="50"/>
    <w:qFormat/>
    <w:uiPriority w:val="0"/>
    <w:pPr>
      <w:spacing w:beforeLines="0" w:afterLines="0"/>
    </w:pPr>
    <w:rPr>
      <w:rFonts w:ascii="宋体" w:eastAsia="宋体"/>
    </w:rPr>
  </w:style>
  <w:style w:type="paragraph" w:customStyle="1" w:styleId="134">
    <w:name w:val="正文表标题"/>
    <w:next w:val="23"/>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5">
    <w:name w:val="正文公式编号制表符"/>
    <w:basedOn w:val="23"/>
    <w:next w:val="23"/>
    <w:qFormat/>
    <w:uiPriority w:val="0"/>
    <w:pPr>
      <w:ind w:firstLine="0" w:firstLineChars="0"/>
    </w:pPr>
  </w:style>
  <w:style w:type="paragraph" w:customStyle="1" w:styleId="136">
    <w:name w:val="正文图标题"/>
    <w:next w:val="23"/>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7">
    <w:name w:val="终结线"/>
    <w:basedOn w:val="1"/>
    <w:qFormat/>
    <w:uiPriority w:val="0"/>
    <w:pPr>
      <w:framePr w:hSpace="181" w:vSpace="181" w:wrap="around" w:vAnchor="text" w:hAnchor="margin" w:xAlign="center" w:y="285"/>
    </w:pPr>
  </w:style>
  <w:style w:type="paragraph" w:customStyle="1" w:styleId="138">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9">
    <w:name w:val="其他实施日期"/>
    <w:basedOn w:val="122"/>
    <w:qFormat/>
    <w:uiPriority w:val="0"/>
  </w:style>
  <w:style w:type="paragraph" w:customStyle="1" w:styleId="140">
    <w:name w:val="封面标准名称2"/>
    <w:basedOn w:val="86"/>
    <w:qFormat/>
    <w:uiPriority w:val="0"/>
    <w:pPr>
      <w:framePr w:y="4469"/>
      <w:spacing w:beforeLines="630"/>
    </w:pPr>
  </w:style>
  <w:style w:type="paragraph" w:customStyle="1" w:styleId="141">
    <w:name w:val="封面标准英文名称2"/>
    <w:basedOn w:val="87"/>
    <w:qFormat/>
    <w:uiPriority w:val="0"/>
    <w:pPr>
      <w:framePr w:y="4469"/>
    </w:pPr>
  </w:style>
  <w:style w:type="paragraph" w:customStyle="1" w:styleId="142">
    <w:name w:val="封面一致性程度标识2"/>
    <w:basedOn w:val="88"/>
    <w:qFormat/>
    <w:uiPriority w:val="0"/>
    <w:pPr>
      <w:framePr w:y="4469"/>
    </w:pPr>
  </w:style>
  <w:style w:type="paragraph" w:customStyle="1" w:styleId="143">
    <w:name w:val="封面标准文稿类别2"/>
    <w:basedOn w:val="89"/>
    <w:qFormat/>
    <w:uiPriority w:val="0"/>
    <w:pPr>
      <w:framePr w:y="4469"/>
    </w:pPr>
  </w:style>
  <w:style w:type="paragraph" w:customStyle="1" w:styleId="144">
    <w:name w:val="封面标准文稿编辑信息2"/>
    <w:basedOn w:val="90"/>
    <w:qFormat/>
    <w:uiPriority w:val="0"/>
    <w:pPr>
      <w:framePr w:y="4469"/>
    </w:pPr>
  </w:style>
  <w:style w:type="paragraph" w:customStyle="1" w:styleId="145">
    <w:name w:val="标准名称"/>
    <w:basedOn w:val="58"/>
    <w:link w:val="148"/>
    <w:qFormat/>
    <w:uiPriority w:val="0"/>
  </w:style>
  <w:style w:type="character" w:customStyle="1" w:styleId="146">
    <w:name w:val="占位符文本1"/>
    <w:basedOn w:val="34"/>
    <w:semiHidden/>
    <w:qFormat/>
    <w:uiPriority w:val="99"/>
    <w:rPr>
      <w:color w:val="808080"/>
    </w:rPr>
  </w:style>
  <w:style w:type="character" w:customStyle="1" w:styleId="147">
    <w:name w:val="目次、标准名称标题 Char"/>
    <w:basedOn w:val="34"/>
    <w:link w:val="58"/>
    <w:qFormat/>
    <w:uiPriority w:val="0"/>
    <w:rPr>
      <w:rFonts w:ascii="黑体" w:eastAsia="黑体"/>
      <w:sz w:val="32"/>
      <w:shd w:val="clear" w:color="FFFFFF" w:fill="FFFFFF"/>
    </w:rPr>
  </w:style>
  <w:style w:type="character" w:customStyle="1" w:styleId="148">
    <w:name w:val="标准名称 Char"/>
    <w:basedOn w:val="147"/>
    <w:link w:val="145"/>
    <w:qFormat/>
    <w:uiPriority w:val="0"/>
    <w:rPr>
      <w:rFonts w:ascii="黑体" w:eastAsia="黑体"/>
      <w:sz w:val="32"/>
      <w:shd w:val="clear" w:color="FFFFFF" w:fill="FFFFFF"/>
    </w:rPr>
  </w:style>
  <w:style w:type="character" w:customStyle="1" w:styleId="149">
    <w:name w:val="批注框文本 字符"/>
    <w:basedOn w:val="34"/>
    <w:link w:val="16"/>
    <w:qFormat/>
    <w:uiPriority w:val="0"/>
    <w:rPr>
      <w:kern w:val="2"/>
      <w:sz w:val="18"/>
      <w:szCs w:val="18"/>
    </w:rPr>
  </w:style>
  <w:style w:type="paragraph" w:styleId="150">
    <w:name w:val="List Paragraph"/>
    <w:basedOn w:val="1"/>
    <w:qFormat/>
    <w:uiPriority w:val="34"/>
    <w:pPr>
      <w:ind w:firstLine="420" w:firstLineChars="200"/>
    </w:pPr>
  </w:style>
  <w:style w:type="character" w:customStyle="1" w:styleId="151">
    <w:name w:val="nth-child(1)"/>
    <w:basedOn w:val="34"/>
    <w:qFormat/>
    <w:uiPriority w:val="0"/>
  </w:style>
  <w:style w:type="character" w:customStyle="1" w:styleId="152">
    <w:name w:val="nth-child(1)1"/>
    <w:basedOn w:val="34"/>
    <w:qFormat/>
    <w:uiPriority w:val="0"/>
  </w:style>
  <w:style w:type="character" w:customStyle="1" w:styleId="153">
    <w:name w:val="hidden"/>
    <w:basedOn w:val="34"/>
    <w:qFormat/>
    <w:uiPriority w:val="0"/>
    <w:rPr>
      <w:vanish/>
    </w:rPr>
  </w:style>
  <w:style w:type="character" w:customStyle="1" w:styleId="154">
    <w:name w:val="trumbowyg-msg-error"/>
    <w:basedOn w:val="34"/>
    <w:qFormat/>
    <w:uiPriority w:val="0"/>
    <w:rPr>
      <w:color w:val="E74C3C"/>
    </w:rPr>
  </w:style>
  <w:style w:type="character" w:customStyle="1" w:styleId="155">
    <w:name w:val="trumbowyg-msg-error1"/>
    <w:basedOn w:val="34"/>
    <w:qFormat/>
    <w:uiPriority w:val="0"/>
    <w:rPr>
      <w:color w:val="E74C3C"/>
    </w:rPr>
  </w:style>
  <w:style w:type="character" w:customStyle="1" w:styleId="156">
    <w:name w:val="one-lines"/>
    <w:basedOn w:val="34"/>
    <w:qFormat/>
    <w:uiPriority w:val="0"/>
  </w:style>
  <w:style w:type="character" w:customStyle="1" w:styleId="157">
    <w:name w:val="two-lines"/>
    <w:basedOn w:val="34"/>
    <w:qFormat/>
    <w:uiPriority w:val="0"/>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9">
    <w:name w:val="批注文字 字符"/>
    <w:basedOn w:val="34"/>
    <w:link w:val="8"/>
    <w:semiHidden/>
    <w:qFormat/>
    <w:uiPriority w:val="0"/>
    <w:rPr>
      <w:kern w:val="2"/>
      <w:sz w:val="21"/>
      <w:szCs w:val="24"/>
    </w:rPr>
  </w:style>
  <w:style w:type="character" w:customStyle="1" w:styleId="160">
    <w:name w:val="批注主题 字符"/>
    <w:basedOn w:val="159"/>
    <w:link w:val="31"/>
    <w:semiHidden/>
    <w:qFormat/>
    <w:uiPriority w:val="0"/>
    <w:rPr>
      <w:b/>
      <w:bCs/>
      <w:kern w:val="2"/>
      <w:sz w:val="21"/>
      <w:szCs w:val="24"/>
    </w:rPr>
  </w:style>
  <w:style w:type="paragraph" w:customStyle="1" w:styleId="16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62">
    <w:name w:val="标准文件_段"/>
    <w:link w:val="16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3">
    <w:name w:val="标准文件_段 Char"/>
    <w:link w:val="162"/>
    <w:qFormat/>
    <w:uiPriority w:val="0"/>
    <w:rPr>
      <w:rFonts w:ascii="宋体"/>
      <w:sz w:val="21"/>
    </w:rPr>
  </w:style>
  <w:style w:type="paragraph" w:customStyle="1" w:styleId="16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65">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80DE3"/>
    <w:rsid w:val="000879E2"/>
    <w:rsid w:val="00087E40"/>
    <w:rsid w:val="000902AA"/>
    <w:rsid w:val="000B56BB"/>
    <w:rsid w:val="000C73CF"/>
    <w:rsid w:val="00101FD0"/>
    <w:rsid w:val="001132F9"/>
    <w:rsid w:val="00114ABC"/>
    <w:rsid w:val="001C16E0"/>
    <w:rsid w:val="002068C7"/>
    <w:rsid w:val="00251126"/>
    <w:rsid w:val="00287713"/>
    <w:rsid w:val="002900D5"/>
    <w:rsid w:val="00323E80"/>
    <w:rsid w:val="003344F3"/>
    <w:rsid w:val="00336AF3"/>
    <w:rsid w:val="003372E5"/>
    <w:rsid w:val="003750AF"/>
    <w:rsid w:val="003B072B"/>
    <w:rsid w:val="003D5CCE"/>
    <w:rsid w:val="00430F92"/>
    <w:rsid w:val="004F113A"/>
    <w:rsid w:val="004F19F0"/>
    <w:rsid w:val="004F1EC5"/>
    <w:rsid w:val="00515A81"/>
    <w:rsid w:val="005335DD"/>
    <w:rsid w:val="0056465C"/>
    <w:rsid w:val="00595E09"/>
    <w:rsid w:val="00632B56"/>
    <w:rsid w:val="00646413"/>
    <w:rsid w:val="00660799"/>
    <w:rsid w:val="00674FBA"/>
    <w:rsid w:val="006D02E4"/>
    <w:rsid w:val="007216E9"/>
    <w:rsid w:val="007C6ACB"/>
    <w:rsid w:val="007E2797"/>
    <w:rsid w:val="00800293"/>
    <w:rsid w:val="00820E7E"/>
    <w:rsid w:val="008345EE"/>
    <w:rsid w:val="00850530"/>
    <w:rsid w:val="00874996"/>
    <w:rsid w:val="008D1688"/>
    <w:rsid w:val="008D1CE7"/>
    <w:rsid w:val="008E024D"/>
    <w:rsid w:val="008F0268"/>
    <w:rsid w:val="00902EF8"/>
    <w:rsid w:val="00956247"/>
    <w:rsid w:val="00980BBC"/>
    <w:rsid w:val="00982DAC"/>
    <w:rsid w:val="009B16B1"/>
    <w:rsid w:val="009C69C5"/>
    <w:rsid w:val="00A423E1"/>
    <w:rsid w:val="00A94E45"/>
    <w:rsid w:val="00AC3109"/>
    <w:rsid w:val="00AD6808"/>
    <w:rsid w:val="00B00C16"/>
    <w:rsid w:val="00B717AC"/>
    <w:rsid w:val="00BC67AA"/>
    <w:rsid w:val="00C875D2"/>
    <w:rsid w:val="00CB0B2B"/>
    <w:rsid w:val="00D4454B"/>
    <w:rsid w:val="00D5610F"/>
    <w:rsid w:val="00D65DD7"/>
    <w:rsid w:val="00D959C6"/>
    <w:rsid w:val="00DA4409"/>
    <w:rsid w:val="00DB5033"/>
    <w:rsid w:val="00E95A08"/>
    <w:rsid w:val="00EA15BD"/>
    <w:rsid w:val="00EA32AC"/>
    <w:rsid w:val="00F422DB"/>
    <w:rsid w:val="00F93653"/>
    <w:rsid w:val="00FF0B73"/>
    <w:rsid w:val="00FF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12</Pages>
  <Words>1291</Words>
  <Characters>7363</Characters>
  <Lines>61</Lines>
  <Paragraphs>17</Paragraphs>
  <TotalTime>50</TotalTime>
  <ScaleCrop>false</ScaleCrop>
  <LinksUpToDate>false</LinksUpToDate>
  <CharactersWithSpaces>8637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2023-08-03T05:12:00Z</dcterms:created>
  <dc:creator>CNIS</dc:creator>
  <cp:lastModifiedBy>大周</cp:lastModifiedBy>
  <cp:lastPrinted>2023-08-10T01:57:57Z</cp:lastPrinted>
  <dcterms:modified xsi:type="dcterms:W3CDTF">2023-08-10T02:14:28Z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BD7637EF99964A85A6EBEE9607F2183C</vt:lpwstr>
  </property>
</Properties>
</file>