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D9" w:rsidRDefault="00266159">
      <w:pPr>
        <w:pStyle w:val="affffff1"/>
        <w:framePr w:wrap="around"/>
        <w:rPr>
          <w:rFonts w:hAnsi="黑体"/>
        </w:rPr>
      </w:pPr>
      <w:r>
        <w:rPr>
          <w:rFonts w:hAnsi="黑体"/>
        </w:rPr>
        <w:t>ICS </w:t>
      </w:r>
      <w:r w:rsidR="00F902FD">
        <w:rPr>
          <w:rFonts w:hAnsi="黑体" w:hint="eastAsia"/>
        </w:rPr>
        <w:t>65.150</w:t>
      </w:r>
    </w:p>
    <w:bookmarkStart w:id="0" w:name="WXFLH"/>
    <w:p w:rsidR="00AB5ED9" w:rsidRDefault="00B916A6">
      <w:pPr>
        <w:pStyle w:val="affffff1"/>
        <w:framePr w:wrap="around"/>
        <w:rPr>
          <w:rFonts w:hAnsi="黑体"/>
        </w:rPr>
      </w:pPr>
      <w:r>
        <w:rPr>
          <w:rFonts w:hAnsi="黑体"/>
        </w:rPr>
        <w:fldChar w:fldCharType="begin">
          <w:ffData>
            <w:name w:val="WXFLH"/>
            <w:enabled/>
            <w:calcOnExit w:val="0"/>
            <w:helpText w:type="text" w:val="请输入中国标准文献分类号："/>
            <w:textInput>
              <w:default w:val="CCS"/>
            </w:textInput>
          </w:ffData>
        </w:fldChar>
      </w:r>
      <w:r w:rsidR="00266159">
        <w:rPr>
          <w:rFonts w:hAnsi="黑体"/>
        </w:rPr>
        <w:instrText xml:space="preserve"> FORMTEXT </w:instrText>
      </w:r>
      <w:r>
        <w:rPr>
          <w:rFonts w:hAnsi="黑体"/>
        </w:rPr>
      </w:r>
      <w:r>
        <w:rPr>
          <w:rFonts w:hAnsi="黑体"/>
        </w:rPr>
        <w:fldChar w:fldCharType="separate"/>
      </w:r>
      <w:r w:rsidR="00266159">
        <w:rPr>
          <w:rFonts w:hAnsi="黑体"/>
        </w:rPr>
        <w:t>CCS</w:t>
      </w:r>
      <w:r>
        <w:rPr>
          <w:rFonts w:hAnsi="黑体"/>
        </w:rPr>
        <w:fldChar w:fldCharType="end"/>
      </w:r>
      <w:bookmarkEnd w:id="0"/>
      <w:r w:rsidR="00266159">
        <w:rPr>
          <w:rFonts w:hAnsi="黑体" w:hint="eastAsia"/>
        </w:rPr>
        <w:t xml:space="preserve">  </w:t>
      </w:r>
      <w:r w:rsidR="00F902FD">
        <w:rPr>
          <w:rFonts w:hAnsi="黑体" w:hint="eastAsia"/>
        </w:rPr>
        <w:t>B 52</w:t>
      </w:r>
    </w:p>
    <w:tbl>
      <w:tblPr>
        <w:tblStyle w:val="afff3"/>
        <w:tblW w:w="9571" w:type="dxa"/>
        <w:tblLayout w:type="fixed"/>
        <w:tblLook w:val="04A0"/>
      </w:tblPr>
      <w:tblGrid>
        <w:gridCol w:w="9571"/>
      </w:tblGrid>
      <w:tr w:rsidR="00AB5ED9">
        <w:tc>
          <w:tcPr>
            <w:tcW w:w="9571" w:type="dxa"/>
            <w:tcBorders>
              <w:top w:val="nil"/>
              <w:left w:val="nil"/>
              <w:bottom w:val="nil"/>
              <w:right w:val="nil"/>
            </w:tcBorders>
            <w:shd w:val="clear" w:color="auto" w:fill="auto"/>
          </w:tcPr>
          <w:p w:rsidR="00AB5ED9" w:rsidRDefault="00B916A6">
            <w:pPr>
              <w:pStyle w:val="affffff1"/>
              <w:framePr w:wrap="around"/>
              <w:rPr>
                <w:rFonts w:hAnsi="黑体"/>
              </w:rPr>
            </w:pPr>
            <w:r>
              <w:rPr>
                <w:rFonts w:hAnsi="黑体"/>
              </w:rPr>
              <w:fldChar w:fldCharType="begin">
                <w:ffData>
                  <w:name w:val="BAH"/>
                  <w:enabled/>
                  <w:calcOnExit w:val="0"/>
                  <w:textInput/>
                </w:ffData>
              </w:fldChar>
            </w:r>
            <w:bookmarkStart w:id="1" w:name="BAH"/>
            <w:r w:rsidR="00266159">
              <w:rPr>
                <w:rFonts w:hAnsi="黑体"/>
              </w:rPr>
              <w:instrText xml:space="preserve"> </w:instrText>
            </w:r>
            <w:r w:rsidR="00266159">
              <w:rPr>
                <w:rFonts w:hAnsi="黑体" w:hint="eastAsia"/>
              </w:rPr>
              <w:instrText>FORMTEXT</w:instrText>
            </w:r>
            <w:r w:rsidR="00266159">
              <w:rPr>
                <w:rFonts w:hAnsi="黑体"/>
              </w:rPr>
              <w:instrText xml:space="preserve"> </w:instrText>
            </w:r>
            <w:r>
              <w:rPr>
                <w:rFonts w:hAnsi="黑体"/>
              </w:rPr>
            </w:r>
            <w:r>
              <w:rPr>
                <w:rFonts w:hAnsi="黑体"/>
              </w:rPr>
              <w:fldChar w:fldCharType="separate"/>
            </w:r>
            <w:r w:rsidR="00266159">
              <w:rPr>
                <w:rFonts w:hAnsi="黑体"/>
              </w:rPr>
              <w:t>     </w:t>
            </w:r>
            <w:r>
              <w:rPr>
                <w:rFonts w:hAnsi="黑体"/>
              </w:rPr>
              <w:fldChar w:fldCharType="end"/>
            </w:r>
            <w:bookmarkEnd w:id="1"/>
          </w:p>
        </w:tc>
      </w:tr>
    </w:tbl>
    <w:p w:rsidR="00AB5ED9" w:rsidRDefault="00266159">
      <w:pPr>
        <w:pStyle w:val="afffff5"/>
        <w:framePr w:wrap="around"/>
      </w:pPr>
      <w:r>
        <w:t>D</w:t>
      </w:r>
      <w:r>
        <w:rPr>
          <w:spacing w:val="100"/>
        </w:rPr>
        <w:t>B</w:t>
      </w:r>
      <w:r w:rsidR="00B916A6">
        <w:fldChar w:fldCharType="begin">
          <w:ffData>
            <w:name w:val="c3"/>
            <w:enabled/>
            <w:calcOnExit w:val="0"/>
            <w:entryMacro w:val="ShowHelp16"/>
            <w:textInput/>
          </w:ffData>
        </w:fldChar>
      </w:r>
      <w:bookmarkStart w:id="2" w:name="c3"/>
      <w:r>
        <w:instrText xml:space="preserve"> FORMTEXT </w:instrText>
      </w:r>
      <w:r w:rsidR="00B916A6">
        <w:fldChar w:fldCharType="separate"/>
      </w:r>
      <w:r>
        <w:t>11</w:t>
      </w:r>
      <w:r w:rsidR="00B916A6">
        <w:fldChar w:fldCharType="end"/>
      </w:r>
      <w:bookmarkEnd w:id="2"/>
    </w:p>
    <w:p w:rsidR="00AB5ED9" w:rsidRDefault="00B916A6">
      <w:pPr>
        <w:pStyle w:val="afffff6"/>
        <w:framePr w:wrap="around"/>
      </w:pPr>
      <w:r>
        <w:fldChar w:fldCharType="begin">
          <w:ffData>
            <w:name w:val="c4"/>
            <w:enabled/>
            <w:calcOnExit w:val="0"/>
            <w:entryMacro w:val="showhelp12"/>
            <w:textInput/>
          </w:ffData>
        </w:fldChar>
      </w:r>
      <w:bookmarkStart w:id="3" w:name="c4"/>
      <w:r w:rsidR="00266159">
        <w:instrText xml:space="preserve"> FORMTEXT </w:instrText>
      </w:r>
      <w:r>
        <w:fldChar w:fldCharType="separate"/>
      </w:r>
      <w:r w:rsidR="00266159">
        <w:rPr>
          <w:rFonts w:hint="eastAsia"/>
        </w:rPr>
        <w:t>北京市</w:t>
      </w:r>
      <w:r>
        <w:fldChar w:fldCharType="end"/>
      </w:r>
      <w:bookmarkEnd w:id="3"/>
      <w:r w:rsidR="00266159">
        <w:t>地方标准</w:t>
      </w:r>
    </w:p>
    <w:p w:rsidR="00AB5ED9" w:rsidRDefault="006E01FF" w:rsidP="006E01FF">
      <w:pPr>
        <w:pStyle w:val="21"/>
        <w:framePr w:wrap="around"/>
        <w:ind w:right="560"/>
        <w:jc w:val="center"/>
        <w:rPr>
          <w:rFonts w:hAnsi="黑体"/>
        </w:rPr>
      </w:pPr>
      <w:r>
        <w:rPr>
          <w:rFonts w:hint="eastAsia"/>
        </w:rPr>
        <w:t xml:space="preserve">                                              </w:t>
      </w:r>
      <w:r w:rsidR="00F902FD">
        <w:t>DB</w:t>
      </w:r>
      <w:r w:rsidR="00F902FD">
        <w:rPr>
          <w:rFonts w:hint="eastAsia"/>
        </w:rPr>
        <w:t>11</w:t>
      </w:r>
      <w:r w:rsidR="00F902FD">
        <w:t>/</w:t>
      </w:r>
      <w:r w:rsidR="00F902FD">
        <w:rPr>
          <w:rFonts w:hint="eastAsia"/>
        </w:rPr>
        <w:t>T 737</w:t>
      </w:r>
      <w:r w:rsidR="00F902FD" w:rsidRPr="001F29D1">
        <w:rPr>
          <w:rFonts w:hint="eastAsia"/>
        </w:rPr>
        <w:t>—</w:t>
      </w:r>
    </w:p>
    <w:tbl>
      <w:tblPr>
        <w:tblStyle w:val="afff3"/>
        <w:tblW w:w="9130" w:type="dxa"/>
        <w:tblLayout w:type="fixed"/>
        <w:tblLook w:val="04A0"/>
      </w:tblPr>
      <w:tblGrid>
        <w:gridCol w:w="9130"/>
      </w:tblGrid>
      <w:tr w:rsidR="00AB5ED9">
        <w:tc>
          <w:tcPr>
            <w:tcW w:w="9130" w:type="dxa"/>
            <w:tcBorders>
              <w:top w:val="nil"/>
              <w:left w:val="nil"/>
              <w:bottom w:val="nil"/>
              <w:right w:val="nil"/>
            </w:tcBorders>
            <w:shd w:val="clear" w:color="auto" w:fill="auto"/>
          </w:tcPr>
          <w:p w:rsidR="00AB5ED9" w:rsidRDefault="00B916A6" w:rsidP="00F902FD">
            <w:pPr>
              <w:pStyle w:val="affff3"/>
              <w:framePr w:wrap="around"/>
              <w:rPr>
                <w:rFonts w:ascii="黑体" w:eastAsia="黑体" w:hAnsi="黑体"/>
              </w:rPr>
            </w:pPr>
            <w:r>
              <w:rPr>
                <w:rFonts w:ascii="黑体" w:eastAsia="黑体" w:hAnsi="黑体"/>
              </w:rPr>
              <w:pict>
                <v:rect id="DT" o:spid="_x0000_s1026" style="position:absolute;left:0;text-align:left;margin-left:367.4pt;margin-top:2.7pt;width:90pt;height:18pt;z-index:-2516531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o/zfvxwDAAAgBwAADgAAAAAAAAAA&#10;AAAAAAAuAgAAZHJzL2Uyb0RvYy54bWxQSwECLQAUAAYACAAAACEA//MNSd4AAAAIAQAADwAAAAAA&#10;AAAAAAAAAAB2BQAAZHJzL2Rvd25yZXYueG1sUEsFBgAAAAAEAAQA8wAAAIEGAAAAAA==&#10;" stroked="f" strokeweight="2pt"/>
              </w:pict>
            </w:r>
            <w:r w:rsidR="00F902FD">
              <w:rPr>
                <w:rFonts w:ascii="黑体" w:eastAsia="黑体" w:hAnsi="黑体" w:hint="eastAsia"/>
              </w:rPr>
              <w:t>代替</w:t>
            </w:r>
            <w:r w:rsidR="00F902FD">
              <w:rPr>
                <w:rFonts w:ascii="黑体"/>
              </w:rPr>
              <w:t xml:space="preserve"> DB</w:t>
            </w:r>
            <w:r w:rsidR="00F902FD">
              <w:rPr>
                <w:rFonts w:ascii="黑体" w:hint="eastAsia"/>
              </w:rPr>
              <w:t>11</w:t>
            </w:r>
            <w:r w:rsidR="00F902FD">
              <w:rPr>
                <w:rFonts w:ascii="黑体"/>
              </w:rPr>
              <w:t>/</w:t>
            </w:r>
            <w:r w:rsidR="00F902FD">
              <w:rPr>
                <w:rFonts w:ascii="黑体" w:hint="eastAsia"/>
              </w:rPr>
              <w:t xml:space="preserve">T </w:t>
            </w:r>
            <w:r w:rsidR="00F902FD">
              <w:rPr>
                <w:rFonts w:ascii="黑体" w:eastAsia="黑体" w:hint="eastAsia"/>
              </w:rPr>
              <w:t>737</w:t>
            </w:r>
            <w:r w:rsidR="00F902FD" w:rsidRPr="001F29D1">
              <w:rPr>
                <w:rFonts w:ascii="黑体" w:eastAsia="黑体" w:hint="eastAsia"/>
              </w:rPr>
              <w:t>—</w:t>
            </w:r>
            <w:r w:rsidR="00F902FD">
              <w:rPr>
                <w:rFonts w:ascii="黑体" w:eastAsia="黑体" w:hint="eastAsia"/>
              </w:rPr>
              <w:t>20</w:t>
            </w:r>
            <w:r w:rsidR="00F902FD">
              <w:rPr>
                <w:rFonts w:hint="eastAsia"/>
              </w:rPr>
              <w:t>10</w:t>
            </w:r>
          </w:p>
        </w:tc>
      </w:tr>
    </w:tbl>
    <w:p w:rsidR="00AB5ED9" w:rsidRDefault="00AB5ED9">
      <w:pPr>
        <w:pStyle w:val="21"/>
        <w:framePr w:wrap="around"/>
        <w:rPr>
          <w:rFonts w:hAnsi="黑体"/>
        </w:rPr>
      </w:pPr>
    </w:p>
    <w:p w:rsidR="00AB5ED9" w:rsidRDefault="00AB5ED9">
      <w:pPr>
        <w:pStyle w:val="21"/>
        <w:framePr w:wrap="around"/>
        <w:rPr>
          <w:rFonts w:hAnsi="黑体"/>
        </w:rPr>
      </w:pPr>
    </w:p>
    <w:p w:rsidR="0075070C" w:rsidRDefault="0075070C" w:rsidP="0075070C">
      <w:pPr>
        <w:framePr w:w="9639" w:h="6917" w:hRule="exact" w:wrap="around" w:vAnchor="page" w:hAnchor="page" w:xAlign="center" w:y="6408" w:anchorLock="1"/>
        <w:jc w:val="center"/>
        <w:rPr>
          <w:rFonts w:ascii="宋体"/>
          <w:b/>
          <w:bCs/>
          <w:sz w:val="32"/>
          <w:szCs w:val="32"/>
        </w:rPr>
      </w:pPr>
      <w:r w:rsidRPr="00D54AAD">
        <w:rPr>
          <w:rFonts w:ascii="黑体" w:eastAsia="黑体" w:hint="eastAsia"/>
          <w:sz w:val="52"/>
          <w:szCs w:val="52"/>
        </w:rPr>
        <w:t>北极红点</w:t>
      </w:r>
      <w:proofErr w:type="gramStart"/>
      <w:r w:rsidRPr="004C1196">
        <w:rPr>
          <w:rFonts w:ascii="黑体" w:eastAsia="黑体" w:hint="eastAsia"/>
          <w:sz w:val="52"/>
          <w:szCs w:val="52"/>
        </w:rPr>
        <w:t>鲑</w:t>
      </w:r>
      <w:proofErr w:type="gramEnd"/>
      <w:r w:rsidRPr="004C1196">
        <w:rPr>
          <w:rFonts w:ascii="黑体" w:eastAsia="黑体" w:hint="eastAsia"/>
          <w:sz w:val="52"/>
          <w:szCs w:val="52"/>
        </w:rPr>
        <w:t>养殖技术规范</w:t>
      </w:r>
    </w:p>
    <w:p w:rsidR="0075070C" w:rsidRDefault="0075070C" w:rsidP="0075070C">
      <w:pPr>
        <w:pStyle w:val="affff4"/>
        <w:framePr w:wrap="around"/>
      </w:pPr>
      <w:r w:rsidRPr="006C242A">
        <w:rPr>
          <w:rFonts w:hint="eastAsia"/>
          <w:sz w:val="28"/>
          <w:szCs w:val="28"/>
        </w:rPr>
        <w:t xml:space="preserve">Technical </w:t>
      </w:r>
      <w:proofErr w:type="gramStart"/>
      <w:r w:rsidRPr="006C242A">
        <w:rPr>
          <w:rFonts w:hint="eastAsia"/>
          <w:sz w:val="28"/>
          <w:szCs w:val="28"/>
        </w:rPr>
        <w:t>specification for</w:t>
      </w:r>
      <w:r>
        <w:rPr>
          <w:rFonts w:hint="eastAsia"/>
          <w:sz w:val="28"/>
          <w:szCs w:val="28"/>
        </w:rPr>
        <w:t xml:space="preserve"> Arctic char</w:t>
      </w:r>
      <w:proofErr w:type="gramEnd"/>
      <w:r>
        <w:rPr>
          <w:rFonts w:hint="eastAsia"/>
          <w:sz w:val="28"/>
          <w:szCs w:val="28"/>
        </w:rPr>
        <w:t xml:space="preserve"> </w:t>
      </w:r>
      <w:r w:rsidRPr="00185C06">
        <w:rPr>
          <w:rFonts w:hint="eastAsia"/>
          <w:i/>
          <w:iCs/>
          <w:sz w:val="28"/>
          <w:szCs w:val="28"/>
        </w:rPr>
        <w:t>(</w:t>
      </w:r>
      <w:proofErr w:type="spellStart"/>
      <w:r w:rsidRPr="00185C06">
        <w:rPr>
          <w:rFonts w:hint="eastAsia"/>
          <w:i/>
          <w:iCs/>
          <w:sz w:val="28"/>
          <w:szCs w:val="28"/>
        </w:rPr>
        <w:t>Salvelinus</w:t>
      </w:r>
      <w:proofErr w:type="spellEnd"/>
      <w:r w:rsidRPr="00185C06">
        <w:rPr>
          <w:rFonts w:hint="eastAsia"/>
          <w:i/>
          <w:iCs/>
          <w:sz w:val="28"/>
          <w:szCs w:val="28"/>
        </w:rPr>
        <w:t xml:space="preserve"> </w:t>
      </w:r>
      <w:proofErr w:type="spellStart"/>
      <w:r w:rsidRPr="00185C06">
        <w:rPr>
          <w:rFonts w:hint="eastAsia"/>
          <w:i/>
          <w:iCs/>
          <w:sz w:val="28"/>
          <w:szCs w:val="28"/>
        </w:rPr>
        <w:t>alpinus</w:t>
      </w:r>
      <w:proofErr w:type="spellEnd"/>
      <w:r w:rsidRPr="00185C06">
        <w:rPr>
          <w:rFonts w:hint="eastAsia"/>
          <w:i/>
          <w:iCs/>
          <w:sz w:val="28"/>
          <w:szCs w:val="28"/>
        </w:rPr>
        <w:t>)</w:t>
      </w:r>
      <w:r>
        <w:rPr>
          <w:rFonts w:hint="eastAsia"/>
          <w:sz w:val="28"/>
          <w:szCs w:val="28"/>
        </w:rPr>
        <w:t xml:space="preserve"> </w:t>
      </w:r>
      <w:r w:rsidRPr="00BE27DA">
        <w:rPr>
          <w:rFonts w:hint="eastAsia"/>
          <w:sz w:val="28"/>
          <w:szCs w:val="28"/>
        </w:rPr>
        <w:t>a</w:t>
      </w:r>
      <w:r>
        <w:rPr>
          <w:rFonts w:hint="eastAsia"/>
          <w:sz w:val="28"/>
          <w:szCs w:val="28"/>
        </w:rPr>
        <w:t>quaculture</w:t>
      </w:r>
    </w:p>
    <w:p w:rsidR="00AB5ED9" w:rsidRPr="0075070C" w:rsidRDefault="00AB5ED9">
      <w:pPr>
        <w:pStyle w:val="affff5"/>
        <w:framePr w:wrap="around"/>
        <w:rPr>
          <w:rFonts w:ascii="黑体" w:hAnsi="黑体"/>
        </w:rPr>
      </w:pPr>
    </w:p>
    <w:p w:rsidR="00AB5ED9" w:rsidRDefault="00B916A6" w:rsidP="00B53182">
      <w:pPr>
        <w:pStyle w:val="affff6"/>
        <w:framePr w:wrap="around"/>
        <w:rPr>
          <w:rFonts w:ascii="黑体" w:eastAsia="黑体" w:hAnsi="黑体"/>
        </w:rPr>
      </w:pPr>
      <w:r>
        <w:rPr>
          <w:rFonts w:ascii="黑体" w:eastAsia="黑体" w:hAnsi="黑体"/>
        </w:rPr>
        <w:fldChar w:fldCharType="begin">
          <w:ffData>
            <w:name w:val="YZBS"/>
            <w:enabled/>
            <w:calcOnExit w:val="0"/>
            <w:textInput>
              <w:default w:val="点击此处添加与国际标准一致性程度的标识"/>
            </w:textInput>
          </w:ffData>
        </w:fldChar>
      </w:r>
      <w:bookmarkStart w:id="4" w:name="YZBS"/>
      <w:r w:rsidR="00266159">
        <w:rPr>
          <w:rFonts w:ascii="黑体" w:eastAsia="黑体" w:hAnsi="黑体"/>
        </w:rPr>
        <w:instrText xml:space="preserve"> FORMTEXT </w:instrText>
      </w:r>
      <w:r>
        <w:rPr>
          <w:rFonts w:ascii="黑体" w:eastAsia="黑体" w:hAnsi="黑体"/>
        </w:rPr>
      </w:r>
      <w:r>
        <w:rPr>
          <w:rFonts w:ascii="黑体" w:eastAsia="黑体" w:hAnsi="黑体"/>
        </w:rPr>
        <w:fldChar w:fldCharType="separate"/>
      </w:r>
      <w:r w:rsidR="00266159">
        <w:rPr>
          <w:rFonts w:ascii="黑体" w:eastAsia="黑体" w:hAnsi="黑体" w:hint="eastAsia"/>
        </w:rPr>
        <w:t>点击此处添加与国际标准一致性程度的标识</w:t>
      </w:r>
      <w:r>
        <w:rPr>
          <w:rFonts w:ascii="黑体" w:eastAsia="黑体" w:hAnsi="黑体"/>
        </w:rPr>
        <w:fldChar w:fldCharType="end"/>
      </w:r>
      <w:bookmarkEnd w:id="4"/>
    </w:p>
    <w:tbl>
      <w:tblPr>
        <w:tblStyle w:val="afff3"/>
        <w:tblW w:w="9629" w:type="dxa"/>
        <w:tblLayout w:type="fixed"/>
        <w:tblLook w:val="04A0"/>
      </w:tblPr>
      <w:tblGrid>
        <w:gridCol w:w="9629"/>
      </w:tblGrid>
      <w:tr w:rsidR="00AB5ED9">
        <w:tc>
          <w:tcPr>
            <w:tcW w:w="9629" w:type="dxa"/>
            <w:tcBorders>
              <w:top w:val="nil"/>
              <w:left w:val="nil"/>
              <w:bottom w:val="nil"/>
              <w:right w:val="nil"/>
            </w:tcBorders>
            <w:shd w:val="clear" w:color="auto" w:fill="auto"/>
          </w:tcPr>
          <w:p w:rsidR="00AB5ED9" w:rsidRDefault="00B916A6" w:rsidP="00F902FD">
            <w:pPr>
              <w:pStyle w:val="affff7"/>
              <w:framePr w:wrap="around"/>
            </w:pPr>
            <w:r>
              <w:pict>
                <v:rect id="RQ" o:spid="_x0000_s1034" style="position:absolute;left:0;text-align:left;margin-left:167.9pt;margin-top:45.15pt;width:150pt;height:20pt;z-index:-25165107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ARIYZoYAwAAIAcAAA4AAAAAAAAAAAAAAAAA&#10;LgIAAGRycy9lMm9Eb2MueG1sUEsBAi0AFAAGAAgAAAAhAD3XkkvdAAAACgEAAA8AAAAAAAAAAAAA&#10;AAAAcgUAAGRycy9kb3ducmV2LnhtbFBLBQYAAAAABAAEAPMAAAB8BgAAAAA=&#10;" stroked="f" strokeweight="2pt">
                  <w10:anchorlock/>
                </v:rect>
              </w:pict>
            </w:r>
            <w:r>
              <w:pict>
                <v:rect id="LB" o:spid="_x0000_s1033" style="position:absolute;left:0;text-align:left;margin-left:187.9pt;margin-top:20.15pt;width:100pt;height:24pt;z-index:-25165209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" stroked="f" strokeweight="2pt"/>
              </w:pict>
            </w:r>
            <w:r w:rsidR="00F902FD">
              <w:rPr>
                <w:rFonts w:hint="eastAsia"/>
              </w:rPr>
              <w:t>征求意见稿</w:t>
            </w:r>
          </w:p>
        </w:tc>
      </w:tr>
      <w:tr w:rsidR="00AB5ED9">
        <w:tc>
          <w:tcPr>
            <w:tcW w:w="9629" w:type="dxa"/>
            <w:tcBorders>
              <w:top w:val="nil"/>
              <w:left w:val="nil"/>
              <w:bottom w:val="nil"/>
              <w:right w:val="nil"/>
            </w:tcBorders>
            <w:shd w:val="clear" w:color="auto" w:fill="auto"/>
          </w:tcPr>
          <w:p w:rsidR="00AB5ED9" w:rsidRDefault="00B916A6">
            <w:pPr>
              <w:pStyle w:val="affff8"/>
              <w:framePr w:wrap="around"/>
            </w:pPr>
            <w:r>
              <w:fldChar w:fldCharType="begin">
                <w:ffData>
                  <w:name w:val="WCRQ"/>
                  <w:enabled/>
                  <w:calcOnExit w:val="0"/>
                  <w:textInput/>
                </w:ffData>
              </w:fldChar>
            </w:r>
            <w:bookmarkStart w:id="5" w:name="WCRQ"/>
            <w:r w:rsidR="00266159">
              <w:instrText xml:space="preserve"> FORMTEXT </w:instrText>
            </w:r>
            <w:r>
              <w:fldChar w:fldCharType="separate"/>
            </w:r>
            <w:r w:rsidR="00266159">
              <w:t>     </w:t>
            </w:r>
            <w:r>
              <w:fldChar w:fldCharType="end"/>
            </w:r>
            <w:bookmarkEnd w:id="5"/>
          </w:p>
        </w:tc>
      </w:tr>
    </w:tbl>
    <w:p w:rsidR="00AB5ED9" w:rsidRDefault="00B916A6">
      <w:pPr>
        <w:pStyle w:val="affffff6"/>
        <w:framePr w:wrap="around"/>
        <w:rPr>
          <w:rFonts w:ascii="黑体" w:hAnsi="黑体"/>
        </w:rPr>
      </w:pPr>
      <w:r>
        <w:rPr>
          <w:rFonts w:ascii="黑体" w:hAnsi="黑体"/>
        </w:rPr>
        <w:fldChar w:fldCharType="begin">
          <w:ffData>
            <w:name w:val="FY"/>
            <w:enabled/>
            <w:calcOnExit w:val="0"/>
            <w:entryMacro w:val="ShowHelp8"/>
            <w:textInput>
              <w:default w:val="××××"/>
              <w:maxLength w:val="4"/>
            </w:textInput>
          </w:ffData>
        </w:fldChar>
      </w:r>
      <w:bookmarkStart w:id="6" w:name="FY"/>
      <w:r w:rsidR="00266159">
        <w:rPr>
          <w:rFonts w:ascii="黑体" w:hAnsi="黑体"/>
        </w:rPr>
        <w:instrText xml:space="preserve"> FORMTEXT </w:instrText>
      </w:r>
      <w:r>
        <w:rPr>
          <w:rFonts w:ascii="黑体" w:hAnsi="黑体"/>
        </w:rPr>
      </w:r>
      <w:r>
        <w:rPr>
          <w:rFonts w:ascii="黑体" w:hAnsi="黑体"/>
        </w:rPr>
        <w:fldChar w:fldCharType="separate"/>
      </w:r>
      <w:r w:rsidR="00266159">
        <w:rPr>
          <w:rFonts w:ascii="黑体" w:hAnsi="黑体"/>
        </w:rPr>
        <w:t>××××</w:t>
      </w:r>
      <w:r>
        <w:rPr>
          <w:rFonts w:ascii="黑体" w:hAnsi="黑体"/>
        </w:rPr>
        <w:fldChar w:fldCharType="end"/>
      </w:r>
      <w:bookmarkEnd w:id="6"/>
      <w:r w:rsidR="00266159">
        <w:rPr>
          <w:rFonts w:ascii="黑体" w:hAnsi="黑体"/>
        </w:rPr>
        <w:t xml:space="preserve"> - </w:t>
      </w:r>
      <w:r>
        <w:rPr>
          <w:rFonts w:ascii="黑体" w:hAnsi="黑体"/>
        </w:rPr>
        <w:fldChar w:fldCharType="begin">
          <w:ffData>
            <w:name w:val="FM"/>
            <w:enabled/>
            <w:calcOnExit w:val="0"/>
            <w:entryMacro w:val="ShowHelp8"/>
            <w:textInput>
              <w:default w:val="××"/>
              <w:maxLength w:val="2"/>
            </w:textInput>
          </w:ffData>
        </w:fldChar>
      </w:r>
      <w:r w:rsidR="00266159">
        <w:rPr>
          <w:rFonts w:ascii="黑体" w:hAnsi="黑体"/>
        </w:rPr>
        <w:instrText xml:space="preserve"> FORMTEXT </w:instrText>
      </w:r>
      <w:r>
        <w:rPr>
          <w:rFonts w:ascii="黑体" w:hAnsi="黑体"/>
        </w:rPr>
      </w:r>
      <w:r>
        <w:rPr>
          <w:rFonts w:ascii="黑体" w:hAnsi="黑体"/>
        </w:rPr>
        <w:fldChar w:fldCharType="separate"/>
      </w:r>
      <w:r w:rsidR="00266159">
        <w:rPr>
          <w:rFonts w:ascii="黑体" w:hAnsi="黑体"/>
        </w:rPr>
        <w:t>××</w:t>
      </w:r>
      <w:r>
        <w:rPr>
          <w:rFonts w:ascii="黑体" w:hAnsi="黑体"/>
        </w:rPr>
        <w:fldChar w:fldCharType="end"/>
      </w:r>
      <w:r w:rsidR="00266159">
        <w:rPr>
          <w:rFonts w:ascii="黑体" w:hAnsi="黑体"/>
        </w:rPr>
        <w:t xml:space="preserve"> - </w:t>
      </w:r>
      <w:r>
        <w:rPr>
          <w:rFonts w:ascii="黑体" w:hAnsi="黑体"/>
        </w:rPr>
        <w:fldChar w:fldCharType="begin">
          <w:ffData>
            <w:name w:val="FD"/>
            <w:enabled/>
            <w:calcOnExit w:val="0"/>
            <w:entryMacro w:val="ShowHelp8"/>
            <w:textInput>
              <w:default w:val="××"/>
              <w:maxLength w:val="2"/>
            </w:textInput>
          </w:ffData>
        </w:fldChar>
      </w:r>
      <w:bookmarkStart w:id="7" w:name="FD"/>
      <w:r w:rsidR="00266159">
        <w:rPr>
          <w:rFonts w:ascii="黑体" w:hAnsi="黑体"/>
        </w:rPr>
        <w:instrText xml:space="preserve"> FORMTEXT </w:instrText>
      </w:r>
      <w:r>
        <w:rPr>
          <w:rFonts w:ascii="黑体" w:hAnsi="黑体"/>
        </w:rPr>
      </w:r>
      <w:r>
        <w:rPr>
          <w:rFonts w:ascii="黑体" w:hAnsi="黑体"/>
        </w:rPr>
        <w:fldChar w:fldCharType="separate"/>
      </w:r>
      <w:r w:rsidR="00266159">
        <w:rPr>
          <w:rFonts w:ascii="黑体" w:hAnsi="黑体"/>
        </w:rPr>
        <w:t>××</w:t>
      </w:r>
      <w:r>
        <w:rPr>
          <w:rFonts w:ascii="黑体" w:hAnsi="黑体"/>
        </w:rPr>
        <w:fldChar w:fldCharType="end"/>
      </w:r>
      <w:bookmarkEnd w:id="7"/>
      <w:r w:rsidR="00266159">
        <w:rPr>
          <w:rFonts w:ascii="黑体" w:hAnsi="黑体" w:hint="eastAsia"/>
        </w:rPr>
        <w:t>发布</w:t>
      </w:r>
      <w:r>
        <w:rPr>
          <w:rFonts w:ascii="黑体" w:hAnsi="黑体"/>
        </w:rPr>
        <w:pict>
          <v:line id="直接连接符 2" o:spid="_x0000_s1032" style="position:absolute;z-index:251660288;mso-position-horizontal-relative:text;mso-position-vertical-relative:text"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QeJf1wAAAAkBAAAPAAAAAAAAAAEAIAAAACIAAABkcnMvZG93bnJldi54&#10;bWxQSwECFAAUAAAACACHTuJAwMgfTcIBAABaAwAADgAAAAAAAAABACAAAAAmAQAAZHJzL2Uyb0Rv&#10;Yy54bWxQSwUGAAAAAAYABgBZAQAAWgUAAAAA&#10;"/>
        </w:pict>
      </w:r>
      <w:r>
        <w:rPr>
          <w:rFonts w:ascii="黑体" w:hAnsi="黑体"/>
        </w:rPr>
        <w:pict>
          <v:line id="直接连接符 1" o:spid="_x0000_s1031" style="position:absolute;z-index:251659264;mso-position-horizontal-relative:text;mso-position-vertical-relative:text" from="-.05pt,700.15pt" to="481.85pt,700.15pt" o:gfxdata="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8W589YAAAALAQAADwAAAAAAAAABACAAAAAiAAAAZHJzL2Rvd25yZXYueG1s&#10;UEsBAhQAFAAAAAgAh07iQFINXmnBAQAAWgMAAA4AAAAAAAAAAQAgAAAAJQEAAGRycy9lMm9Eb2Mu&#10;eG1sUEsFBgAAAAAGAAYAWQEAAFgFAAAAAA==&#10;"/>
        </w:pict>
      </w:r>
    </w:p>
    <w:p w:rsidR="00AB5ED9" w:rsidRDefault="00B916A6">
      <w:pPr>
        <w:pStyle w:val="affffff7"/>
        <w:framePr w:wrap="around"/>
        <w:rPr>
          <w:rFonts w:ascii="黑体" w:hAnsi="黑体"/>
        </w:rPr>
      </w:pPr>
      <w:r>
        <w:rPr>
          <w:rFonts w:ascii="黑体" w:hAnsi="黑体"/>
        </w:rPr>
        <w:fldChar w:fldCharType="begin">
          <w:ffData>
            <w:name w:val="SY"/>
            <w:enabled/>
            <w:calcOnExit w:val="0"/>
            <w:entryMacro w:val="ShowHelp9"/>
            <w:textInput>
              <w:default w:val="××××"/>
              <w:maxLength w:val="4"/>
            </w:textInput>
          </w:ffData>
        </w:fldChar>
      </w:r>
      <w:bookmarkStart w:id="8" w:name="SY"/>
      <w:r w:rsidR="00266159">
        <w:rPr>
          <w:rFonts w:ascii="黑体" w:hAnsi="黑体"/>
        </w:rPr>
        <w:instrText xml:space="preserve"> FORMTEXT </w:instrText>
      </w:r>
      <w:r>
        <w:rPr>
          <w:rFonts w:ascii="黑体" w:hAnsi="黑体"/>
        </w:rPr>
      </w:r>
      <w:r>
        <w:rPr>
          <w:rFonts w:ascii="黑体" w:hAnsi="黑体"/>
        </w:rPr>
        <w:fldChar w:fldCharType="separate"/>
      </w:r>
      <w:r w:rsidR="00266159">
        <w:rPr>
          <w:rFonts w:ascii="黑体" w:hAnsi="黑体"/>
        </w:rPr>
        <w:t>××××</w:t>
      </w:r>
      <w:r>
        <w:rPr>
          <w:rFonts w:ascii="黑体" w:hAnsi="黑体"/>
        </w:rPr>
        <w:fldChar w:fldCharType="end"/>
      </w:r>
      <w:bookmarkEnd w:id="8"/>
      <w:r w:rsidR="00266159">
        <w:rPr>
          <w:rFonts w:ascii="黑体" w:hAnsi="黑体"/>
        </w:rPr>
        <w:t xml:space="preserve"> - </w:t>
      </w:r>
      <w:r>
        <w:rPr>
          <w:rFonts w:ascii="黑体" w:hAnsi="黑体"/>
        </w:rPr>
        <w:fldChar w:fldCharType="begin">
          <w:ffData>
            <w:name w:val="SM"/>
            <w:enabled/>
            <w:calcOnExit w:val="0"/>
            <w:entryMacro w:val="ShowHelp9"/>
            <w:textInput>
              <w:default w:val="××"/>
              <w:maxLength w:val="2"/>
            </w:textInput>
          </w:ffData>
        </w:fldChar>
      </w:r>
      <w:bookmarkStart w:id="9" w:name="SM"/>
      <w:r w:rsidR="00266159">
        <w:rPr>
          <w:rFonts w:ascii="黑体" w:hAnsi="黑体"/>
        </w:rPr>
        <w:instrText xml:space="preserve"> FORMTEXT </w:instrText>
      </w:r>
      <w:r>
        <w:rPr>
          <w:rFonts w:ascii="黑体" w:hAnsi="黑体"/>
        </w:rPr>
      </w:r>
      <w:r>
        <w:rPr>
          <w:rFonts w:ascii="黑体" w:hAnsi="黑体"/>
        </w:rPr>
        <w:fldChar w:fldCharType="separate"/>
      </w:r>
      <w:r w:rsidR="00266159">
        <w:rPr>
          <w:rFonts w:ascii="黑体" w:hAnsi="黑体"/>
        </w:rPr>
        <w:t>××</w:t>
      </w:r>
      <w:r>
        <w:rPr>
          <w:rFonts w:ascii="黑体" w:hAnsi="黑体"/>
        </w:rPr>
        <w:fldChar w:fldCharType="end"/>
      </w:r>
      <w:bookmarkEnd w:id="9"/>
      <w:r w:rsidR="00266159">
        <w:rPr>
          <w:rFonts w:ascii="黑体" w:hAnsi="黑体"/>
        </w:rPr>
        <w:t xml:space="preserve"> - </w:t>
      </w:r>
      <w:r>
        <w:rPr>
          <w:rFonts w:ascii="黑体" w:hAnsi="黑体"/>
        </w:rPr>
        <w:fldChar w:fldCharType="begin">
          <w:ffData>
            <w:name w:val="SD"/>
            <w:enabled/>
            <w:calcOnExit w:val="0"/>
            <w:entryMacro w:val="ShowHelp9"/>
            <w:textInput>
              <w:default w:val="××"/>
              <w:maxLength w:val="2"/>
            </w:textInput>
          </w:ffData>
        </w:fldChar>
      </w:r>
      <w:bookmarkStart w:id="10" w:name="SD"/>
      <w:r w:rsidR="00266159">
        <w:rPr>
          <w:rFonts w:ascii="黑体" w:hAnsi="黑体"/>
        </w:rPr>
        <w:instrText xml:space="preserve"> FORMTEXT </w:instrText>
      </w:r>
      <w:r>
        <w:rPr>
          <w:rFonts w:ascii="黑体" w:hAnsi="黑体"/>
        </w:rPr>
      </w:r>
      <w:r>
        <w:rPr>
          <w:rFonts w:ascii="黑体" w:hAnsi="黑体"/>
        </w:rPr>
        <w:fldChar w:fldCharType="separate"/>
      </w:r>
      <w:r w:rsidR="00266159">
        <w:rPr>
          <w:rFonts w:ascii="黑体" w:hAnsi="黑体"/>
        </w:rPr>
        <w:t>××</w:t>
      </w:r>
      <w:r>
        <w:rPr>
          <w:rFonts w:ascii="黑体" w:hAnsi="黑体"/>
        </w:rPr>
        <w:fldChar w:fldCharType="end"/>
      </w:r>
      <w:bookmarkEnd w:id="10"/>
      <w:r w:rsidR="00266159">
        <w:rPr>
          <w:rFonts w:ascii="黑体" w:hAnsi="黑体" w:hint="eastAsia"/>
        </w:rPr>
        <w:t>实施</w:t>
      </w:r>
    </w:p>
    <w:p w:rsidR="00AB5ED9" w:rsidRDefault="00B916A6">
      <w:pPr>
        <w:pStyle w:val="afffff7"/>
        <w:framePr w:wrap="around"/>
      </w:pPr>
      <w:r>
        <w:fldChar w:fldCharType="begin">
          <w:ffData>
            <w:name w:val="fm"/>
            <w:enabled/>
            <w:calcOnExit w:val="0"/>
            <w:textInput/>
          </w:ffData>
        </w:fldChar>
      </w:r>
      <w:bookmarkStart w:id="11" w:name="fm"/>
      <w:r w:rsidR="00266159">
        <w:instrText xml:space="preserve"> FORMTEXT </w:instrText>
      </w:r>
      <w:r>
        <w:fldChar w:fldCharType="separate"/>
      </w:r>
      <w:r w:rsidR="00266159">
        <w:rPr>
          <w:rFonts w:hint="eastAsia"/>
        </w:rPr>
        <w:t>北京市市场监督</w:t>
      </w:r>
      <w:r w:rsidR="00266159">
        <w:t>管理局</w:t>
      </w:r>
      <w:r>
        <w:fldChar w:fldCharType="end"/>
      </w:r>
      <w:bookmarkEnd w:id="11"/>
      <w:r w:rsidR="00266159">
        <w:t xml:space="preserve"> </w:t>
      </w:r>
      <w:r w:rsidR="00266159">
        <w:rPr>
          <w:rStyle w:val="affff0"/>
        </w:rPr>
        <w:t xml:space="preserve"> </w:t>
      </w:r>
      <w:r w:rsidR="00266159">
        <w:rPr>
          <w:rStyle w:val="affff0"/>
          <w:rFonts w:hint="eastAsia"/>
        </w:rPr>
        <w:t>发布</w:t>
      </w:r>
    </w:p>
    <w:p w:rsidR="00AB5ED9" w:rsidRDefault="00B916A6">
      <w:pPr>
        <w:pStyle w:val="affd"/>
        <w:sectPr w:rsidR="00AB5ED9">
          <w:headerReference w:type="even" r:id="rId10"/>
          <w:footerReference w:type="even" r:id="rId11"/>
          <w:pgSz w:w="11906" w:h="16838"/>
          <w:pgMar w:top="567" w:right="1134" w:bottom="1134" w:left="1417" w:header="0" w:footer="0" w:gutter="0"/>
          <w:pgNumType w:fmt="upperRoman" w:start="1"/>
          <w:cols w:space="425"/>
          <w:docGrid w:type="lines" w:linePitch="312"/>
        </w:sectPr>
      </w:pPr>
      <w:r>
        <w:pict>
          <v:rect id="BAH" o:spid="_x0000_s1030" style="position:absolute;left:0;text-align:left;margin-left:-5.25pt;margin-top:31.2pt;width:68.25pt;height:15.6pt;z-index:-25165004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" stroked="f" strokeweight="2pt"/>
        </w:pict>
      </w:r>
      <w:r>
        <w:pict>
          <v:line id="直接连接符 4" o:spid="_x0000_s1029" style="position:absolute;left:0;text-align:left;z-index:251662336"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QeJf1wAAAAkBAAAPAAAAAAAAAAEAIAAAACIAAABkcnMvZG93bnJldi54&#10;bWxQSwECFAAUAAAACACHTuJAjP5mycIBAABaAwAADgAAAAAAAAABACAAAAAmAQAAZHJzL2Uyb0Rv&#10;Yy54bWxQSwUGAAAAAAYABgBZAQAAWgUAAAAA&#10;"/>
        </w:pict>
      </w:r>
      <w:r>
        <w:pict>
          <v:line id="直接连接符 3" o:spid="_x0000_s1028" style="position:absolute;left:0;text-align:left;z-index:251661312" from="-.05pt,700.15pt" to="481.85pt,700.15pt" o:gfxdata="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vFufPWAAAACwEAAA8AAAAAAAAAAQAgAAAAIgAAAGRycy9kb3ducmV2Lnht&#10;bFBLAQIUABQAAAAIAIdO4kD+XYzZwgEAAFoDAAAOAAAAAAAAAAEAIAAAACUBAABkcnMvZTJvRG9j&#10;LnhtbFBLBQYAAAAABgAGAFkBAABZBQAAAAA=&#10;"/>
        </w:pict>
      </w:r>
    </w:p>
    <w:p w:rsidR="00AB5ED9" w:rsidRDefault="00266159">
      <w:pPr>
        <w:pStyle w:val="afff6"/>
      </w:pPr>
      <w:r>
        <w:rPr>
          <w:rFonts w:hint="eastAsia"/>
        </w:rPr>
        <w:lastRenderedPageBreak/>
        <w:t>目</w:t>
      </w:r>
      <w:bookmarkStart w:id="12" w:name="BKML"/>
      <w:r>
        <w:rPr>
          <w:rFonts w:hAnsi="黑体"/>
        </w:rPr>
        <w:t>  </w:t>
      </w:r>
      <w:r>
        <w:rPr>
          <w:rFonts w:hint="eastAsia"/>
        </w:rPr>
        <w:t>次</w:t>
      </w:r>
      <w:bookmarkEnd w:id="12"/>
    </w:p>
    <w:p w:rsidR="0075070C" w:rsidRPr="0075070C" w:rsidRDefault="00B916A6" w:rsidP="0075070C">
      <w:pPr>
        <w:pStyle w:val="10"/>
        <w:spacing w:before="78" w:after="78"/>
        <w:rPr>
          <w:rFonts w:ascii="Calibri" w:hAnsi="Calibri"/>
          <w:noProof/>
          <w:szCs w:val="22"/>
        </w:rPr>
      </w:pPr>
      <w:hyperlink w:anchor="_Toc81914929" w:history="1">
        <w:r w:rsidR="0075070C" w:rsidRPr="0075070C">
          <w:rPr>
            <w:rStyle w:val="afff1"/>
            <w:rFonts w:hint="eastAsia"/>
            <w:noProof/>
            <w:color w:val="auto"/>
            <w:u w:val="none"/>
          </w:rPr>
          <w:t>前</w:t>
        </w:r>
        <w:r w:rsidR="0075070C" w:rsidRPr="0075070C">
          <w:rPr>
            <w:rStyle w:val="afff1"/>
            <w:noProof/>
            <w:color w:val="auto"/>
            <w:u w:val="none"/>
          </w:rPr>
          <w:t>  </w:t>
        </w:r>
        <w:r w:rsidR="0075070C" w:rsidRPr="0075070C">
          <w:rPr>
            <w:rStyle w:val="afff1"/>
            <w:rFonts w:hint="eastAsia"/>
            <w:noProof/>
            <w:color w:val="auto"/>
            <w:u w:val="none"/>
          </w:rPr>
          <w:t>言</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_Toc81914929 \h </w:instrText>
        </w:r>
        <w:r w:rsidRPr="0075070C">
          <w:rPr>
            <w:noProof/>
            <w:webHidden/>
          </w:rPr>
        </w:r>
        <w:r w:rsidRPr="0075070C">
          <w:rPr>
            <w:noProof/>
            <w:webHidden/>
          </w:rPr>
          <w:fldChar w:fldCharType="separate"/>
        </w:r>
        <w:r w:rsidR="0075070C" w:rsidRPr="0075070C">
          <w:rPr>
            <w:noProof/>
            <w:webHidden/>
          </w:rPr>
          <w:t>II</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0" w:history="1">
        <w:r w:rsidR="0075070C" w:rsidRPr="0075070C">
          <w:rPr>
            <w:rStyle w:val="afff1"/>
            <w:noProof/>
            <w:color w:val="auto"/>
            <w:u w:val="none"/>
          </w:rPr>
          <w:t>1</w:t>
        </w:r>
        <w:r w:rsidR="0075070C" w:rsidRPr="0075070C">
          <w:rPr>
            <w:rStyle w:val="afff1"/>
            <w:rFonts w:hint="eastAsia"/>
            <w:noProof/>
            <w:color w:val="auto"/>
            <w:u w:val="none"/>
          </w:rPr>
          <w:t xml:space="preserve">　范围</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_Toc81914930 \h </w:instrText>
        </w:r>
        <w:r w:rsidRPr="0075070C">
          <w:rPr>
            <w:noProof/>
            <w:webHidden/>
          </w:rPr>
        </w:r>
        <w:r w:rsidRPr="0075070C">
          <w:rPr>
            <w:noProof/>
            <w:webHidden/>
          </w:rPr>
          <w:fldChar w:fldCharType="separate"/>
        </w:r>
        <w:r w:rsidR="0075070C" w:rsidRPr="0075070C">
          <w:rPr>
            <w:noProof/>
            <w:webHidden/>
          </w:rPr>
          <w:t>1</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1" w:history="1">
        <w:r w:rsidR="0075070C" w:rsidRPr="0075070C">
          <w:rPr>
            <w:rStyle w:val="afff1"/>
            <w:noProof/>
            <w:color w:val="auto"/>
            <w:u w:val="none"/>
          </w:rPr>
          <w:t>2</w:t>
        </w:r>
        <w:r w:rsidR="0075070C" w:rsidRPr="0075070C">
          <w:rPr>
            <w:rStyle w:val="afff1"/>
            <w:rFonts w:hint="eastAsia"/>
            <w:noProof/>
            <w:color w:val="auto"/>
            <w:u w:val="none"/>
          </w:rPr>
          <w:t xml:space="preserve">　规范性引用文件</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_Toc81914931 \h </w:instrText>
        </w:r>
        <w:r w:rsidRPr="0075070C">
          <w:rPr>
            <w:noProof/>
            <w:webHidden/>
          </w:rPr>
        </w:r>
        <w:r w:rsidRPr="0075070C">
          <w:rPr>
            <w:noProof/>
            <w:webHidden/>
          </w:rPr>
          <w:fldChar w:fldCharType="separate"/>
        </w:r>
        <w:r w:rsidR="0075070C" w:rsidRPr="0075070C">
          <w:rPr>
            <w:noProof/>
            <w:webHidden/>
          </w:rPr>
          <w:t>1</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2" w:history="1">
        <w:r w:rsidR="0075070C" w:rsidRPr="0075070C">
          <w:rPr>
            <w:rStyle w:val="afff1"/>
            <w:noProof/>
            <w:color w:val="auto"/>
            <w:u w:val="none"/>
          </w:rPr>
          <w:t>3</w:t>
        </w:r>
        <w:r w:rsidR="0075070C" w:rsidRPr="0075070C">
          <w:rPr>
            <w:rStyle w:val="afff1"/>
            <w:rFonts w:hint="eastAsia"/>
            <w:noProof/>
            <w:color w:val="auto"/>
            <w:u w:val="none"/>
          </w:rPr>
          <w:t xml:space="preserve">　术语和定义</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_Toc81914932 \h </w:instrText>
        </w:r>
        <w:r w:rsidRPr="0075070C">
          <w:rPr>
            <w:noProof/>
            <w:webHidden/>
          </w:rPr>
        </w:r>
        <w:r w:rsidRPr="0075070C">
          <w:rPr>
            <w:noProof/>
            <w:webHidden/>
          </w:rPr>
          <w:fldChar w:fldCharType="separate"/>
        </w:r>
        <w:r w:rsidR="0075070C" w:rsidRPr="0075070C">
          <w:rPr>
            <w:noProof/>
            <w:webHidden/>
          </w:rPr>
          <w:t>1</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3" w:history="1">
        <w:r w:rsidR="0075070C" w:rsidRPr="0075070C">
          <w:rPr>
            <w:rStyle w:val="afff1"/>
            <w:noProof/>
            <w:color w:val="auto"/>
            <w:u w:val="none"/>
          </w:rPr>
          <w:t>4</w:t>
        </w:r>
        <w:r w:rsidR="0075070C" w:rsidRPr="0075070C">
          <w:rPr>
            <w:rStyle w:val="afff1"/>
            <w:rFonts w:hint="eastAsia"/>
            <w:noProof/>
            <w:color w:val="auto"/>
            <w:u w:val="none"/>
          </w:rPr>
          <w:t xml:space="preserve">　环境条件</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_Toc81914933 \h </w:instrText>
        </w:r>
        <w:r w:rsidRPr="0075070C">
          <w:rPr>
            <w:noProof/>
            <w:webHidden/>
          </w:rPr>
        </w:r>
        <w:r w:rsidRPr="0075070C">
          <w:rPr>
            <w:noProof/>
            <w:webHidden/>
          </w:rPr>
          <w:fldChar w:fldCharType="separate"/>
        </w:r>
        <w:r w:rsidR="0075070C" w:rsidRPr="0075070C">
          <w:rPr>
            <w:noProof/>
            <w:webHidden/>
          </w:rPr>
          <w:t>2</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4" w:history="1">
        <w:r w:rsidR="0075070C" w:rsidRPr="0075070C">
          <w:rPr>
            <w:rStyle w:val="afff1"/>
            <w:noProof/>
            <w:color w:val="auto"/>
            <w:u w:val="none"/>
          </w:rPr>
          <w:t>5</w:t>
        </w:r>
        <w:r w:rsidR="0075070C" w:rsidRPr="0075070C">
          <w:rPr>
            <w:rStyle w:val="afff1"/>
            <w:rFonts w:hint="eastAsia"/>
            <w:noProof/>
            <w:color w:val="auto"/>
            <w:u w:val="none"/>
          </w:rPr>
          <w:t xml:space="preserve">　亲鱼培育</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_Toc81914934 \h </w:instrText>
        </w:r>
        <w:r w:rsidRPr="0075070C">
          <w:rPr>
            <w:noProof/>
            <w:webHidden/>
          </w:rPr>
        </w:r>
        <w:r w:rsidRPr="0075070C">
          <w:rPr>
            <w:noProof/>
            <w:webHidden/>
          </w:rPr>
          <w:fldChar w:fldCharType="separate"/>
        </w:r>
        <w:r w:rsidR="0075070C" w:rsidRPr="0075070C">
          <w:rPr>
            <w:noProof/>
            <w:webHidden/>
          </w:rPr>
          <w:t>2</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5" w:history="1">
        <w:r w:rsidR="0075070C" w:rsidRPr="0075070C">
          <w:rPr>
            <w:rStyle w:val="afff1"/>
            <w:noProof/>
            <w:color w:val="auto"/>
            <w:u w:val="none"/>
          </w:rPr>
          <w:t>6</w:t>
        </w:r>
        <w:r w:rsidR="0075070C" w:rsidRPr="0075070C">
          <w:rPr>
            <w:rStyle w:val="afff1"/>
            <w:rFonts w:hint="eastAsia"/>
            <w:noProof/>
            <w:color w:val="auto"/>
            <w:u w:val="none"/>
          </w:rPr>
          <w:t xml:space="preserve">　人工繁殖</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_Toc81914935 \h </w:instrText>
        </w:r>
        <w:r w:rsidRPr="0075070C">
          <w:rPr>
            <w:noProof/>
            <w:webHidden/>
          </w:rPr>
        </w:r>
        <w:r w:rsidRPr="0075070C">
          <w:rPr>
            <w:noProof/>
            <w:webHidden/>
          </w:rPr>
          <w:fldChar w:fldCharType="separate"/>
        </w:r>
        <w:r w:rsidR="0075070C" w:rsidRPr="0075070C">
          <w:rPr>
            <w:noProof/>
            <w:webHidden/>
          </w:rPr>
          <w:t>3</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6" w:history="1">
        <w:r w:rsidR="0075070C" w:rsidRPr="0075070C">
          <w:rPr>
            <w:rStyle w:val="afff1"/>
            <w:noProof/>
            <w:color w:val="auto"/>
            <w:u w:val="none"/>
          </w:rPr>
          <w:t>7</w:t>
        </w:r>
        <w:r w:rsidR="0075070C" w:rsidRPr="0075070C">
          <w:rPr>
            <w:rStyle w:val="afff1"/>
            <w:rFonts w:hint="eastAsia"/>
            <w:noProof/>
            <w:color w:val="auto"/>
            <w:u w:val="none"/>
          </w:rPr>
          <w:t xml:space="preserve">　鱼苗培育</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_Toc81914936 \h </w:instrText>
        </w:r>
        <w:r w:rsidRPr="0075070C">
          <w:rPr>
            <w:noProof/>
            <w:webHidden/>
          </w:rPr>
        </w:r>
        <w:r w:rsidRPr="0075070C">
          <w:rPr>
            <w:noProof/>
            <w:webHidden/>
          </w:rPr>
          <w:fldChar w:fldCharType="separate"/>
        </w:r>
        <w:r w:rsidR="0075070C" w:rsidRPr="0075070C">
          <w:rPr>
            <w:noProof/>
            <w:webHidden/>
          </w:rPr>
          <w:t>4</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7" w:history="1">
        <w:r w:rsidR="0075070C" w:rsidRPr="0075070C">
          <w:rPr>
            <w:rStyle w:val="afff1"/>
            <w:noProof/>
            <w:color w:val="auto"/>
            <w:u w:val="none"/>
          </w:rPr>
          <w:t>8</w:t>
        </w:r>
        <w:r w:rsidR="0075070C" w:rsidRPr="0075070C">
          <w:rPr>
            <w:rStyle w:val="afff1"/>
            <w:rFonts w:hint="eastAsia"/>
            <w:noProof/>
            <w:color w:val="auto"/>
            <w:u w:val="none"/>
          </w:rPr>
          <w:t xml:space="preserve">　鱼种培育</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_Toc81914937 \h </w:instrText>
        </w:r>
        <w:r w:rsidRPr="0075070C">
          <w:rPr>
            <w:noProof/>
            <w:webHidden/>
          </w:rPr>
        </w:r>
        <w:r w:rsidRPr="0075070C">
          <w:rPr>
            <w:noProof/>
            <w:webHidden/>
          </w:rPr>
          <w:fldChar w:fldCharType="separate"/>
        </w:r>
        <w:r w:rsidR="0075070C" w:rsidRPr="0075070C">
          <w:rPr>
            <w:noProof/>
            <w:webHidden/>
          </w:rPr>
          <w:t>6</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8" w:history="1">
        <w:r w:rsidR="0075070C" w:rsidRPr="0075070C">
          <w:rPr>
            <w:rStyle w:val="afff1"/>
            <w:noProof/>
            <w:color w:val="auto"/>
            <w:u w:val="none"/>
          </w:rPr>
          <w:t>9</w:t>
        </w:r>
        <w:r w:rsidR="0075070C" w:rsidRPr="0075070C">
          <w:rPr>
            <w:rStyle w:val="afff1"/>
            <w:rFonts w:hint="eastAsia"/>
            <w:noProof/>
            <w:color w:val="auto"/>
            <w:u w:val="none"/>
          </w:rPr>
          <w:t xml:space="preserve">　成鱼（商品鱼）养殖</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_Toc81914938 \h </w:instrText>
        </w:r>
        <w:r w:rsidRPr="0075070C">
          <w:rPr>
            <w:noProof/>
            <w:webHidden/>
          </w:rPr>
        </w:r>
        <w:r w:rsidRPr="0075070C">
          <w:rPr>
            <w:noProof/>
            <w:webHidden/>
          </w:rPr>
          <w:fldChar w:fldCharType="separate"/>
        </w:r>
        <w:r w:rsidR="0075070C" w:rsidRPr="0075070C">
          <w:rPr>
            <w:noProof/>
            <w:webHidden/>
          </w:rPr>
          <w:t>7</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39" w:history="1">
        <w:r w:rsidR="0075070C" w:rsidRPr="0075070C">
          <w:rPr>
            <w:rStyle w:val="afff1"/>
            <w:noProof/>
            <w:color w:val="auto"/>
            <w:u w:val="none"/>
          </w:rPr>
          <w:t>10</w:t>
        </w:r>
        <w:r w:rsidR="0075070C" w:rsidRPr="0075070C">
          <w:rPr>
            <w:rStyle w:val="afff1"/>
            <w:rFonts w:hint="eastAsia"/>
            <w:noProof/>
            <w:color w:val="auto"/>
            <w:u w:val="none"/>
          </w:rPr>
          <w:t xml:space="preserve">　病害防治</w:t>
        </w:r>
        <w:r w:rsidR="0075070C" w:rsidRPr="0075070C">
          <w:rPr>
            <w:noProof/>
            <w:webHidden/>
          </w:rPr>
          <w:tab/>
        </w:r>
        <w:r w:rsidRPr="0075070C">
          <w:rPr>
            <w:noProof/>
            <w:webHidden/>
          </w:rPr>
          <w:fldChar w:fldCharType="begin" w:fldLock="1"/>
        </w:r>
        <w:r w:rsidR="0075070C" w:rsidRPr="0075070C">
          <w:rPr>
            <w:noProof/>
            <w:webHidden/>
          </w:rPr>
          <w:instrText xml:space="preserve"> PAGEREF _Toc81914939 \h </w:instrText>
        </w:r>
        <w:r w:rsidRPr="0075070C">
          <w:rPr>
            <w:noProof/>
            <w:webHidden/>
          </w:rPr>
        </w:r>
        <w:r w:rsidRPr="0075070C">
          <w:rPr>
            <w:noProof/>
            <w:webHidden/>
          </w:rPr>
          <w:fldChar w:fldCharType="separate"/>
        </w:r>
        <w:r w:rsidR="0075070C" w:rsidRPr="0075070C">
          <w:rPr>
            <w:noProof/>
            <w:webHidden/>
          </w:rPr>
          <w:t>8</w:t>
        </w:r>
        <w:r w:rsidRPr="0075070C">
          <w:rPr>
            <w:noProof/>
            <w:webHidden/>
          </w:rPr>
          <w:fldChar w:fldCharType="end"/>
        </w:r>
      </w:hyperlink>
    </w:p>
    <w:p w:rsidR="0075070C" w:rsidRPr="0075070C" w:rsidRDefault="00B916A6" w:rsidP="0075070C">
      <w:pPr>
        <w:pStyle w:val="10"/>
        <w:spacing w:before="78" w:after="78"/>
        <w:rPr>
          <w:rFonts w:ascii="Calibri" w:hAnsi="Calibri"/>
          <w:noProof/>
          <w:szCs w:val="22"/>
        </w:rPr>
      </w:pPr>
      <w:hyperlink w:anchor="_Toc81914940" w:history="1">
        <w:r w:rsidR="0075070C" w:rsidRPr="0075070C">
          <w:rPr>
            <w:rStyle w:val="afff1"/>
            <w:noProof/>
            <w:color w:val="auto"/>
            <w:u w:val="none"/>
          </w:rPr>
          <w:t>11</w:t>
        </w:r>
        <w:r w:rsidR="0075070C" w:rsidRPr="0075070C">
          <w:rPr>
            <w:rStyle w:val="afff1"/>
            <w:rFonts w:hint="eastAsia"/>
            <w:noProof/>
            <w:color w:val="auto"/>
            <w:u w:val="none"/>
          </w:rPr>
          <w:t xml:space="preserve">　养殖尾水排放</w:t>
        </w:r>
        <w:r w:rsidR="0075070C" w:rsidRPr="0075070C">
          <w:rPr>
            <w:noProof/>
            <w:webHidden/>
          </w:rPr>
          <w:tab/>
        </w:r>
        <w:r w:rsidR="00B53182">
          <w:rPr>
            <w:rFonts w:hint="eastAsia"/>
            <w:noProof/>
            <w:webHidden/>
          </w:rPr>
          <w:t>8</w:t>
        </w:r>
      </w:hyperlink>
    </w:p>
    <w:p w:rsidR="00AB5ED9" w:rsidRDefault="00266159">
      <w:pPr>
        <w:pStyle w:val="afffff8"/>
        <w:tabs>
          <w:tab w:val="left" w:pos="1105"/>
          <w:tab w:val="center" w:pos="4677"/>
        </w:tabs>
        <w:jc w:val="left"/>
      </w:pPr>
      <w:bookmarkStart w:id="13" w:name="_Toc17878125"/>
      <w:r>
        <w:lastRenderedPageBreak/>
        <w:tab/>
      </w:r>
      <w:r>
        <w:tab/>
      </w:r>
      <w:r>
        <w:rPr>
          <w:rFonts w:hint="eastAsia"/>
        </w:rPr>
        <w:t>前</w:t>
      </w:r>
      <w:bookmarkStart w:id="14" w:name="BKQY"/>
      <w:r>
        <w:rPr>
          <w:rFonts w:hAnsi="黑体"/>
        </w:rPr>
        <w:t>  </w:t>
      </w:r>
      <w:r>
        <w:rPr>
          <w:rFonts w:hint="eastAsia"/>
        </w:rPr>
        <w:t>言</w:t>
      </w:r>
      <w:bookmarkEnd w:id="13"/>
      <w:bookmarkEnd w:id="14"/>
    </w:p>
    <w:p w:rsidR="0075070C" w:rsidRDefault="0075070C" w:rsidP="0075070C">
      <w:pPr>
        <w:ind w:firstLineChars="200" w:firstLine="420"/>
        <w:rPr>
          <w:rFonts w:ascii="宋体" w:hAnsi="宋体"/>
        </w:rPr>
      </w:pPr>
      <w:r>
        <w:rPr>
          <w:rFonts w:ascii="宋体" w:hAnsi="宋体" w:hint="eastAsia"/>
        </w:rPr>
        <w:t>本文件按照GB/T 1.1—2020《标准化工作导则  第1部分：标准化文件的结构和起草规则》的规定起草。</w:t>
      </w:r>
    </w:p>
    <w:p w:rsidR="0075070C" w:rsidRDefault="0075070C" w:rsidP="0075070C">
      <w:pPr>
        <w:pStyle w:val="affd"/>
        <w:rPr>
          <w:rFonts w:hAnsi="宋体"/>
          <w:kern w:val="2"/>
          <w:szCs w:val="24"/>
        </w:rPr>
      </w:pPr>
      <w:r>
        <w:rPr>
          <w:rFonts w:cs="宋体" w:hint="eastAsia"/>
          <w:szCs w:val="21"/>
        </w:rPr>
        <w:t>本文件代替</w:t>
      </w:r>
      <w:r>
        <w:rPr>
          <w:rFonts w:hAnsi="宋体"/>
          <w:kern w:val="2"/>
          <w:szCs w:val="24"/>
        </w:rPr>
        <w:t xml:space="preserve">DB11/T </w:t>
      </w:r>
      <w:r>
        <w:rPr>
          <w:rFonts w:hAnsi="宋体" w:hint="eastAsia"/>
          <w:kern w:val="2"/>
          <w:szCs w:val="24"/>
        </w:rPr>
        <w:t>737—</w:t>
      </w:r>
      <w:r>
        <w:rPr>
          <w:rFonts w:hAnsi="宋体"/>
          <w:kern w:val="2"/>
          <w:szCs w:val="24"/>
        </w:rPr>
        <w:t>201</w:t>
      </w:r>
      <w:r>
        <w:rPr>
          <w:rFonts w:hAnsi="宋体" w:hint="eastAsia"/>
          <w:kern w:val="2"/>
          <w:szCs w:val="24"/>
        </w:rPr>
        <w:t>0</w:t>
      </w:r>
      <w:r>
        <w:rPr>
          <w:rFonts w:cs="宋体" w:hint="eastAsia"/>
          <w:szCs w:val="21"/>
        </w:rPr>
        <w:t>《北极红点鲑养殖技术规范》，与</w:t>
      </w:r>
      <w:r>
        <w:rPr>
          <w:rFonts w:hAnsi="宋体"/>
          <w:kern w:val="2"/>
          <w:szCs w:val="24"/>
        </w:rPr>
        <w:t xml:space="preserve">DB11/T </w:t>
      </w:r>
      <w:r>
        <w:rPr>
          <w:rFonts w:hAnsi="宋体" w:hint="eastAsia"/>
          <w:kern w:val="2"/>
          <w:szCs w:val="24"/>
        </w:rPr>
        <w:t>737—</w:t>
      </w:r>
      <w:r>
        <w:rPr>
          <w:rFonts w:hAnsi="宋体"/>
          <w:kern w:val="2"/>
          <w:szCs w:val="24"/>
        </w:rPr>
        <w:t>201</w:t>
      </w:r>
      <w:r>
        <w:rPr>
          <w:rFonts w:hAnsi="宋体" w:hint="eastAsia"/>
          <w:kern w:val="2"/>
          <w:szCs w:val="24"/>
        </w:rPr>
        <w:t>0相比，除编辑性改动外，主要技术变化如下：</w:t>
      </w:r>
    </w:p>
    <w:p w:rsidR="0075070C" w:rsidRPr="0061634F" w:rsidRDefault="0075070C" w:rsidP="0075070C">
      <w:pPr>
        <w:pStyle w:val="af"/>
        <w:rPr>
          <w:kern w:val="2"/>
        </w:rPr>
      </w:pPr>
      <w:r w:rsidRPr="0061634F">
        <w:rPr>
          <w:rFonts w:hint="eastAsia"/>
          <w:kern w:val="2"/>
        </w:rPr>
        <w:t>增加了术语和定义</w:t>
      </w:r>
      <w:r w:rsidR="0061634F" w:rsidRPr="0061634F">
        <w:rPr>
          <w:rFonts w:hint="eastAsia"/>
          <w:kern w:val="2"/>
        </w:rPr>
        <w:t>“仔鱼”、 “幼鱼”</w:t>
      </w:r>
      <w:r w:rsidR="00FA1419">
        <w:rPr>
          <w:rFonts w:hint="eastAsia"/>
          <w:kern w:val="2"/>
        </w:rPr>
        <w:t>、</w:t>
      </w:r>
      <w:r w:rsidRPr="0061634F">
        <w:rPr>
          <w:rFonts w:hint="eastAsia"/>
          <w:kern w:val="2"/>
        </w:rPr>
        <w:t>“鱼种”、“成鱼（商品鱼）”、“亲鱼”（见</w:t>
      </w:r>
      <w:r w:rsidR="0061634F" w:rsidRPr="0061634F">
        <w:rPr>
          <w:rFonts w:hint="eastAsia"/>
          <w:kern w:val="2"/>
        </w:rPr>
        <w:t>3.2、3.3、</w:t>
      </w:r>
      <w:r w:rsidRPr="0061634F">
        <w:rPr>
          <w:rFonts w:hint="eastAsia"/>
          <w:kern w:val="2"/>
        </w:rPr>
        <w:t>3</w:t>
      </w:r>
      <w:r w:rsidRPr="0061634F">
        <w:rPr>
          <w:kern w:val="2"/>
        </w:rPr>
        <w:t>.4</w:t>
      </w:r>
      <w:r w:rsidRPr="0061634F">
        <w:rPr>
          <w:rFonts w:hint="eastAsia"/>
          <w:kern w:val="2"/>
        </w:rPr>
        <w:t>、3</w:t>
      </w:r>
      <w:r w:rsidRPr="0061634F">
        <w:rPr>
          <w:kern w:val="2"/>
        </w:rPr>
        <w:t>.5</w:t>
      </w:r>
      <w:r w:rsidRPr="0061634F">
        <w:rPr>
          <w:rFonts w:hint="eastAsia"/>
          <w:kern w:val="2"/>
        </w:rPr>
        <w:t>、3.6）；</w:t>
      </w:r>
    </w:p>
    <w:p w:rsidR="0075070C" w:rsidRPr="00327685" w:rsidRDefault="0075070C" w:rsidP="0075070C">
      <w:pPr>
        <w:pStyle w:val="af"/>
        <w:rPr>
          <w:kern w:val="2"/>
        </w:rPr>
      </w:pPr>
      <w:r w:rsidRPr="00327685">
        <w:rPr>
          <w:rFonts w:hint="eastAsia"/>
          <w:kern w:val="2"/>
        </w:rPr>
        <w:t>更改了环境条件中的场地要求（见4.1，2013年版的4.1）；</w:t>
      </w:r>
    </w:p>
    <w:p w:rsidR="000449D1" w:rsidRPr="00327685" w:rsidRDefault="000449D1" w:rsidP="0075070C">
      <w:pPr>
        <w:pStyle w:val="af"/>
        <w:rPr>
          <w:kern w:val="2"/>
        </w:rPr>
      </w:pPr>
      <w:r w:rsidRPr="00327685">
        <w:rPr>
          <w:rFonts w:hint="eastAsia"/>
          <w:kern w:val="2"/>
        </w:rPr>
        <w:t>更改了亲鱼饲料的指标参照标准（见5.4</w:t>
      </w:r>
      <w:r w:rsidR="00327685" w:rsidRPr="00327685">
        <w:rPr>
          <w:rFonts w:hint="eastAsia"/>
          <w:kern w:val="2"/>
        </w:rPr>
        <w:t>,1999</w:t>
      </w:r>
      <w:r w:rsidR="00327685">
        <w:rPr>
          <w:rFonts w:hint="eastAsia"/>
          <w:kern w:val="2"/>
        </w:rPr>
        <w:t>、</w:t>
      </w:r>
      <w:r w:rsidR="00327685" w:rsidRPr="00327685">
        <w:rPr>
          <w:rFonts w:hint="eastAsia"/>
          <w:kern w:val="2"/>
        </w:rPr>
        <w:t>2004年版的5.4</w:t>
      </w:r>
      <w:r w:rsidRPr="00327685">
        <w:rPr>
          <w:rFonts w:hint="eastAsia"/>
          <w:kern w:val="2"/>
        </w:rPr>
        <w:t>）</w:t>
      </w:r>
      <w:r w:rsidR="00327685" w:rsidRPr="00327685">
        <w:rPr>
          <w:rFonts w:hint="eastAsia"/>
          <w:kern w:val="2"/>
        </w:rPr>
        <w:t>；</w:t>
      </w:r>
    </w:p>
    <w:p w:rsidR="0075070C" w:rsidRPr="00327685" w:rsidRDefault="0075070C" w:rsidP="0075070C">
      <w:pPr>
        <w:pStyle w:val="af"/>
        <w:rPr>
          <w:kern w:val="2"/>
        </w:rPr>
      </w:pPr>
      <w:r w:rsidRPr="00327685">
        <w:rPr>
          <w:rFonts w:hint="eastAsia"/>
          <w:kern w:val="2"/>
        </w:rPr>
        <w:t>更改了人工授精的操作方法（见6.1，2013年版的6.1）；</w:t>
      </w:r>
    </w:p>
    <w:p w:rsidR="0075070C" w:rsidRPr="00662BCF" w:rsidRDefault="0075070C" w:rsidP="0075070C">
      <w:pPr>
        <w:pStyle w:val="af"/>
        <w:rPr>
          <w:kern w:val="2"/>
        </w:rPr>
      </w:pPr>
      <w:r w:rsidRPr="00662BCF">
        <w:rPr>
          <w:rFonts w:hint="eastAsia"/>
          <w:kern w:val="2"/>
        </w:rPr>
        <w:t>增加了养殖尾水排放要求部分（见第11章）。</w:t>
      </w:r>
    </w:p>
    <w:p w:rsidR="0075070C" w:rsidRDefault="0075070C" w:rsidP="0075070C">
      <w:pPr>
        <w:rPr>
          <w:rFonts w:ascii="宋体" w:hAnsi="宋体"/>
          <w:color w:val="000000"/>
        </w:rPr>
      </w:pPr>
      <w:r>
        <w:rPr>
          <w:rFonts w:ascii="宋体" w:hAnsi="宋体" w:hint="eastAsia"/>
          <w:color w:val="000000"/>
        </w:rPr>
        <w:t xml:space="preserve">    本文件由北京市农业农村局提出并归口。</w:t>
      </w:r>
      <w:r>
        <w:rPr>
          <w:rFonts w:ascii="宋体" w:hAnsi="宋体"/>
          <w:color w:val="000000"/>
        </w:rPr>
        <w:t xml:space="preserve"> </w:t>
      </w:r>
    </w:p>
    <w:p w:rsidR="0075070C" w:rsidRDefault="0075070C" w:rsidP="0075070C">
      <w:pPr>
        <w:ind w:firstLine="420"/>
        <w:rPr>
          <w:rFonts w:ascii="宋体" w:hAnsi="宋体"/>
        </w:rPr>
      </w:pPr>
      <w:r>
        <w:rPr>
          <w:rFonts w:ascii="宋体" w:hAnsi="宋体" w:hint="eastAsia"/>
        </w:rPr>
        <w:t>本文件由北京市农业农村局组织实施。</w:t>
      </w:r>
    </w:p>
    <w:p w:rsidR="0075070C" w:rsidRDefault="0075070C" w:rsidP="0075070C">
      <w:pPr>
        <w:ind w:firstLine="420"/>
        <w:rPr>
          <w:rFonts w:ascii="宋体" w:hAnsi="宋体"/>
          <w:color w:val="000000"/>
        </w:rPr>
      </w:pPr>
      <w:r>
        <w:rPr>
          <w:rFonts w:ascii="宋体" w:hAnsi="宋体" w:hint="eastAsia"/>
          <w:color w:val="000000"/>
        </w:rPr>
        <w:t>本文件起草单位：</w:t>
      </w:r>
      <w:r w:rsidR="00F0420A">
        <w:rPr>
          <w:rFonts w:ascii="宋体" w:hAnsi="宋体" w:hint="eastAsia"/>
          <w:color w:val="000000"/>
        </w:rPr>
        <w:t>北京市农林科学院</w:t>
      </w:r>
      <w:r>
        <w:rPr>
          <w:rFonts w:ascii="宋体" w:hAnsi="宋体" w:hint="eastAsia"/>
          <w:color w:val="000000"/>
        </w:rPr>
        <w:t>。</w:t>
      </w:r>
    </w:p>
    <w:p w:rsidR="0075070C" w:rsidRDefault="0075070C" w:rsidP="0075070C">
      <w:pPr>
        <w:pStyle w:val="affd"/>
        <w:rPr>
          <w:rFonts w:hAnsi="宋体"/>
          <w:color w:val="000000"/>
        </w:rPr>
      </w:pPr>
      <w:r>
        <w:rPr>
          <w:rFonts w:hAnsi="宋体" w:hint="eastAsia"/>
          <w:color w:val="000000"/>
        </w:rPr>
        <w:t>本文件主要起草人：徐绍刚、杨晓飞、陈燕、马峻峰。</w:t>
      </w:r>
    </w:p>
    <w:p w:rsidR="0075070C" w:rsidRDefault="0075070C" w:rsidP="0075070C">
      <w:pPr>
        <w:pStyle w:val="affd"/>
        <w:rPr>
          <w:rFonts w:hAnsi="宋体"/>
          <w:kern w:val="2"/>
          <w:szCs w:val="24"/>
        </w:rPr>
      </w:pPr>
      <w:r>
        <w:rPr>
          <w:rFonts w:hAnsi="宋体" w:hint="eastAsia"/>
          <w:kern w:val="2"/>
          <w:szCs w:val="24"/>
        </w:rPr>
        <w:t>本文件的历次发布版本为：</w:t>
      </w:r>
    </w:p>
    <w:p w:rsidR="0075070C" w:rsidRDefault="0075070C" w:rsidP="0075070C">
      <w:pPr>
        <w:pStyle w:val="affd"/>
        <w:rPr>
          <w:rFonts w:hAnsi="宋体"/>
          <w:kern w:val="2"/>
          <w:szCs w:val="24"/>
        </w:rPr>
      </w:pPr>
      <w:r>
        <w:rPr>
          <w:rFonts w:hAnsi="宋体" w:hint="eastAsia"/>
          <w:kern w:val="2"/>
          <w:szCs w:val="24"/>
        </w:rPr>
        <w:t>——</w:t>
      </w:r>
      <w:r w:rsidR="00020CC3">
        <w:rPr>
          <w:rFonts w:hAnsi="宋体" w:hint="eastAsia"/>
          <w:kern w:val="2"/>
          <w:szCs w:val="24"/>
        </w:rPr>
        <w:t>2010年首次发布为</w:t>
      </w:r>
      <w:r>
        <w:rPr>
          <w:rFonts w:hAnsi="宋体"/>
          <w:kern w:val="2"/>
          <w:szCs w:val="24"/>
        </w:rPr>
        <w:t xml:space="preserve">DB11/T </w:t>
      </w:r>
      <w:r>
        <w:rPr>
          <w:rFonts w:hAnsi="宋体" w:hint="eastAsia"/>
          <w:kern w:val="2"/>
          <w:szCs w:val="24"/>
        </w:rPr>
        <w:t>737—</w:t>
      </w:r>
      <w:r>
        <w:rPr>
          <w:rFonts w:hAnsi="宋体"/>
          <w:kern w:val="2"/>
          <w:szCs w:val="24"/>
        </w:rPr>
        <w:t>201</w:t>
      </w:r>
      <w:r>
        <w:rPr>
          <w:rFonts w:hAnsi="宋体" w:hint="eastAsia"/>
          <w:kern w:val="2"/>
          <w:szCs w:val="24"/>
        </w:rPr>
        <w:t>0；</w:t>
      </w:r>
    </w:p>
    <w:p w:rsidR="0075070C" w:rsidRDefault="0075070C" w:rsidP="0075070C">
      <w:pPr>
        <w:pStyle w:val="affd"/>
        <w:rPr>
          <w:rFonts w:hAnsi="宋体"/>
          <w:kern w:val="2"/>
          <w:szCs w:val="24"/>
        </w:rPr>
      </w:pPr>
      <w:r>
        <w:rPr>
          <w:rFonts w:hAnsi="宋体" w:hint="eastAsia"/>
          <w:kern w:val="2"/>
          <w:szCs w:val="24"/>
        </w:rPr>
        <w:t>——本次为第一次修订。</w:t>
      </w:r>
    </w:p>
    <w:p w:rsidR="00AB5ED9" w:rsidRDefault="00AB5ED9" w:rsidP="0075070C">
      <w:pPr>
        <w:pStyle w:val="afffff8"/>
        <w:tabs>
          <w:tab w:val="left" w:pos="25"/>
          <w:tab w:val="center" w:pos="4677"/>
        </w:tabs>
        <w:jc w:val="left"/>
        <w:rPr>
          <w:color w:val="FF0000"/>
        </w:rPr>
        <w:sectPr w:rsidR="00AB5ED9">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p>
    <w:p w:rsidR="00AB5ED9" w:rsidRDefault="00B916A6">
      <w:pPr>
        <w:pStyle w:val="affffff8"/>
      </w:pPr>
      <w:sdt>
        <w:sdtPr>
          <w:rPr>
            <w:rFonts w:hAnsi="宋体"/>
          </w:rPr>
          <w:alias w:val="标准名称"/>
          <w:tag w:val="标准名称"/>
          <w:id w:val="1795105741"/>
          <w:lock w:val="sdtLocked"/>
          <w:placeholder>
            <w:docPart w:val="111"/>
          </w:placeholder>
          <w:text w:multiLine="1"/>
        </w:sdtPr>
        <w:sdtContent>
          <w:r w:rsidR="00CF3992" w:rsidRPr="00CF3992">
            <w:rPr>
              <w:rFonts w:hAnsi="宋体" w:hint="eastAsia"/>
            </w:rPr>
            <w:t>北极红点</w:t>
          </w:r>
          <w:proofErr w:type="gramStart"/>
          <w:r w:rsidR="00CF3992" w:rsidRPr="00CF3992">
            <w:rPr>
              <w:rFonts w:hAnsi="宋体" w:hint="eastAsia"/>
            </w:rPr>
            <w:t>鲑</w:t>
          </w:r>
          <w:proofErr w:type="gramEnd"/>
          <w:r w:rsidR="00CF3992" w:rsidRPr="00CF3992">
            <w:rPr>
              <w:rFonts w:hAnsi="宋体" w:hint="eastAsia"/>
            </w:rPr>
            <w:t>养殖技术规范</w:t>
          </w:r>
        </w:sdtContent>
      </w:sdt>
      <w:bookmarkStart w:id="15" w:name="StandardName"/>
      <w:bookmarkEnd w:id="15"/>
    </w:p>
    <w:p w:rsidR="00AB5ED9" w:rsidRPr="00A45C88" w:rsidRDefault="00266159" w:rsidP="00A45C88">
      <w:pPr>
        <w:pStyle w:val="a1"/>
        <w:spacing w:before="312" w:after="312"/>
      </w:pPr>
      <w:bookmarkStart w:id="16" w:name="_Toc17878127"/>
      <w:r>
        <w:rPr>
          <w:rFonts w:hint="eastAsia"/>
        </w:rPr>
        <w:t>范围</w:t>
      </w:r>
      <w:bookmarkEnd w:id="16"/>
    </w:p>
    <w:p w:rsidR="00CF3992" w:rsidRPr="00CF3992" w:rsidRDefault="00CF3992" w:rsidP="00CF3992">
      <w:pPr>
        <w:pStyle w:val="1"/>
        <w:shd w:val="clear" w:color="auto" w:fill="FFFFFF"/>
        <w:spacing w:before="375" w:beforeAutospacing="0" w:after="0" w:afterAutospacing="0"/>
        <w:ind w:firstLineChars="200" w:firstLine="420"/>
        <w:rPr>
          <w:b w:val="0"/>
          <w:bCs w:val="0"/>
          <w:color w:val="000000"/>
          <w:kern w:val="2"/>
          <w:sz w:val="21"/>
          <w:szCs w:val="24"/>
        </w:rPr>
      </w:pPr>
      <w:bookmarkStart w:id="17" w:name="_Toc333404295"/>
      <w:bookmarkStart w:id="18" w:name="_Toc17878128"/>
      <w:r w:rsidRPr="00CF3992">
        <w:rPr>
          <w:rFonts w:hint="eastAsia"/>
          <w:b w:val="0"/>
          <w:bCs w:val="0"/>
          <w:color w:val="000000"/>
          <w:kern w:val="2"/>
          <w:sz w:val="21"/>
          <w:szCs w:val="24"/>
        </w:rPr>
        <w:t>本文件规定了北极红点</w:t>
      </w:r>
      <w:proofErr w:type="gramStart"/>
      <w:r w:rsidRPr="00CF3992">
        <w:rPr>
          <w:rFonts w:hint="eastAsia"/>
          <w:b w:val="0"/>
          <w:bCs w:val="0"/>
          <w:color w:val="000000"/>
          <w:kern w:val="2"/>
          <w:sz w:val="21"/>
          <w:szCs w:val="24"/>
        </w:rPr>
        <w:t>鲑</w:t>
      </w:r>
      <w:proofErr w:type="gramEnd"/>
      <w:r w:rsidRPr="00CF3992">
        <w:rPr>
          <w:rFonts w:hint="eastAsia"/>
          <w:b w:val="0"/>
          <w:bCs w:val="0"/>
          <w:color w:val="000000"/>
          <w:kern w:val="2"/>
          <w:sz w:val="21"/>
          <w:szCs w:val="24"/>
        </w:rPr>
        <w:t>（</w:t>
      </w:r>
      <w:proofErr w:type="spellStart"/>
      <w:r w:rsidRPr="00CF3992">
        <w:rPr>
          <w:rFonts w:hint="eastAsia"/>
          <w:b w:val="0"/>
          <w:bCs w:val="0"/>
          <w:i/>
          <w:color w:val="000000"/>
          <w:kern w:val="2"/>
          <w:sz w:val="21"/>
          <w:szCs w:val="24"/>
        </w:rPr>
        <w:t>Salvelinus</w:t>
      </w:r>
      <w:proofErr w:type="spellEnd"/>
      <w:r w:rsidRPr="00CF3992">
        <w:rPr>
          <w:rFonts w:hint="eastAsia"/>
          <w:b w:val="0"/>
          <w:bCs w:val="0"/>
          <w:i/>
          <w:color w:val="000000"/>
          <w:kern w:val="2"/>
          <w:sz w:val="21"/>
          <w:szCs w:val="24"/>
        </w:rPr>
        <w:t xml:space="preserve"> </w:t>
      </w:r>
      <w:proofErr w:type="spellStart"/>
      <w:r w:rsidRPr="00CF3992">
        <w:rPr>
          <w:rFonts w:hint="eastAsia"/>
          <w:b w:val="0"/>
          <w:bCs w:val="0"/>
          <w:i/>
          <w:color w:val="000000"/>
          <w:kern w:val="2"/>
          <w:sz w:val="21"/>
          <w:szCs w:val="24"/>
        </w:rPr>
        <w:t>alpinus</w:t>
      </w:r>
      <w:proofErr w:type="spellEnd"/>
      <w:r w:rsidRPr="00CF3992">
        <w:rPr>
          <w:rFonts w:hint="eastAsia"/>
          <w:b w:val="0"/>
          <w:bCs w:val="0"/>
          <w:color w:val="000000"/>
          <w:kern w:val="2"/>
          <w:sz w:val="21"/>
          <w:szCs w:val="24"/>
        </w:rPr>
        <w:t>）养殖的环境条件、亲鱼培育、人工繁殖、鱼苗培育、鱼种培育、成鱼养殖、病害防治以及养殖污水排放等要求。</w:t>
      </w:r>
      <w:bookmarkEnd w:id="17"/>
    </w:p>
    <w:p w:rsidR="00CF3992" w:rsidRPr="00CF3992" w:rsidRDefault="00A45C88" w:rsidP="00A45C88">
      <w:pPr>
        <w:pStyle w:val="a1"/>
        <w:numPr>
          <w:ilvl w:val="0"/>
          <w:numId w:val="0"/>
        </w:numPr>
        <w:spacing w:beforeLines="0" w:afterLines="0"/>
        <w:rPr>
          <w:rFonts w:ascii="宋体" w:eastAsia="宋体" w:hAnsi="宋体"/>
          <w:color w:val="000000"/>
          <w:kern w:val="2"/>
          <w:szCs w:val="24"/>
        </w:rPr>
      </w:pPr>
      <w:bookmarkStart w:id="19" w:name="_Toc333404296"/>
      <w:r>
        <w:rPr>
          <w:rFonts w:ascii="宋体" w:eastAsia="宋体" w:hAnsi="宋体" w:hint="eastAsia"/>
          <w:color w:val="000000"/>
          <w:kern w:val="2"/>
          <w:szCs w:val="24"/>
        </w:rPr>
        <w:t xml:space="preserve">    </w:t>
      </w:r>
      <w:r w:rsidRPr="00CF3992">
        <w:rPr>
          <w:rFonts w:ascii="宋体" w:eastAsia="宋体" w:hAnsi="宋体" w:hint="eastAsia"/>
          <w:color w:val="000000"/>
          <w:kern w:val="2"/>
          <w:szCs w:val="24"/>
        </w:rPr>
        <w:t>本文件适用于北京地区北极红点</w:t>
      </w:r>
      <w:proofErr w:type="gramStart"/>
      <w:r w:rsidRPr="00CF3992">
        <w:rPr>
          <w:rFonts w:ascii="宋体" w:eastAsia="宋体" w:hAnsi="宋体" w:hint="eastAsia"/>
          <w:color w:val="000000"/>
          <w:kern w:val="2"/>
          <w:szCs w:val="24"/>
        </w:rPr>
        <w:t>鲑</w:t>
      </w:r>
      <w:proofErr w:type="gramEnd"/>
      <w:r w:rsidRPr="00CF3992">
        <w:rPr>
          <w:rFonts w:ascii="宋体" w:eastAsia="宋体" w:hAnsi="宋体" w:hint="eastAsia"/>
          <w:color w:val="000000"/>
          <w:kern w:val="2"/>
          <w:szCs w:val="24"/>
        </w:rPr>
        <w:t>的养殖，其他</w:t>
      </w:r>
      <w:proofErr w:type="gramStart"/>
      <w:r w:rsidRPr="00CF3992">
        <w:rPr>
          <w:rFonts w:ascii="宋体" w:eastAsia="宋体" w:hAnsi="宋体" w:hint="eastAsia"/>
          <w:color w:val="000000"/>
          <w:kern w:val="2"/>
          <w:szCs w:val="24"/>
        </w:rPr>
        <w:t>鲑</w:t>
      </w:r>
      <w:proofErr w:type="gramEnd"/>
      <w:r w:rsidRPr="00CF3992">
        <w:rPr>
          <w:rFonts w:ascii="宋体" w:eastAsia="宋体" w:hAnsi="宋体" w:hint="eastAsia"/>
          <w:color w:val="000000"/>
          <w:kern w:val="2"/>
          <w:szCs w:val="24"/>
        </w:rPr>
        <w:t>鳟鱼类养殖可参照执行。</w:t>
      </w:r>
      <w:bookmarkEnd w:id="19"/>
    </w:p>
    <w:p w:rsidR="00AB5ED9" w:rsidRPr="00A45C88" w:rsidRDefault="00266159" w:rsidP="00A45C88">
      <w:pPr>
        <w:pStyle w:val="a1"/>
        <w:spacing w:before="312" w:after="312"/>
      </w:pPr>
      <w:r>
        <w:rPr>
          <w:rFonts w:hint="eastAsia"/>
        </w:rPr>
        <w:t>规范性引用文件</w:t>
      </w:r>
      <w:bookmarkEnd w:id="18"/>
    </w:p>
    <w:p w:rsidR="00CF3992" w:rsidRPr="009F345F" w:rsidRDefault="00CF3992" w:rsidP="00A45C88">
      <w:pPr>
        <w:pStyle w:val="a1"/>
        <w:numPr>
          <w:ilvl w:val="0"/>
          <w:numId w:val="0"/>
        </w:numPr>
        <w:spacing w:beforeLines="0" w:afterLines="0"/>
        <w:ind w:firstLineChars="200" w:firstLine="420"/>
        <w:jc w:val="left"/>
        <w:rPr>
          <w:rFonts w:ascii="宋体" w:eastAsia="宋体" w:hAnsi="宋体"/>
          <w:color w:val="000000"/>
          <w:kern w:val="2"/>
          <w:szCs w:val="24"/>
        </w:rPr>
      </w:pPr>
      <w:r w:rsidRPr="009F345F">
        <w:rPr>
          <w:rFonts w:ascii="宋体" w:eastAsia="宋体" w:hAnsi="宋体" w:hint="eastAsia"/>
          <w:color w:val="000000"/>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F3992" w:rsidRPr="00B53182" w:rsidRDefault="00CF3992" w:rsidP="009F345F">
      <w:pPr>
        <w:pStyle w:val="affffff0"/>
        <w:ind w:left="780" w:hanging="360"/>
        <w:rPr>
          <w:kern w:val="2"/>
        </w:rPr>
      </w:pPr>
      <w:r w:rsidRPr="00B53182">
        <w:rPr>
          <w:kern w:val="2"/>
        </w:rPr>
        <w:t>GB</w:t>
      </w:r>
      <w:r w:rsidRPr="00B53182">
        <w:rPr>
          <w:rFonts w:hint="eastAsia"/>
          <w:kern w:val="2"/>
        </w:rPr>
        <w:t xml:space="preserve"> </w:t>
      </w:r>
      <w:r w:rsidRPr="00B53182">
        <w:rPr>
          <w:kern w:val="2"/>
        </w:rPr>
        <w:t>11607</w:t>
      </w:r>
      <w:r w:rsidRPr="00B53182">
        <w:rPr>
          <w:rFonts w:hint="eastAsia"/>
          <w:kern w:val="2"/>
        </w:rPr>
        <w:t xml:space="preserve">   渔业水质标准</w:t>
      </w:r>
    </w:p>
    <w:p w:rsidR="00CF3992" w:rsidRPr="008D5CFD" w:rsidRDefault="00CF3992" w:rsidP="009F345F">
      <w:pPr>
        <w:pStyle w:val="affffff0"/>
        <w:ind w:left="780" w:hanging="360"/>
        <w:rPr>
          <w:kern w:val="2"/>
        </w:rPr>
      </w:pPr>
      <w:r w:rsidRPr="008D5CFD">
        <w:rPr>
          <w:rFonts w:hint="eastAsia"/>
          <w:kern w:val="2"/>
        </w:rPr>
        <w:t>NY/T 2798.13   无公害农产品  生产质量安全控制技术规范   第13部分：养殖水产品</w:t>
      </w:r>
    </w:p>
    <w:p w:rsidR="00CF3992" w:rsidRPr="008D5CFD" w:rsidRDefault="00CF3992" w:rsidP="009F345F">
      <w:pPr>
        <w:pStyle w:val="affffff0"/>
        <w:ind w:left="780" w:hanging="360"/>
        <w:rPr>
          <w:kern w:val="2"/>
        </w:rPr>
      </w:pPr>
      <w:r w:rsidRPr="008D5CFD">
        <w:rPr>
          <w:kern w:val="2"/>
        </w:rPr>
        <w:t>SC/T 1030.3</w:t>
      </w:r>
      <w:r w:rsidRPr="008D5CFD">
        <w:rPr>
          <w:rFonts w:hint="eastAsia"/>
          <w:kern w:val="2"/>
        </w:rPr>
        <w:t xml:space="preserve">   虹鳟养殖技术规范  </w:t>
      </w:r>
      <w:r w:rsidR="00A45C88">
        <w:rPr>
          <w:rFonts w:hint="eastAsia"/>
          <w:kern w:val="2"/>
        </w:rPr>
        <w:t xml:space="preserve"> </w:t>
      </w:r>
      <w:r w:rsidRPr="008D5CFD">
        <w:rPr>
          <w:rFonts w:hint="eastAsia"/>
          <w:kern w:val="2"/>
        </w:rPr>
        <w:t>人工繁殖技术</w:t>
      </w:r>
    </w:p>
    <w:p w:rsidR="00CF3992" w:rsidRPr="008D5CFD" w:rsidRDefault="00CF3992" w:rsidP="009F345F">
      <w:pPr>
        <w:pStyle w:val="affffff0"/>
        <w:ind w:left="780" w:hanging="360"/>
        <w:rPr>
          <w:kern w:val="2"/>
        </w:rPr>
      </w:pPr>
      <w:r w:rsidRPr="008D5CFD">
        <w:rPr>
          <w:kern w:val="2"/>
        </w:rPr>
        <w:t>SC/T 1030.</w:t>
      </w:r>
      <w:r w:rsidRPr="008D5CFD">
        <w:rPr>
          <w:rFonts w:hint="eastAsia"/>
          <w:kern w:val="2"/>
        </w:rPr>
        <w:t xml:space="preserve">7   虹鳟养殖技术规范  </w:t>
      </w:r>
      <w:r w:rsidR="00A45C88">
        <w:rPr>
          <w:rFonts w:hint="eastAsia"/>
          <w:kern w:val="2"/>
        </w:rPr>
        <w:t xml:space="preserve"> </w:t>
      </w:r>
      <w:r w:rsidRPr="008D5CFD">
        <w:rPr>
          <w:rFonts w:hint="eastAsia"/>
          <w:kern w:val="2"/>
        </w:rPr>
        <w:t>配合颗粒饲料</w:t>
      </w:r>
    </w:p>
    <w:p w:rsidR="00CF3992" w:rsidRPr="008D5CFD" w:rsidRDefault="00CF3992" w:rsidP="009F345F">
      <w:pPr>
        <w:pStyle w:val="affffff0"/>
        <w:ind w:left="780" w:hanging="360"/>
        <w:rPr>
          <w:kern w:val="2"/>
        </w:rPr>
      </w:pPr>
      <w:r w:rsidRPr="008D5CFD">
        <w:rPr>
          <w:rFonts w:hint="eastAsia"/>
          <w:kern w:val="2"/>
        </w:rPr>
        <w:t>SC/T 1077   渔用配合饲料通用技术要求</w:t>
      </w:r>
    </w:p>
    <w:p w:rsidR="00CF3992" w:rsidRPr="008D5CFD" w:rsidRDefault="00CF3992" w:rsidP="009F345F">
      <w:pPr>
        <w:pStyle w:val="affffff0"/>
        <w:ind w:left="780" w:hanging="360"/>
        <w:rPr>
          <w:kern w:val="2"/>
        </w:rPr>
      </w:pPr>
      <w:r w:rsidRPr="008D5CFD">
        <w:rPr>
          <w:rFonts w:hint="eastAsia"/>
          <w:kern w:val="2"/>
        </w:rPr>
        <w:t xml:space="preserve">SC/T 1132   </w:t>
      </w:r>
      <w:proofErr w:type="gramStart"/>
      <w:r w:rsidRPr="008D5CFD">
        <w:rPr>
          <w:rFonts w:hint="eastAsia"/>
          <w:kern w:val="2"/>
        </w:rPr>
        <w:t>渔药使用</w:t>
      </w:r>
      <w:proofErr w:type="gramEnd"/>
      <w:r w:rsidRPr="008D5CFD">
        <w:rPr>
          <w:rFonts w:hint="eastAsia"/>
          <w:kern w:val="2"/>
        </w:rPr>
        <w:t>规范</w:t>
      </w:r>
    </w:p>
    <w:p w:rsidR="00CF3992" w:rsidRPr="008D5CFD" w:rsidRDefault="00CF3992" w:rsidP="009F345F">
      <w:pPr>
        <w:pStyle w:val="affffff0"/>
        <w:ind w:left="780" w:hanging="360"/>
        <w:rPr>
          <w:kern w:val="2"/>
        </w:rPr>
      </w:pPr>
      <w:r w:rsidRPr="008D5CFD">
        <w:rPr>
          <w:kern w:val="2"/>
        </w:rPr>
        <w:t>SC/T 6102</w:t>
      </w:r>
      <w:r w:rsidRPr="008D5CFD">
        <w:rPr>
          <w:rFonts w:hint="eastAsia"/>
          <w:kern w:val="2"/>
        </w:rPr>
        <w:t xml:space="preserve">   </w:t>
      </w:r>
      <w:r w:rsidRPr="008D5CFD">
        <w:rPr>
          <w:kern w:val="2"/>
        </w:rPr>
        <w:t>淡水池塘养殖清洁生产技术规范</w:t>
      </w:r>
    </w:p>
    <w:p w:rsidR="00CF3992" w:rsidRPr="008D5CFD" w:rsidRDefault="00CF3992" w:rsidP="009F345F">
      <w:pPr>
        <w:pStyle w:val="affffff0"/>
        <w:ind w:left="780" w:hanging="360"/>
        <w:rPr>
          <w:kern w:val="2"/>
        </w:rPr>
      </w:pPr>
      <w:r w:rsidRPr="008D5CFD">
        <w:rPr>
          <w:kern w:val="2"/>
        </w:rPr>
        <w:t>SC/T</w:t>
      </w:r>
      <w:r w:rsidRPr="008D5CFD">
        <w:rPr>
          <w:rFonts w:hint="eastAsia"/>
          <w:kern w:val="2"/>
        </w:rPr>
        <w:t xml:space="preserve"> 9101   淡水池塘养殖水排放要求</w:t>
      </w:r>
    </w:p>
    <w:p w:rsidR="00AB5ED9" w:rsidRPr="008D5CFD" w:rsidRDefault="00CF3992" w:rsidP="009F345F">
      <w:pPr>
        <w:pStyle w:val="affffff0"/>
        <w:ind w:left="780" w:hanging="360"/>
        <w:rPr>
          <w:kern w:val="2"/>
        </w:rPr>
      </w:pPr>
      <w:r w:rsidRPr="008D5CFD">
        <w:rPr>
          <w:rFonts w:hint="eastAsia"/>
          <w:kern w:val="2"/>
        </w:rPr>
        <w:t>DB11/T 196   常见鱼病防治技术操作规程</w:t>
      </w:r>
    </w:p>
    <w:p w:rsidR="00AB5ED9" w:rsidRPr="00A45C88" w:rsidRDefault="00266159" w:rsidP="00A45C88">
      <w:pPr>
        <w:pStyle w:val="a1"/>
        <w:spacing w:before="312" w:after="312"/>
      </w:pPr>
      <w:bookmarkStart w:id="20" w:name="_Toc17878129"/>
      <w:bookmarkEnd w:id="20"/>
      <w:r w:rsidRPr="008D5CFD">
        <w:rPr>
          <w:rFonts w:hint="eastAsia"/>
        </w:rPr>
        <w:t>术语</w:t>
      </w:r>
      <w:r w:rsidRPr="008D5CFD">
        <w:t>和定义</w:t>
      </w:r>
    </w:p>
    <w:p w:rsidR="00AB5ED9" w:rsidRDefault="00266159" w:rsidP="008E41D1">
      <w:pPr>
        <w:pStyle w:val="affd"/>
        <w:spacing w:beforeLines="50" w:afterLines="50"/>
      </w:pPr>
      <w:r>
        <w:rPr>
          <w:rFonts w:hint="eastAsia"/>
        </w:rPr>
        <w:t>下列</w:t>
      </w:r>
      <w:r>
        <w:t>术语和定义适用于本文件。</w:t>
      </w:r>
    </w:p>
    <w:p w:rsidR="009F345F" w:rsidRDefault="009F345F" w:rsidP="00A45C88">
      <w:pPr>
        <w:pStyle w:val="a2"/>
        <w:spacing w:before="156" w:after="156"/>
        <w:ind w:left="0"/>
      </w:pPr>
      <w:bookmarkStart w:id="21" w:name="_Toc265676541"/>
      <w:bookmarkEnd w:id="21"/>
    </w:p>
    <w:p w:rsidR="009F345F" w:rsidRPr="00CA5CF0" w:rsidRDefault="009F345F" w:rsidP="00A45C88">
      <w:pPr>
        <w:pStyle w:val="a2"/>
        <w:numPr>
          <w:ilvl w:val="0"/>
          <w:numId w:val="0"/>
        </w:numPr>
        <w:spacing w:beforeLines="0" w:afterLines="0"/>
        <w:ind w:firstLineChars="200" w:firstLine="420"/>
      </w:pPr>
      <w:bookmarkStart w:id="22" w:name="_Toc265676542"/>
      <w:proofErr w:type="gramStart"/>
      <w:r w:rsidRPr="00CA5CF0">
        <w:rPr>
          <w:rFonts w:hint="eastAsia"/>
        </w:rPr>
        <w:t>发眼卵</w:t>
      </w:r>
      <w:proofErr w:type="gramEnd"/>
      <w:r>
        <w:rPr>
          <w:rFonts w:hint="eastAsia"/>
        </w:rPr>
        <w:t xml:space="preserve"> </w:t>
      </w:r>
      <w:r w:rsidR="00A45C88">
        <w:rPr>
          <w:rFonts w:hint="eastAsia"/>
        </w:rPr>
        <w:t xml:space="preserve"> </w:t>
      </w:r>
      <w:r>
        <w:rPr>
          <w:rFonts w:hint="eastAsia"/>
        </w:rPr>
        <w:t>eyed</w:t>
      </w:r>
      <w:r w:rsidR="00A45C88">
        <w:rPr>
          <w:rFonts w:hint="eastAsia"/>
        </w:rPr>
        <w:t xml:space="preserve"> </w:t>
      </w:r>
      <w:r>
        <w:rPr>
          <w:rFonts w:hint="eastAsia"/>
        </w:rPr>
        <w:t>egg</w:t>
      </w:r>
      <w:bookmarkEnd w:id="22"/>
    </w:p>
    <w:p w:rsidR="00AB5ED9" w:rsidRDefault="009F345F" w:rsidP="00A45C88">
      <w:pPr>
        <w:ind w:firstLineChars="200" w:firstLine="420"/>
      </w:pPr>
      <w:r w:rsidRPr="002D2B4F">
        <w:rPr>
          <w:rFonts w:hint="eastAsia"/>
        </w:rPr>
        <w:t>受精卵在胚胎发育过程中，胚体眼泡中形成有黑色素，肉眼可明显看到两个黑色眼点，即发眼。从眼点出现到孵出前的</w:t>
      </w:r>
      <w:proofErr w:type="gramStart"/>
      <w:r w:rsidRPr="002D2B4F">
        <w:rPr>
          <w:rFonts w:hint="eastAsia"/>
        </w:rPr>
        <w:t>卵叫发眼卵</w:t>
      </w:r>
      <w:proofErr w:type="gramEnd"/>
      <w:r w:rsidRPr="002D2B4F">
        <w:rPr>
          <w:rFonts w:hint="eastAsia"/>
        </w:rPr>
        <w:t>。</w:t>
      </w:r>
    </w:p>
    <w:p w:rsidR="008F4E91" w:rsidRDefault="008F4E91" w:rsidP="00A45C88">
      <w:pPr>
        <w:pStyle w:val="a2"/>
        <w:spacing w:before="156" w:after="156"/>
        <w:ind w:left="0"/>
      </w:pPr>
    </w:p>
    <w:p w:rsidR="008F4E91" w:rsidRDefault="008F4E91" w:rsidP="008F4E91">
      <w:pPr>
        <w:pStyle w:val="a2"/>
        <w:numPr>
          <w:ilvl w:val="0"/>
          <w:numId w:val="0"/>
        </w:numPr>
        <w:spacing w:beforeLines="0" w:afterLines="0"/>
        <w:ind w:firstLineChars="200" w:firstLine="420"/>
      </w:pPr>
      <w:r>
        <w:rPr>
          <w:rFonts w:hint="eastAsia"/>
        </w:rPr>
        <w:t xml:space="preserve">仔鱼  juvenile fish </w:t>
      </w:r>
    </w:p>
    <w:p w:rsidR="008F4E91" w:rsidRDefault="008F4E91" w:rsidP="00A45C88">
      <w:pPr>
        <w:ind w:firstLineChars="200" w:firstLine="420"/>
      </w:pPr>
      <w:r>
        <w:t>从卵膜内孵化出</w:t>
      </w:r>
      <w:r>
        <w:rPr>
          <w:rFonts w:hint="eastAsia"/>
        </w:rPr>
        <w:t>至</w:t>
      </w:r>
      <w:r>
        <w:t>卵黄吸收完毕且具奇鳍褶的鱼苗</w:t>
      </w:r>
      <w:r>
        <w:rPr>
          <w:rFonts w:hint="eastAsia"/>
        </w:rPr>
        <w:t>。</w:t>
      </w:r>
    </w:p>
    <w:p w:rsidR="008F4E91" w:rsidRDefault="008F4E91" w:rsidP="00A45C88">
      <w:pPr>
        <w:pStyle w:val="a2"/>
        <w:spacing w:before="156" w:after="156"/>
        <w:ind w:left="0"/>
      </w:pPr>
    </w:p>
    <w:p w:rsidR="008F4E91" w:rsidRDefault="008F4E91" w:rsidP="008F4E91">
      <w:pPr>
        <w:pStyle w:val="a2"/>
        <w:numPr>
          <w:ilvl w:val="0"/>
          <w:numId w:val="0"/>
        </w:numPr>
        <w:spacing w:beforeLines="0" w:afterLines="0"/>
        <w:ind w:firstLineChars="200" w:firstLine="420"/>
      </w:pPr>
      <w:r>
        <w:rPr>
          <w:rFonts w:hint="eastAsia"/>
        </w:rPr>
        <w:t>幼鱼  larva fish</w:t>
      </w:r>
    </w:p>
    <w:p w:rsidR="008F4E91" w:rsidRPr="0016093C" w:rsidRDefault="008F4E91" w:rsidP="00A45C88">
      <w:pPr>
        <w:ind w:firstLineChars="200" w:firstLine="420"/>
      </w:pPr>
      <w:r>
        <w:rPr>
          <w:rFonts w:hint="eastAsia"/>
        </w:rPr>
        <w:t>全身被鳞，侧线明显，胸鳍条末端分枝，体色、斑纹以及生活习性已与成鱼相似，</w:t>
      </w:r>
      <w:r w:rsidRPr="0016093C">
        <w:rPr>
          <w:rFonts w:hint="eastAsia"/>
        </w:rPr>
        <w:t>性腺处于Ⅰ期的鱼。</w:t>
      </w:r>
    </w:p>
    <w:p w:rsidR="008F4E91" w:rsidRDefault="008F4E91" w:rsidP="00A45C88">
      <w:pPr>
        <w:pStyle w:val="a2"/>
        <w:spacing w:before="156" w:after="156"/>
        <w:ind w:left="0"/>
      </w:pPr>
    </w:p>
    <w:p w:rsidR="008F4E91" w:rsidRDefault="008F4E91" w:rsidP="008F4E91">
      <w:pPr>
        <w:pStyle w:val="a2"/>
        <w:numPr>
          <w:ilvl w:val="0"/>
          <w:numId w:val="0"/>
        </w:numPr>
        <w:spacing w:beforeLines="0" w:afterLines="0"/>
        <w:ind w:firstLineChars="200" w:firstLine="420"/>
      </w:pPr>
      <w:r>
        <w:rPr>
          <w:rFonts w:hint="eastAsia"/>
        </w:rPr>
        <w:t>鱼种  young fish</w:t>
      </w:r>
    </w:p>
    <w:p w:rsidR="008F4E91" w:rsidRDefault="008F4E91" w:rsidP="00A45C88">
      <w:pPr>
        <w:ind w:firstLineChars="200" w:firstLine="420"/>
      </w:pPr>
      <w:r>
        <w:rPr>
          <w:rFonts w:hint="eastAsia"/>
        </w:rPr>
        <w:t>摄食器官的形态和机能基本与成鱼相同，可以在增养殖水体中放养，供养成食用鱼的幼鱼。</w:t>
      </w:r>
    </w:p>
    <w:p w:rsidR="008F4E91" w:rsidRDefault="008F4E91" w:rsidP="00A45C88">
      <w:pPr>
        <w:pStyle w:val="a2"/>
        <w:spacing w:before="156" w:after="156"/>
        <w:ind w:left="0"/>
      </w:pPr>
    </w:p>
    <w:p w:rsidR="008F4E91" w:rsidRDefault="008F4E91" w:rsidP="008F4E91">
      <w:pPr>
        <w:pStyle w:val="a2"/>
        <w:numPr>
          <w:ilvl w:val="0"/>
          <w:numId w:val="0"/>
        </w:numPr>
        <w:spacing w:beforeLines="0" w:afterLines="0"/>
        <w:ind w:firstLineChars="200" w:firstLine="420"/>
      </w:pPr>
      <w:r>
        <w:rPr>
          <w:rFonts w:hint="eastAsia"/>
        </w:rPr>
        <w:t>成鱼（商品鱼）  commercial</w:t>
      </w:r>
      <w:r>
        <w:t xml:space="preserve"> fish</w:t>
      </w:r>
    </w:p>
    <w:p w:rsidR="008F4E91" w:rsidRDefault="008F4E91" w:rsidP="00A45C88">
      <w:pPr>
        <w:ind w:firstLineChars="200" w:firstLine="420"/>
      </w:pPr>
      <w:r>
        <w:rPr>
          <w:rFonts w:hint="eastAsia"/>
        </w:rPr>
        <w:t>达到市场需要的规格，可以在市场上销售的鱼。</w:t>
      </w:r>
    </w:p>
    <w:p w:rsidR="008F4E91" w:rsidRDefault="008F4E91" w:rsidP="00A45C88">
      <w:pPr>
        <w:pStyle w:val="a2"/>
        <w:spacing w:before="156" w:after="156"/>
        <w:ind w:left="0"/>
      </w:pPr>
    </w:p>
    <w:p w:rsidR="008F4E91" w:rsidRDefault="008F4E91" w:rsidP="008F4E91">
      <w:pPr>
        <w:pStyle w:val="a2"/>
        <w:numPr>
          <w:ilvl w:val="0"/>
          <w:numId w:val="0"/>
        </w:numPr>
        <w:spacing w:beforeLines="0" w:afterLines="0"/>
        <w:ind w:firstLineChars="200" w:firstLine="420"/>
      </w:pPr>
      <w:r>
        <w:rPr>
          <w:rFonts w:hint="eastAsia"/>
        </w:rPr>
        <w:t>亲鱼  parent fish</w:t>
      </w:r>
    </w:p>
    <w:p w:rsidR="008F4E91" w:rsidRPr="008F4E91" w:rsidRDefault="008F4E91" w:rsidP="00A45C88">
      <w:pPr>
        <w:ind w:firstLineChars="200" w:firstLine="420"/>
      </w:pPr>
      <w:r>
        <w:rPr>
          <w:rFonts w:hint="eastAsia"/>
        </w:rPr>
        <w:t>发育到性成熟阶段，有繁殖能力的雄鱼或雌鱼，也称种鱼。</w:t>
      </w:r>
    </w:p>
    <w:p w:rsidR="00AB5ED9" w:rsidRPr="00A45C88" w:rsidRDefault="009F345F" w:rsidP="00A45C88">
      <w:pPr>
        <w:pStyle w:val="a1"/>
        <w:spacing w:before="312" w:after="312"/>
      </w:pPr>
      <w:bookmarkStart w:id="23" w:name="_Toc183399161"/>
      <w:bookmarkStart w:id="24" w:name="_Toc246393544"/>
      <w:bookmarkStart w:id="25" w:name="_Toc265676543"/>
      <w:r w:rsidRPr="00912F4B">
        <w:t>环境条件</w:t>
      </w:r>
      <w:bookmarkEnd w:id="23"/>
      <w:bookmarkEnd w:id="24"/>
      <w:bookmarkEnd w:id="25"/>
    </w:p>
    <w:p w:rsidR="009F345F" w:rsidRPr="00A45C88" w:rsidRDefault="00266159" w:rsidP="00A45C88">
      <w:pPr>
        <w:rPr>
          <w:rFonts w:ascii="黑体" w:eastAsia="黑体" w:hAnsi="黑体"/>
        </w:rPr>
      </w:pPr>
      <w:r w:rsidRPr="00A45C88">
        <w:rPr>
          <w:rFonts w:ascii="黑体" w:eastAsia="黑体" w:hAnsi="黑体" w:hint="eastAsia"/>
        </w:rPr>
        <w:t xml:space="preserve">4.1　</w:t>
      </w:r>
      <w:bookmarkStart w:id="26" w:name="_Toc183399162"/>
      <w:bookmarkStart w:id="27" w:name="_Toc246393545"/>
      <w:bookmarkStart w:id="28" w:name="_Toc265676544"/>
      <w:r w:rsidR="009F345F" w:rsidRPr="00A45C88">
        <w:rPr>
          <w:rFonts w:ascii="黑体" w:eastAsia="黑体" w:hAnsi="黑体"/>
        </w:rPr>
        <w:t>场地要求</w:t>
      </w:r>
      <w:bookmarkEnd w:id="26"/>
      <w:bookmarkEnd w:id="27"/>
      <w:bookmarkEnd w:id="28"/>
    </w:p>
    <w:p w:rsidR="00FA1419" w:rsidRPr="00A45C88" w:rsidRDefault="00FA1419" w:rsidP="008E41D1">
      <w:pPr>
        <w:pStyle w:val="affd"/>
        <w:spacing w:beforeLines="50" w:afterLines="50"/>
      </w:pPr>
      <w:bookmarkStart w:id="29" w:name="_Toc246393547"/>
      <w:bookmarkStart w:id="30" w:name="_Toc265676545"/>
      <w:r w:rsidRPr="00A45C88">
        <w:t>养殖场地的环境应</w:t>
      </w:r>
      <w:r w:rsidRPr="00A45C88">
        <w:rPr>
          <w:rFonts w:hint="eastAsia"/>
        </w:rPr>
        <w:t>符合NY/T 2798.13的要求</w:t>
      </w:r>
      <w:r w:rsidRPr="00A45C88">
        <w:t>。</w:t>
      </w:r>
    </w:p>
    <w:p w:rsidR="009F345F" w:rsidRPr="00A45C88" w:rsidRDefault="009F345F" w:rsidP="008E41D1">
      <w:pPr>
        <w:spacing w:beforeLines="50" w:afterLines="50"/>
        <w:rPr>
          <w:rFonts w:ascii="黑体" w:eastAsia="黑体" w:hAnsi="黑体"/>
        </w:rPr>
      </w:pPr>
      <w:r w:rsidRPr="00A45C88">
        <w:rPr>
          <w:rFonts w:ascii="黑体" w:eastAsia="黑体" w:hAnsi="黑体" w:hint="eastAsia"/>
        </w:rPr>
        <w:t xml:space="preserve">4.2  </w:t>
      </w:r>
      <w:r w:rsidRPr="00A45C88">
        <w:rPr>
          <w:rFonts w:ascii="黑体" w:eastAsia="黑体" w:hAnsi="黑体"/>
        </w:rPr>
        <w:t>鱼池水质</w:t>
      </w:r>
      <w:bookmarkEnd w:id="29"/>
      <w:bookmarkEnd w:id="30"/>
    </w:p>
    <w:p w:rsidR="009F345F" w:rsidRPr="00A45C88" w:rsidRDefault="00D134BA" w:rsidP="00A45C88">
      <w:pPr>
        <w:pStyle w:val="affb"/>
        <w:ind w:firstLineChars="200" w:firstLine="420"/>
        <w:jc w:val="both"/>
        <w:rPr>
          <w:sz w:val="21"/>
          <w:szCs w:val="24"/>
        </w:rPr>
      </w:pPr>
      <w:r w:rsidRPr="00A45C88">
        <w:rPr>
          <w:rFonts w:hint="eastAsia"/>
          <w:sz w:val="21"/>
          <w:szCs w:val="24"/>
        </w:rPr>
        <w:t>要求溶解氧不低于</w:t>
      </w:r>
      <w:r w:rsidRPr="00A45C88">
        <w:rPr>
          <w:rFonts w:hint="eastAsia"/>
          <w:sz w:val="21"/>
          <w:szCs w:val="24"/>
        </w:rPr>
        <w:t xml:space="preserve">9 </w:t>
      </w:r>
      <w:r w:rsidRPr="00A45C88">
        <w:rPr>
          <w:sz w:val="21"/>
          <w:szCs w:val="24"/>
        </w:rPr>
        <w:t>mg/L</w:t>
      </w:r>
      <w:r w:rsidRPr="00A45C88">
        <w:rPr>
          <w:rFonts w:hint="eastAsia"/>
          <w:sz w:val="21"/>
          <w:szCs w:val="24"/>
        </w:rPr>
        <w:t>、</w:t>
      </w:r>
      <w:r w:rsidRPr="00A45C88">
        <w:rPr>
          <w:rFonts w:hint="eastAsia"/>
          <w:sz w:val="21"/>
          <w:szCs w:val="24"/>
        </w:rPr>
        <w:t>pH</w:t>
      </w:r>
      <w:r w:rsidRPr="00A45C88">
        <w:rPr>
          <w:rFonts w:hint="eastAsia"/>
          <w:sz w:val="21"/>
          <w:szCs w:val="24"/>
        </w:rPr>
        <w:t>值</w:t>
      </w:r>
      <w:r w:rsidRPr="00A45C88">
        <w:rPr>
          <w:rFonts w:hint="eastAsia"/>
          <w:sz w:val="21"/>
          <w:szCs w:val="24"/>
        </w:rPr>
        <w:t>6.5</w:t>
      </w:r>
      <w:r w:rsidRPr="00A45C88">
        <w:rPr>
          <w:rFonts w:hint="eastAsia"/>
          <w:sz w:val="21"/>
          <w:szCs w:val="24"/>
        </w:rPr>
        <w:t>～</w:t>
      </w:r>
      <w:r w:rsidRPr="00A45C88">
        <w:rPr>
          <w:rFonts w:hint="eastAsia"/>
          <w:sz w:val="21"/>
          <w:szCs w:val="24"/>
        </w:rPr>
        <w:t>8.5</w:t>
      </w:r>
      <w:r w:rsidRPr="00A45C88">
        <w:rPr>
          <w:rFonts w:hint="eastAsia"/>
          <w:sz w:val="21"/>
          <w:szCs w:val="24"/>
        </w:rPr>
        <w:t>、非</w:t>
      </w:r>
      <w:proofErr w:type="gramStart"/>
      <w:r w:rsidRPr="00A45C88">
        <w:rPr>
          <w:rFonts w:hint="eastAsia"/>
          <w:sz w:val="21"/>
          <w:szCs w:val="24"/>
        </w:rPr>
        <w:t>离子氨不高于</w:t>
      </w:r>
      <w:proofErr w:type="gramEnd"/>
      <w:r w:rsidRPr="00A45C88">
        <w:rPr>
          <w:rFonts w:hint="eastAsia"/>
          <w:sz w:val="21"/>
          <w:szCs w:val="24"/>
        </w:rPr>
        <w:t>0.02</w:t>
      </w:r>
      <w:r w:rsidRPr="00A45C88">
        <w:rPr>
          <w:sz w:val="21"/>
          <w:szCs w:val="24"/>
        </w:rPr>
        <w:t xml:space="preserve"> mg/L</w:t>
      </w:r>
      <w:r w:rsidRPr="00A45C88">
        <w:rPr>
          <w:rFonts w:hint="eastAsia"/>
          <w:sz w:val="21"/>
          <w:szCs w:val="24"/>
        </w:rPr>
        <w:t>、硝酸盐不高于</w:t>
      </w:r>
      <w:r w:rsidRPr="00A45C88">
        <w:rPr>
          <w:rFonts w:hint="eastAsia"/>
          <w:sz w:val="21"/>
          <w:szCs w:val="24"/>
        </w:rPr>
        <w:t>10</w:t>
      </w:r>
      <w:r w:rsidRPr="00A45C88">
        <w:rPr>
          <w:sz w:val="21"/>
          <w:szCs w:val="24"/>
        </w:rPr>
        <w:t xml:space="preserve"> mg/L</w:t>
      </w:r>
      <w:r w:rsidRPr="00A45C88">
        <w:rPr>
          <w:rFonts w:hint="eastAsia"/>
          <w:sz w:val="21"/>
          <w:szCs w:val="24"/>
        </w:rPr>
        <w:t>、亚硝酸盐不高于</w:t>
      </w:r>
      <w:r w:rsidRPr="00A45C88">
        <w:rPr>
          <w:rFonts w:hint="eastAsia"/>
          <w:sz w:val="21"/>
          <w:szCs w:val="24"/>
        </w:rPr>
        <w:t xml:space="preserve">1 </w:t>
      </w:r>
      <w:r w:rsidRPr="00A45C88">
        <w:rPr>
          <w:sz w:val="21"/>
          <w:szCs w:val="24"/>
        </w:rPr>
        <w:t>mg/L</w:t>
      </w:r>
      <w:r w:rsidRPr="00A45C88">
        <w:rPr>
          <w:rFonts w:hint="eastAsia"/>
          <w:sz w:val="21"/>
          <w:szCs w:val="24"/>
        </w:rPr>
        <w:t>，其它</w:t>
      </w:r>
      <w:r w:rsidRPr="00A45C88">
        <w:rPr>
          <w:sz w:val="21"/>
          <w:szCs w:val="24"/>
        </w:rPr>
        <w:t>鱼池水质应符合</w:t>
      </w:r>
      <w:r w:rsidRPr="00A45C88">
        <w:rPr>
          <w:sz w:val="21"/>
          <w:szCs w:val="24"/>
        </w:rPr>
        <w:t>GB</w:t>
      </w:r>
      <w:r w:rsidRPr="00A45C88">
        <w:rPr>
          <w:rFonts w:hint="eastAsia"/>
          <w:sz w:val="21"/>
          <w:szCs w:val="24"/>
        </w:rPr>
        <w:t xml:space="preserve"> </w:t>
      </w:r>
      <w:r w:rsidRPr="00A45C88">
        <w:rPr>
          <w:sz w:val="21"/>
          <w:szCs w:val="24"/>
        </w:rPr>
        <w:t>11607</w:t>
      </w:r>
      <w:r w:rsidRPr="00A45C88">
        <w:rPr>
          <w:sz w:val="21"/>
          <w:szCs w:val="24"/>
        </w:rPr>
        <w:t>的</w:t>
      </w:r>
      <w:r w:rsidRPr="00A45C88">
        <w:rPr>
          <w:rFonts w:hint="eastAsia"/>
          <w:sz w:val="21"/>
          <w:szCs w:val="24"/>
        </w:rPr>
        <w:t>要求</w:t>
      </w:r>
      <w:r w:rsidRPr="00A45C88">
        <w:rPr>
          <w:sz w:val="21"/>
          <w:szCs w:val="24"/>
        </w:rPr>
        <w:t>。</w:t>
      </w:r>
    </w:p>
    <w:p w:rsidR="00EA0035" w:rsidRPr="00A45C88" w:rsidRDefault="00EA0035" w:rsidP="00A45C88">
      <w:pPr>
        <w:pStyle w:val="a1"/>
        <w:spacing w:before="312" w:after="312"/>
      </w:pPr>
      <w:bookmarkStart w:id="31" w:name="_Toc249172597"/>
      <w:bookmarkStart w:id="32" w:name="_Toc265676546"/>
      <w:r>
        <w:rPr>
          <w:rFonts w:hint="eastAsia"/>
        </w:rPr>
        <w:t xml:space="preserve">  </w:t>
      </w:r>
      <w:r w:rsidRPr="008F48CD">
        <w:rPr>
          <w:rFonts w:hint="eastAsia"/>
        </w:rPr>
        <w:t>亲鱼培育</w:t>
      </w:r>
      <w:bookmarkEnd w:id="31"/>
      <w:bookmarkEnd w:id="32"/>
    </w:p>
    <w:p w:rsidR="00EA0035" w:rsidRPr="00BE27DA" w:rsidRDefault="00EA0035" w:rsidP="00A45C88">
      <w:pPr>
        <w:pStyle w:val="a2"/>
        <w:spacing w:before="156" w:after="156"/>
        <w:ind w:left="0"/>
      </w:pPr>
      <w:bookmarkStart w:id="33" w:name="_Toc265676547"/>
      <w:r w:rsidRPr="00BE27DA">
        <w:rPr>
          <w:rFonts w:hint="eastAsia"/>
        </w:rPr>
        <w:t>亲鱼培育池</w:t>
      </w:r>
      <w:bookmarkEnd w:id="33"/>
    </w:p>
    <w:p w:rsidR="00EA0035" w:rsidRPr="009A78CF" w:rsidRDefault="00EA0035" w:rsidP="00A45C88">
      <w:pPr>
        <w:ind w:firstLineChars="200" w:firstLine="420"/>
        <w:rPr>
          <w:rFonts w:ascii="宋体" w:hAnsi="宋体"/>
        </w:rPr>
      </w:pPr>
      <w:r>
        <w:rPr>
          <w:rFonts w:hint="eastAsia"/>
        </w:rPr>
        <w:t>鱼池宜</w:t>
      </w:r>
      <w:r w:rsidRPr="00455F75">
        <w:rPr>
          <w:rFonts w:hint="eastAsia"/>
        </w:rPr>
        <w:t>宽大，水流</w:t>
      </w:r>
      <w:r w:rsidRPr="00B440AD">
        <w:rPr>
          <w:rStyle w:val="afff1"/>
          <w:rFonts w:ascii="宋体" w:hAnsi="宋体" w:hint="eastAsia"/>
          <w:bCs/>
          <w:caps/>
          <w:noProof/>
          <w:color w:val="auto"/>
          <w:u w:val="none"/>
        </w:rPr>
        <w:t>畅通，溶氧≧8</w:t>
      </w:r>
      <w:r w:rsidRPr="00B440AD">
        <w:rPr>
          <w:rFonts w:hint="eastAsia"/>
        </w:rPr>
        <w:t xml:space="preserve"> mg</w:t>
      </w:r>
      <w:r w:rsidRPr="00B440AD">
        <w:rPr>
          <w:rStyle w:val="afff1"/>
          <w:rFonts w:ascii="宋体" w:hAnsi="宋体" w:hint="eastAsia"/>
          <w:bCs/>
          <w:caps/>
          <w:noProof/>
          <w:color w:val="auto"/>
          <w:u w:val="none"/>
        </w:rPr>
        <w:t>/</w:t>
      </w:r>
      <w:r w:rsidRPr="00B440AD">
        <w:rPr>
          <w:rFonts w:ascii="宋体" w:hAnsi="宋体" w:hint="eastAsia"/>
        </w:rPr>
        <w:t>L</w:t>
      </w:r>
      <w:r w:rsidRPr="00B440AD">
        <w:rPr>
          <w:rStyle w:val="afff1"/>
          <w:rFonts w:ascii="宋体" w:hAnsi="宋体" w:hint="eastAsia"/>
          <w:bCs/>
          <w:caps/>
          <w:noProof/>
          <w:color w:val="auto"/>
          <w:u w:val="none"/>
        </w:rPr>
        <w:t>亲鱼池宜建成长方形</w:t>
      </w:r>
      <w:r w:rsidRPr="00B440AD">
        <w:rPr>
          <w:rFonts w:ascii="宋体" w:hAnsi="宋体" w:hint="eastAsia"/>
        </w:rPr>
        <w:t>，</w:t>
      </w:r>
      <w:r w:rsidRPr="002D2B4F">
        <w:rPr>
          <w:rFonts w:ascii="宋体" w:hAnsi="宋体" w:hint="eastAsia"/>
        </w:rPr>
        <w:t>面</w:t>
      </w:r>
      <w:r w:rsidRPr="00B36768">
        <w:rPr>
          <w:rFonts w:ascii="宋体" w:hAnsi="宋体" w:hint="eastAsia"/>
        </w:rPr>
        <w:t>积</w:t>
      </w:r>
      <w:smartTag w:uri="urn:schemas-microsoft-com:office:smarttags" w:element="chmetcnv">
        <w:smartTagPr>
          <w:attr w:name="TCSC" w:val="0"/>
          <w:attr w:name="NumberType" w:val="1"/>
          <w:attr w:name="Negative" w:val="False"/>
          <w:attr w:name="HasSpace" w:val="True"/>
          <w:attr w:name="SourceValue" w:val="80"/>
          <w:attr w:name="UnitName" w:val="m"/>
        </w:smartTagPr>
        <w:r w:rsidRPr="00B36768">
          <w:rPr>
            <w:rFonts w:ascii="宋体" w:hAnsi="宋体" w:hint="eastAsia"/>
          </w:rPr>
          <w:t>80</w:t>
        </w:r>
        <w:r>
          <w:rPr>
            <w:rFonts w:ascii="宋体" w:hAnsi="宋体" w:hint="eastAsia"/>
          </w:rPr>
          <w:t xml:space="preserve"> m</w:t>
        </w:r>
      </w:smartTag>
      <w:r w:rsidRPr="00A04837">
        <w:rPr>
          <w:rFonts w:ascii="宋体" w:hAnsi="宋体" w:hint="eastAsia"/>
          <w:vertAlign w:val="superscript"/>
        </w:rPr>
        <w:t>2</w:t>
      </w:r>
      <w:r w:rsidRPr="00B36768">
        <w:rPr>
          <w:rFonts w:ascii="宋体" w:hAnsi="宋体" w:hint="eastAsia"/>
        </w:rPr>
        <w:t>～200</w:t>
      </w:r>
      <w:r>
        <w:rPr>
          <w:rFonts w:ascii="宋体" w:hAnsi="宋体" w:hint="eastAsia"/>
        </w:rPr>
        <w:t xml:space="preserve"> m</w:t>
      </w:r>
      <w:r w:rsidRPr="00A04837">
        <w:rPr>
          <w:rFonts w:ascii="宋体" w:hAnsi="宋体" w:hint="eastAsia"/>
          <w:vertAlign w:val="superscript"/>
        </w:rPr>
        <w:t>2</w:t>
      </w:r>
      <w:r w:rsidRPr="00B36768">
        <w:rPr>
          <w:rFonts w:ascii="宋体" w:hAnsi="宋体" w:hint="eastAsia"/>
        </w:rPr>
        <w:t>，水深</w:t>
      </w:r>
      <w:smartTag w:uri="urn:schemas-microsoft-com:office:smarttags" w:element="chmetcnv">
        <w:smartTagPr>
          <w:attr w:name="TCSC" w:val="0"/>
          <w:attr w:name="NumberType" w:val="1"/>
          <w:attr w:name="Negative" w:val="False"/>
          <w:attr w:name="HasSpace" w:val="True"/>
          <w:attr w:name="SourceValue" w:val=".8"/>
          <w:attr w:name="UnitName" w:val="m"/>
        </w:smartTagPr>
        <w:r w:rsidRPr="00B36768">
          <w:rPr>
            <w:rFonts w:ascii="宋体" w:hAnsi="宋体" w:hint="eastAsia"/>
          </w:rPr>
          <w:t>0.8</w:t>
        </w:r>
        <w:r>
          <w:rPr>
            <w:rFonts w:ascii="宋体" w:hAnsi="宋体" w:hint="eastAsia"/>
          </w:rPr>
          <w:t xml:space="preserve"> m</w:t>
        </w:r>
      </w:smartTag>
      <w:r w:rsidRPr="00B36768">
        <w:rPr>
          <w:rFonts w:ascii="宋体" w:hAnsi="宋体" w:hint="eastAsia"/>
        </w:rPr>
        <w:t>～</w:t>
      </w:r>
      <w:smartTag w:uri="urn:schemas-microsoft-com:office:smarttags" w:element="chmetcnv">
        <w:smartTagPr>
          <w:attr w:name="TCSC" w:val="0"/>
          <w:attr w:name="NumberType" w:val="1"/>
          <w:attr w:name="Negative" w:val="False"/>
          <w:attr w:name="HasSpace" w:val="True"/>
          <w:attr w:name="SourceValue" w:val="1.2"/>
          <w:attr w:name="UnitName" w:val="m"/>
        </w:smartTagPr>
        <w:r w:rsidRPr="00B36768">
          <w:rPr>
            <w:rFonts w:ascii="宋体" w:hAnsi="宋体" w:hint="eastAsia"/>
          </w:rPr>
          <w:t>1.2</w:t>
        </w:r>
        <w:r>
          <w:rPr>
            <w:rFonts w:ascii="宋体" w:hAnsi="宋体" w:hint="eastAsia"/>
          </w:rPr>
          <w:t xml:space="preserve"> m</w:t>
        </w:r>
      </w:smartTag>
      <w:r w:rsidRPr="00B36768">
        <w:rPr>
          <w:rFonts w:ascii="宋体" w:hAnsi="宋体" w:hint="eastAsia"/>
        </w:rPr>
        <w:t>，注水流量</w:t>
      </w:r>
      <w:smartTag w:uri="urn:schemas-microsoft-com:office:smarttags" w:element="chmetcnv">
        <w:smartTagPr>
          <w:attr w:name="TCSC" w:val="0"/>
          <w:attr w:name="NumberType" w:val="1"/>
          <w:attr w:name="Negative" w:val="False"/>
          <w:attr w:name="HasSpace" w:val="True"/>
          <w:attr w:name="SourceValue" w:val="50"/>
          <w:attr w:name="UnitName" w:val="l"/>
        </w:smartTagPr>
        <w:r w:rsidRPr="00B36768">
          <w:rPr>
            <w:rFonts w:ascii="宋体" w:hAnsi="宋体" w:hint="eastAsia"/>
          </w:rPr>
          <w:t>50</w:t>
        </w:r>
        <w:r>
          <w:rPr>
            <w:rFonts w:ascii="宋体" w:hAnsi="宋体" w:hint="eastAsia"/>
          </w:rPr>
          <w:t xml:space="preserve"> L</w:t>
        </w:r>
      </w:smartTag>
      <w:r w:rsidRPr="00B36768">
        <w:rPr>
          <w:rFonts w:ascii="宋体" w:hAnsi="宋体" w:hint="eastAsia"/>
        </w:rPr>
        <w:t>/</w:t>
      </w:r>
      <w:r>
        <w:rPr>
          <w:rFonts w:ascii="宋体" w:hAnsi="宋体" w:hint="eastAsia"/>
        </w:rPr>
        <w:t>s</w:t>
      </w:r>
      <w:r w:rsidRPr="00B36768">
        <w:rPr>
          <w:rFonts w:ascii="宋体" w:hAnsi="宋体" w:hint="eastAsia"/>
        </w:rPr>
        <w:t>～</w:t>
      </w:r>
      <w:smartTag w:uri="urn:schemas-microsoft-com:office:smarttags" w:element="chmetcnv">
        <w:smartTagPr>
          <w:attr w:name="TCSC" w:val="0"/>
          <w:attr w:name="NumberType" w:val="1"/>
          <w:attr w:name="Negative" w:val="False"/>
          <w:attr w:name="HasSpace" w:val="True"/>
          <w:attr w:name="SourceValue" w:val="100"/>
          <w:attr w:name="UnitName" w:val="l"/>
        </w:smartTagPr>
        <w:r w:rsidRPr="00B36768">
          <w:rPr>
            <w:rFonts w:ascii="宋体" w:hAnsi="宋体" w:hint="eastAsia"/>
          </w:rPr>
          <w:t>100</w:t>
        </w:r>
        <w:r>
          <w:rPr>
            <w:rFonts w:ascii="宋体" w:hAnsi="宋体" w:hint="eastAsia"/>
          </w:rPr>
          <w:t xml:space="preserve"> L</w:t>
        </w:r>
      </w:smartTag>
      <w:r w:rsidRPr="00B36768">
        <w:rPr>
          <w:rFonts w:ascii="宋体" w:hAnsi="宋体" w:hint="eastAsia"/>
        </w:rPr>
        <w:t>/</w:t>
      </w:r>
      <w:r>
        <w:rPr>
          <w:rFonts w:ascii="宋体" w:hAnsi="宋体" w:hint="eastAsia"/>
        </w:rPr>
        <w:t>s</w:t>
      </w:r>
      <w:r w:rsidRPr="00B36768">
        <w:rPr>
          <w:rFonts w:ascii="宋体" w:hAnsi="宋体" w:hint="eastAsia"/>
        </w:rPr>
        <w:t>。</w:t>
      </w:r>
    </w:p>
    <w:p w:rsidR="00EA0035" w:rsidRPr="00BE27DA" w:rsidRDefault="00EA0035" w:rsidP="00A45C88">
      <w:pPr>
        <w:pStyle w:val="a2"/>
        <w:spacing w:before="156" w:after="156"/>
        <w:ind w:left="0"/>
      </w:pPr>
      <w:bookmarkStart w:id="34" w:name="_Toc265676548"/>
      <w:r w:rsidRPr="00BE27DA">
        <w:rPr>
          <w:rFonts w:hint="eastAsia"/>
        </w:rPr>
        <w:t>亲鱼</w:t>
      </w:r>
      <w:r>
        <w:rPr>
          <w:rFonts w:hint="eastAsia"/>
        </w:rPr>
        <w:t>选择</w:t>
      </w:r>
      <w:bookmarkEnd w:id="34"/>
    </w:p>
    <w:p w:rsidR="00EA0035" w:rsidRPr="00A45C88" w:rsidRDefault="00F0601A" w:rsidP="00A45C88">
      <w:pPr>
        <w:ind w:firstLineChars="200" w:firstLine="420"/>
      </w:pPr>
      <w:r w:rsidRPr="00A45C88">
        <w:rPr>
          <w:rFonts w:hint="eastAsia"/>
        </w:rPr>
        <w:t>选择具有稳定遗传优良性状的原种亲鱼，</w:t>
      </w:r>
      <w:r w:rsidR="00EA0035" w:rsidRPr="00A45C88">
        <w:rPr>
          <w:rFonts w:hint="eastAsia"/>
        </w:rPr>
        <w:t>亲</w:t>
      </w:r>
      <w:r w:rsidR="00EA0035" w:rsidRPr="00A45C88">
        <w:rPr>
          <w:rFonts w:ascii="宋体" w:hAnsi="宋体" w:hint="eastAsia"/>
        </w:rPr>
        <w:t>鱼应</w:t>
      </w:r>
      <w:r w:rsidR="00EA0035" w:rsidRPr="00A45C88">
        <w:rPr>
          <w:rFonts w:hint="eastAsia"/>
        </w:rPr>
        <w:t>体质健壮，无病无伤，</w:t>
      </w:r>
      <w:r w:rsidR="00EA0035" w:rsidRPr="00A45C88">
        <w:rPr>
          <w:rFonts w:hint="eastAsia"/>
        </w:rPr>
        <w:t>3</w:t>
      </w:r>
      <w:r w:rsidR="00EA0035" w:rsidRPr="00A45C88">
        <w:rPr>
          <w:rFonts w:hint="eastAsia"/>
        </w:rPr>
        <w:t>龄以上，</w:t>
      </w:r>
      <w:r w:rsidR="00EA0035" w:rsidRPr="00A45C88">
        <w:rPr>
          <w:rStyle w:val="afff1"/>
          <w:rFonts w:ascii="宋体" w:hAnsi="宋体" w:hint="eastAsia"/>
          <w:bCs/>
          <w:caps/>
          <w:noProof/>
          <w:color w:val="auto"/>
          <w:u w:val="none"/>
        </w:rPr>
        <w:t>体重≧</w:t>
      </w:r>
      <w:smartTag w:uri="urn:schemas-microsoft-com:office:smarttags" w:element="chmetcnv">
        <w:smartTagPr>
          <w:attr w:name="TCSC" w:val="0"/>
          <w:attr w:name="NumberType" w:val="1"/>
          <w:attr w:name="Negative" w:val="False"/>
          <w:attr w:name="HasSpace" w:val="True"/>
          <w:attr w:name="SourceValue" w:val="1"/>
          <w:attr w:name="UnitName" w:val="kg"/>
        </w:smartTagPr>
        <w:r w:rsidR="00EA0035" w:rsidRPr="00A45C88">
          <w:rPr>
            <w:rStyle w:val="afff1"/>
            <w:rFonts w:ascii="宋体" w:hAnsi="宋体" w:hint="eastAsia"/>
            <w:bCs/>
            <w:caps/>
            <w:noProof/>
            <w:color w:val="auto"/>
            <w:u w:val="none"/>
          </w:rPr>
          <w:t>1</w:t>
        </w:r>
        <w:r w:rsidR="00EA0035" w:rsidRPr="00A45C88">
          <w:rPr>
            <w:rFonts w:hint="eastAsia"/>
          </w:rPr>
          <w:t xml:space="preserve"> kg</w:t>
        </w:r>
      </w:smartTag>
      <w:r w:rsidR="00EA0035" w:rsidRPr="00A45C88">
        <w:rPr>
          <w:rStyle w:val="afff1"/>
          <w:rFonts w:ascii="宋体" w:hAnsi="宋体" w:hint="eastAsia"/>
          <w:bCs/>
          <w:caps/>
          <w:noProof/>
          <w:color w:val="auto"/>
          <w:u w:val="none"/>
        </w:rPr>
        <w:t>；</w:t>
      </w:r>
      <w:r w:rsidR="00EA0035" w:rsidRPr="00A45C88">
        <w:rPr>
          <w:rFonts w:hint="eastAsia"/>
        </w:rPr>
        <w:t>雌、雄鱼配比一般为</w:t>
      </w:r>
      <w:r w:rsidR="00EA0035" w:rsidRPr="00A45C88">
        <w:rPr>
          <w:rFonts w:hint="eastAsia"/>
        </w:rPr>
        <w:t>2</w:t>
      </w:r>
      <w:r w:rsidR="00A45C88">
        <w:rPr>
          <w:rFonts w:hint="eastAsia"/>
        </w:rPr>
        <w:t>：</w:t>
      </w:r>
      <w:r w:rsidR="00EA0035" w:rsidRPr="00A45C88">
        <w:rPr>
          <w:rFonts w:hint="eastAsia"/>
        </w:rPr>
        <w:t>1</w:t>
      </w:r>
      <w:r w:rsidR="00A45C88" w:rsidRPr="00A45C88">
        <w:rPr>
          <w:rFonts w:hint="eastAsia"/>
        </w:rPr>
        <w:t>～</w:t>
      </w:r>
      <w:r w:rsidR="00A45C88" w:rsidRPr="00A45C88">
        <w:rPr>
          <w:rFonts w:hint="eastAsia"/>
        </w:rPr>
        <w:t>3</w:t>
      </w:r>
      <w:r w:rsidR="00A45C88">
        <w:rPr>
          <w:rFonts w:hint="eastAsia"/>
        </w:rPr>
        <w:t>：</w:t>
      </w:r>
      <w:r w:rsidR="00A45C88" w:rsidRPr="00A45C88">
        <w:rPr>
          <w:rFonts w:hint="eastAsia"/>
        </w:rPr>
        <w:t>1</w:t>
      </w:r>
      <w:r w:rsidR="00EA0035" w:rsidRPr="00A45C88">
        <w:rPr>
          <w:rFonts w:hint="eastAsia"/>
        </w:rPr>
        <w:t>。</w:t>
      </w:r>
    </w:p>
    <w:p w:rsidR="00EA0035" w:rsidRDefault="00EA0035" w:rsidP="00A45C88">
      <w:pPr>
        <w:pStyle w:val="a2"/>
        <w:spacing w:before="156" w:after="156"/>
        <w:ind w:left="0"/>
      </w:pPr>
      <w:bookmarkStart w:id="35" w:name="_Toc265676549"/>
      <w:r w:rsidRPr="00455F75">
        <w:rPr>
          <w:rFonts w:hint="eastAsia"/>
        </w:rPr>
        <w:t>放养</w:t>
      </w:r>
      <w:r>
        <w:rPr>
          <w:rFonts w:hint="eastAsia"/>
        </w:rPr>
        <w:t>密度</w:t>
      </w:r>
      <w:bookmarkEnd w:id="35"/>
    </w:p>
    <w:p w:rsidR="00EA0035" w:rsidRPr="00455F75" w:rsidRDefault="00EA0035" w:rsidP="00A45C88">
      <w:pPr>
        <w:ind w:firstLineChars="200" w:firstLine="420"/>
      </w:pPr>
      <w:r>
        <w:rPr>
          <w:rFonts w:hint="eastAsia"/>
        </w:rPr>
        <w:t>应</w:t>
      </w:r>
      <w:r w:rsidRPr="00455F75">
        <w:rPr>
          <w:rFonts w:hint="eastAsia"/>
        </w:rPr>
        <w:t>控</w:t>
      </w:r>
      <w:r w:rsidRPr="00B36768">
        <w:rPr>
          <w:rFonts w:ascii="宋体" w:hAnsi="宋体" w:hint="eastAsia"/>
        </w:rPr>
        <w:t>制</w:t>
      </w:r>
      <w:r>
        <w:rPr>
          <w:rFonts w:ascii="宋体" w:hAnsi="宋体" w:hint="eastAsia"/>
        </w:rPr>
        <w:t>在</w:t>
      </w:r>
      <w:smartTag w:uri="urn:schemas-microsoft-com:office:smarttags" w:element="chmetcnv">
        <w:smartTagPr>
          <w:attr w:name="TCSC" w:val="0"/>
          <w:attr w:name="NumberType" w:val="1"/>
          <w:attr w:name="Negative" w:val="False"/>
          <w:attr w:name="HasSpace" w:val="True"/>
          <w:attr w:name="SourceValue" w:val="4"/>
          <w:attr w:name="UnitName" w:val="kg"/>
        </w:smartTagPr>
        <w:r w:rsidRPr="00B36768">
          <w:rPr>
            <w:rFonts w:ascii="宋体" w:hAnsi="宋体" w:hint="eastAsia"/>
          </w:rPr>
          <w:t>4</w:t>
        </w:r>
        <w:r>
          <w:rPr>
            <w:rFonts w:ascii="宋体" w:hAnsi="宋体" w:hint="eastAsia"/>
          </w:rPr>
          <w:t xml:space="preserve"> kg</w:t>
        </w:r>
      </w:smartTag>
      <w:r w:rsidRPr="00B36768">
        <w:rPr>
          <w:rFonts w:ascii="宋体" w:hAnsi="宋体" w:hint="eastAsia"/>
        </w:rPr>
        <w:t>/</w:t>
      </w:r>
      <w:r>
        <w:rPr>
          <w:rFonts w:ascii="宋体" w:hAnsi="宋体" w:hint="eastAsia"/>
        </w:rPr>
        <w:t>m</w:t>
      </w:r>
      <w:r w:rsidRPr="00A77D73">
        <w:rPr>
          <w:rFonts w:ascii="宋体" w:hAnsi="宋体" w:hint="eastAsia"/>
          <w:vertAlign w:val="superscript"/>
        </w:rPr>
        <w:t>2</w:t>
      </w:r>
      <w:r>
        <w:rPr>
          <w:rFonts w:ascii="宋体" w:hAnsi="宋体" w:hint="eastAsia"/>
        </w:rPr>
        <w:t>～</w:t>
      </w:r>
      <w:r w:rsidRPr="00B36768">
        <w:rPr>
          <w:rFonts w:ascii="宋体" w:hAnsi="宋体" w:hint="eastAsia"/>
        </w:rPr>
        <w:t>6</w:t>
      </w:r>
      <w:r>
        <w:rPr>
          <w:rFonts w:ascii="宋体" w:hAnsi="宋体" w:hint="eastAsia"/>
        </w:rPr>
        <w:t xml:space="preserve"> kg</w:t>
      </w:r>
      <w:r w:rsidRPr="00B36768">
        <w:rPr>
          <w:rFonts w:ascii="宋体" w:hAnsi="宋体" w:hint="eastAsia"/>
        </w:rPr>
        <w:t>/</w:t>
      </w:r>
      <w:r>
        <w:rPr>
          <w:rFonts w:ascii="宋体" w:hAnsi="宋体" w:hint="eastAsia"/>
        </w:rPr>
        <w:t>m</w:t>
      </w:r>
      <w:r w:rsidRPr="00A77D73">
        <w:rPr>
          <w:rFonts w:ascii="宋体" w:hAnsi="宋体" w:hint="eastAsia"/>
          <w:vertAlign w:val="superscript"/>
        </w:rPr>
        <w:t>2</w:t>
      </w:r>
      <w:r>
        <w:rPr>
          <w:rFonts w:hint="eastAsia"/>
        </w:rPr>
        <w:t>范围内。</w:t>
      </w:r>
    </w:p>
    <w:p w:rsidR="00EA0035" w:rsidRPr="00455F75" w:rsidRDefault="00EA0035" w:rsidP="00A45C88">
      <w:pPr>
        <w:pStyle w:val="a2"/>
        <w:spacing w:before="156" w:after="156"/>
        <w:ind w:left="0"/>
      </w:pPr>
      <w:bookmarkStart w:id="36" w:name="_Toc265676550"/>
      <w:r>
        <w:rPr>
          <w:rFonts w:hint="eastAsia"/>
        </w:rPr>
        <w:t>饲料</w:t>
      </w:r>
      <w:bookmarkEnd w:id="36"/>
    </w:p>
    <w:p w:rsidR="004E1AC5" w:rsidRPr="00A45C88" w:rsidRDefault="00EA0035" w:rsidP="00A45C88">
      <w:pPr>
        <w:pStyle w:val="affd"/>
      </w:pPr>
      <w:r w:rsidRPr="00A45C88">
        <w:rPr>
          <w:rFonts w:hint="eastAsia"/>
        </w:rPr>
        <w:t>投</w:t>
      </w:r>
      <w:r w:rsidRPr="00A45C88">
        <w:rPr>
          <w:rStyle w:val="afff1"/>
          <w:rFonts w:hAnsi="宋体" w:hint="eastAsia"/>
          <w:bCs/>
          <w:caps/>
          <w:noProof/>
          <w:color w:val="auto"/>
          <w:u w:val="none"/>
        </w:rPr>
        <w:t>喂亲鱼的</w:t>
      </w:r>
      <w:r w:rsidR="004E1AC5" w:rsidRPr="00A45C88">
        <w:rPr>
          <w:rStyle w:val="afff1"/>
          <w:rFonts w:hAnsi="宋体" w:hint="eastAsia"/>
          <w:bCs/>
          <w:caps/>
          <w:noProof/>
          <w:color w:val="auto"/>
          <w:u w:val="none"/>
        </w:rPr>
        <w:t>人工配合</w:t>
      </w:r>
      <w:r w:rsidRPr="00A45C88">
        <w:rPr>
          <w:rStyle w:val="afff1"/>
          <w:rFonts w:hAnsi="宋体" w:hint="eastAsia"/>
          <w:bCs/>
          <w:caps/>
          <w:noProof/>
          <w:color w:val="auto"/>
          <w:u w:val="none"/>
        </w:rPr>
        <w:t>饲料要求：蛋白质含量≧50%以上，粗脂肪约13%，</w:t>
      </w:r>
      <w:bookmarkStart w:id="37" w:name="_Toc265676551"/>
      <w:r w:rsidR="004E1AC5" w:rsidRPr="00A45C88">
        <w:rPr>
          <w:rFonts w:hint="eastAsia"/>
        </w:rPr>
        <w:t>其余营养参数标准符合</w:t>
      </w:r>
      <w:r w:rsidR="004E1AC5" w:rsidRPr="00A45C88">
        <w:t>SC/T 1030.7</w:t>
      </w:r>
      <w:r w:rsidR="004E1AC5" w:rsidRPr="00A45C88">
        <w:rPr>
          <w:rFonts w:hint="eastAsia"/>
        </w:rPr>
        <w:t>的要求,饲料质量及安全符合SC/T 1077的要求。</w:t>
      </w:r>
    </w:p>
    <w:p w:rsidR="00EA0035" w:rsidRPr="004E1AC5" w:rsidRDefault="00EA0035" w:rsidP="00A45C88">
      <w:pPr>
        <w:pStyle w:val="a2"/>
        <w:spacing w:before="156" w:after="156"/>
        <w:ind w:left="0"/>
        <w:rPr>
          <w:color w:val="FF0000"/>
        </w:rPr>
      </w:pPr>
      <w:r>
        <w:rPr>
          <w:rFonts w:hint="eastAsia"/>
        </w:rPr>
        <w:t>水温和水交换量</w:t>
      </w:r>
      <w:bookmarkEnd w:id="37"/>
    </w:p>
    <w:p w:rsidR="00EA0035" w:rsidRPr="0059219B" w:rsidRDefault="00EA0035" w:rsidP="00A45C88">
      <w:pPr>
        <w:ind w:firstLineChars="200" w:firstLine="420"/>
      </w:pPr>
      <w:r w:rsidRPr="00BE27DA">
        <w:rPr>
          <w:rFonts w:hint="eastAsia"/>
        </w:rPr>
        <w:t>北极红点</w:t>
      </w:r>
      <w:proofErr w:type="gramStart"/>
      <w:r w:rsidRPr="00BE27DA">
        <w:rPr>
          <w:rFonts w:hint="eastAsia"/>
        </w:rPr>
        <w:t>鲑</w:t>
      </w:r>
      <w:proofErr w:type="gramEnd"/>
      <w:r w:rsidRPr="00B36768">
        <w:rPr>
          <w:rFonts w:ascii="宋体" w:hAnsi="宋体" w:hint="eastAsia"/>
        </w:rPr>
        <w:t>性腺发育的适宜水温为8</w:t>
      </w:r>
      <w:r>
        <w:rPr>
          <w:rFonts w:ascii="宋体" w:hAnsi="宋体" w:hint="eastAsia"/>
        </w:rPr>
        <w:t xml:space="preserve"> </w:t>
      </w:r>
      <w:r w:rsidRPr="00B36768">
        <w:rPr>
          <w:rFonts w:ascii="宋体" w:hAnsi="宋体" w:hint="eastAsia"/>
        </w:rPr>
        <w:t>℃～</w:t>
      </w:r>
      <w:smartTag w:uri="urn:schemas-microsoft-com:office:smarttags" w:element="chmetcnv">
        <w:smartTagPr>
          <w:attr w:name="TCSC" w:val="0"/>
          <w:attr w:name="NumberType" w:val="1"/>
          <w:attr w:name="Negative" w:val="False"/>
          <w:attr w:name="HasSpace" w:val="True"/>
          <w:attr w:name="SourceValue" w:val="13"/>
          <w:attr w:name="UnitName" w:val="℃"/>
        </w:smartTagPr>
        <w:r w:rsidRPr="00B36768">
          <w:rPr>
            <w:rFonts w:ascii="宋体" w:hAnsi="宋体" w:hint="eastAsia"/>
          </w:rPr>
          <w:t>13</w:t>
        </w:r>
        <w:r>
          <w:rPr>
            <w:rFonts w:ascii="宋体" w:hAnsi="宋体" w:hint="eastAsia"/>
          </w:rPr>
          <w:t xml:space="preserve"> </w:t>
        </w:r>
        <w:r w:rsidRPr="00B36768">
          <w:rPr>
            <w:rFonts w:ascii="宋体" w:hAnsi="宋体" w:hint="eastAsia"/>
          </w:rPr>
          <w:t>℃</w:t>
        </w:r>
      </w:smartTag>
      <w:r w:rsidRPr="00B36768">
        <w:rPr>
          <w:rFonts w:ascii="宋体" w:hAnsi="宋体" w:hint="eastAsia"/>
        </w:rPr>
        <w:t>，适宜的水</w:t>
      </w:r>
      <w:r>
        <w:rPr>
          <w:rFonts w:ascii="宋体" w:hAnsi="宋体" w:hint="eastAsia"/>
        </w:rPr>
        <w:t>交</w:t>
      </w:r>
      <w:r w:rsidRPr="002D2B4F">
        <w:rPr>
          <w:rFonts w:ascii="宋体" w:hAnsi="宋体" w:hint="eastAsia"/>
        </w:rPr>
        <w:t>换量</w:t>
      </w:r>
      <w:r w:rsidRPr="002D2B4F">
        <w:t>为</w:t>
      </w:r>
      <w:r w:rsidRPr="00B440AD">
        <w:rPr>
          <w:rStyle w:val="afff1"/>
          <w:rFonts w:ascii="宋体" w:hAnsi="宋体"/>
          <w:bCs/>
          <w:caps/>
          <w:noProof/>
          <w:color w:val="auto"/>
          <w:u w:val="none"/>
        </w:rPr>
        <w:t>2</w:t>
      </w:r>
      <w:r w:rsidRPr="00B440AD">
        <w:t xml:space="preserve"> </w:t>
      </w:r>
      <w:r w:rsidRPr="00B440AD">
        <w:rPr>
          <w:rFonts w:ascii="宋体" w:hAnsi="宋体" w:hint="eastAsia"/>
        </w:rPr>
        <w:t>h</w:t>
      </w:r>
      <w:r w:rsidRPr="00B440AD">
        <w:rPr>
          <w:rStyle w:val="afff1"/>
          <w:rFonts w:ascii="宋体" w:hAnsi="宋体"/>
          <w:bCs/>
          <w:caps/>
          <w:noProof/>
          <w:color w:val="auto"/>
          <w:u w:val="none"/>
        </w:rPr>
        <w:t>/次</w:t>
      </w:r>
      <w:r w:rsidRPr="00B440AD">
        <w:rPr>
          <w:rFonts w:ascii="宋体" w:hAnsi="宋体" w:hint="eastAsia"/>
        </w:rPr>
        <w:t>。</w:t>
      </w:r>
    </w:p>
    <w:p w:rsidR="00EA0035" w:rsidRPr="002D2B4F" w:rsidRDefault="00EA0035" w:rsidP="00A45C88">
      <w:pPr>
        <w:pStyle w:val="a2"/>
        <w:spacing w:before="156" w:after="156"/>
        <w:ind w:left="0"/>
      </w:pPr>
      <w:bookmarkStart w:id="38" w:name="_Toc265676552"/>
      <w:r w:rsidRPr="002D2B4F">
        <w:rPr>
          <w:rFonts w:hint="eastAsia"/>
        </w:rPr>
        <w:t>亲鱼成熟度鉴别</w:t>
      </w:r>
      <w:bookmarkEnd w:id="38"/>
    </w:p>
    <w:p w:rsidR="00EA0035" w:rsidRPr="008E41D1" w:rsidRDefault="00EA0035" w:rsidP="00A45C88">
      <w:pPr>
        <w:ind w:firstLineChars="200" w:firstLine="420"/>
        <w:rPr>
          <w:rFonts w:ascii="宋体" w:hAnsi="宋体"/>
        </w:rPr>
      </w:pPr>
      <w:r w:rsidRPr="008E41D1">
        <w:rPr>
          <w:rFonts w:ascii="宋体" w:hAnsi="宋体" w:hint="eastAsia"/>
        </w:rPr>
        <w:lastRenderedPageBreak/>
        <w:t>性成熟的雌鱼腹部膨大</w:t>
      </w:r>
      <w:r w:rsidR="00E93259" w:rsidRPr="008E41D1">
        <w:rPr>
          <w:rFonts w:ascii="宋体" w:hAnsi="宋体" w:hint="eastAsia"/>
        </w:rPr>
        <w:t>、柔软，生殖孔红肿外突，轻压腹部有卵粒外流；性成熟雄鱼轻压腹部</w:t>
      </w:r>
      <w:r w:rsidRPr="008E41D1">
        <w:rPr>
          <w:rFonts w:ascii="宋体" w:hAnsi="宋体" w:hint="eastAsia"/>
        </w:rPr>
        <w:t>有</w:t>
      </w:r>
      <w:r w:rsidR="008F1E65" w:rsidRPr="008E41D1">
        <w:rPr>
          <w:rFonts w:ascii="宋体" w:hAnsi="宋体" w:hint="eastAsia"/>
        </w:rPr>
        <w:t>乳白色的</w:t>
      </w:r>
      <w:r w:rsidRPr="008E41D1">
        <w:rPr>
          <w:rFonts w:ascii="宋体" w:hAnsi="宋体" w:hint="eastAsia"/>
        </w:rPr>
        <w:t>精液流出。进入繁殖期应每隔5</w:t>
      </w:r>
      <w:r w:rsidR="00951DBF" w:rsidRPr="008E41D1">
        <w:rPr>
          <w:rFonts w:ascii="宋体" w:hAnsi="宋体" w:hint="eastAsia"/>
        </w:rPr>
        <w:t xml:space="preserve"> </w:t>
      </w:r>
      <w:r w:rsidRPr="008E41D1">
        <w:rPr>
          <w:rFonts w:ascii="宋体" w:hAnsi="宋体" w:hint="eastAsia"/>
        </w:rPr>
        <w:t>d～8</w:t>
      </w:r>
      <w:r w:rsidR="00951DBF" w:rsidRPr="008E41D1">
        <w:rPr>
          <w:rFonts w:ascii="宋体" w:hAnsi="宋体" w:hint="eastAsia"/>
        </w:rPr>
        <w:t xml:space="preserve"> </w:t>
      </w:r>
      <w:r w:rsidRPr="008E41D1">
        <w:rPr>
          <w:rFonts w:ascii="宋体" w:hAnsi="宋体" w:hint="eastAsia"/>
        </w:rPr>
        <w:t>d</w:t>
      </w:r>
      <w:r w:rsidR="00576737" w:rsidRPr="008E41D1">
        <w:rPr>
          <w:rFonts w:ascii="宋体" w:hAnsi="宋体" w:hint="eastAsia"/>
        </w:rPr>
        <w:t>进行一次成熟度鉴别，对已成熟的雌鱼</w:t>
      </w:r>
      <w:r w:rsidRPr="008E41D1">
        <w:rPr>
          <w:rFonts w:ascii="宋体" w:hAnsi="宋体" w:hint="eastAsia"/>
        </w:rPr>
        <w:t>及时采卵。</w:t>
      </w:r>
    </w:p>
    <w:p w:rsidR="00A15DE1" w:rsidRPr="00A45C88" w:rsidRDefault="00A15DE1" w:rsidP="00A45C88">
      <w:pPr>
        <w:pStyle w:val="a1"/>
        <w:spacing w:before="312" w:after="312"/>
      </w:pPr>
      <w:bookmarkStart w:id="39" w:name="_Toc249172598"/>
      <w:bookmarkStart w:id="40" w:name="_Toc265676553"/>
      <w:r w:rsidRPr="00143820">
        <w:rPr>
          <w:rFonts w:hint="eastAsia"/>
        </w:rPr>
        <w:t>人工繁殖</w:t>
      </w:r>
      <w:bookmarkEnd w:id="39"/>
      <w:bookmarkEnd w:id="40"/>
    </w:p>
    <w:p w:rsidR="00A15DE1" w:rsidRPr="002D2B4F" w:rsidRDefault="00A15DE1" w:rsidP="00A45C88">
      <w:pPr>
        <w:pStyle w:val="a2"/>
        <w:spacing w:before="156" w:after="156"/>
        <w:ind w:left="0"/>
      </w:pPr>
      <w:bookmarkStart w:id="41" w:name="_Toc265676554"/>
      <w:r w:rsidRPr="002D2B4F">
        <w:rPr>
          <w:rFonts w:hint="eastAsia"/>
        </w:rPr>
        <w:t>人工授精</w:t>
      </w:r>
      <w:bookmarkEnd w:id="41"/>
    </w:p>
    <w:p w:rsidR="00A15DE1" w:rsidRPr="008E41D1" w:rsidRDefault="0066629A" w:rsidP="00951DBF">
      <w:pPr>
        <w:ind w:firstLineChars="250" w:firstLine="525"/>
        <w:rPr>
          <w:rStyle w:val="afff1"/>
          <w:rFonts w:ascii="宋体" w:hAnsi="宋体"/>
          <w:bCs/>
          <w:caps/>
          <w:noProof/>
          <w:color w:val="auto"/>
          <w:u w:val="none"/>
        </w:rPr>
      </w:pPr>
      <w:r w:rsidRPr="008E41D1">
        <w:rPr>
          <w:rFonts w:hint="eastAsia"/>
        </w:rPr>
        <w:t>操作方法按照</w:t>
      </w:r>
      <w:r w:rsidRPr="008E41D1">
        <w:t>SC/T 1030.3</w:t>
      </w:r>
      <w:r w:rsidRPr="008E41D1">
        <w:rPr>
          <w:rFonts w:hint="eastAsia"/>
        </w:rPr>
        <w:t>的规定执行。</w:t>
      </w:r>
    </w:p>
    <w:p w:rsidR="00A15DE1" w:rsidRPr="002D2B4F" w:rsidRDefault="00A15DE1" w:rsidP="00504A76">
      <w:pPr>
        <w:pStyle w:val="a2"/>
        <w:spacing w:before="156" w:after="156"/>
        <w:ind w:left="0"/>
      </w:pPr>
      <w:bookmarkStart w:id="42" w:name="_Toc265676555"/>
      <w:r w:rsidRPr="002D2B4F">
        <w:rPr>
          <w:rFonts w:hint="eastAsia"/>
        </w:rPr>
        <w:t>人工孵化</w:t>
      </w:r>
      <w:bookmarkEnd w:id="42"/>
    </w:p>
    <w:p w:rsidR="00A15DE1" w:rsidRDefault="00A15DE1" w:rsidP="008E41D1">
      <w:pPr>
        <w:pStyle w:val="a3"/>
        <w:spacing w:beforeLines="0" w:afterLines="0"/>
        <w:ind w:left="0"/>
      </w:pPr>
      <w:r w:rsidRPr="002D2B4F">
        <w:rPr>
          <w:rFonts w:hint="eastAsia"/>
        </w:rPr>
        <w:t>受精卵发眼前的孵化</w:t>
      </w:r>
    </w:p>
    <w:p w:rsidR="0066629A" w:rsidRPr="00A45C88" w:rsidRDefault="0066629A" w:rsidP="00A45C88">
      <w:pPr>
        <w:pStyle w:val="a4"/>
        <w:spacing w:before="156" w:after="156"/>
        <w:ind w:left="0"/>
      </w:pPr>
      <w:r w:rsidRPr="00A45C88">
        <w:rPr>
          <w:rFonts w:hint="eastAsia"/>
        </w:rPr>
        <w:t>孵化设备</w:t>
      </w:r>
    </w:p>
    <w:p w:rsidR="0066629A" w:rsidRPr="008E41D1" w:rsidRDefault="0066629A" w:rsidP="00951DBF">
      <w:pPr>
        <w:pStyle w:val="affd"/>
      </w:pPr>
      <w:r w:rsidRPr="008E41D1">
        <w:rPr>
          <w:rFonts w:hint="eastAsia"/>
        </w:rPr>
        <w:t>孵化设备参照SC/T 1030.3的规定执行。</w:t>
      </w:r>
    </w:p>
    <w:p w:rsidR="00A15DE1" w:rsidRPr="002D2B4F" w:rsidRDefault="00A15DE1" w:rsidP="00A45C88">
      <w:pPr>
        <w:pStyle w:val="a4"/>
        <w:spacing w:before="156" w:after="156"/>
        <w:ind w:left="0"/>
      </w:pPr>
      <w:r w:rsidRPr="002D2B4F">
        <w:rPr>
          <w:rFonts w:hint="eastAsia"/>
        </w:rPr>
        <w:t xml:space="preserve">水温　</w:t>
      </w:r>
    </w:p>
    <w:p w:rsidR="00A15DE1" w:rsidRPr="002D2B4F" w:rsidRDefault="00A15DE1" w:rsidP="008E41D1">
      <w:pPr>
        <w:spacing w:beforeLines="50" w:afterLines="50"/>
        <w:ind w:firstLineChars="200" w:firstLine="420"/>
        <w:rPr>
          <w:rFonts w:ascii="宋体" w:hAnsi="宋体"/>
        </w:rPr>
      </w:pPr>
      <w:r w:rsidRPr="002D2B4F">
        <w:rPr>
          <w:rFonts w:hint="eastAsia"/>
        </w:rPr>
        <w:t>受精卵孵化的</w:t>
      </w:r>
      <w:r w:rsidRPr="002D2B4F">
        <w:rPr>
          <w:rFonts w:ascii="宋体" w:hAnsi="宋体" w:hint="eastAsia"/>
        </w:rPr>
        <w:t>适宜水温为6 ℃～</w:t>
      </w:r>
      <w:smartTag w:uri="urn:schemas-microsoft-com:office:smarttags" w:element="chmetcnv">
        <w:smartTagPr>
          <w:attr w:name="TCSC" w:val="0"/>
          <w:attr w:name="NumberType" w:val="1"/>
          <w:attr w:name="Negative" w:val="False"/>
          <w:attr w:name="HasSpace" w:val="True"/>
          <w:attr w:name="SourceValue" w:val="10"/>
          <w:attr w:name="UnitName" w:val="℃"/>
        </w:smartTagPr>
        <w:r w:rsidRPr="002D2B4F">
          <w:rPr>
            <w:rFonts w:ascii="宋体" w:hAnsi="宋体" w:hint="eastAsia"/>
          </w:rPr>
          <w:t>10 ℃</w:t>
        </w:r>
      </w:smartTag>
      <w:r w:rsidRPr="002D2B4F">
        <w:rPr>
          <w:rFonts w:ascii="宋体" w:hAnsi="宋体" w:hint="eastAsia"/>
        </w:rPr>
        <w:t>。</w:t>
      </w:r>
    </w:p>
    <w:p w:rsidR="00A15DE1" w:rsidRPr="002D2B4F" w:rsidRDefault="00A15DE1" w:rsidP="00A45C88">
      <w:pPr>
        <w:pStyle w:val="a4"/>
        <w:spacing w:before="156" w:after="156"/>
        <w:ind w:left="0"/>
      </w:pPr>
      <w:r w:rsidRPr="002D2B4F">
        <w:rPr>
          <w:rFonts w:hint="eastAsia"/>
        </w:rPr>
        <w:t xml:space="preserve">溶解氧量　</w:t>
      </w:r>
    </w:p>
    <w:p w:rsidR="00A15DE1" w:rsidRPr="00B440AD" w:rsidRDefault="00A15DE1" w:rsidP="008E41D1">
      <w:pPr>
        <w:spacing w:beforeLines="50" w:afterLines="50"/>
        <w:ind w:firstLineChars="200" w:firstLine="420"/>
        <w:rPr>
          <w:rFonts w:ascii="宋体" w:hAnsi="宋体"/>
        </w:rPr>
      </w:pPr>
      <w:r w:rsidRPr="00B440AD">
        <w:rPr>
          <w:rStyle w:val="afff1"/>
          <w:rFonts w:ascii="宋体" w:hAnsi="宋体" w:hint="eastAsia"/>
          <w:bCs/>
          <w:caps/>
          <w:noProof/>
          <w:color w:val="auto"/>
          <w:u w:val="none"/>
        </w:rPr>
        <w:t xml:space="preserve">孵化用水的最低溶解氧量为6 </w:t>
      </w:r>
      <w:r w:rsidRPr="00B440AD">
        <w:rPr>
          <w:rFonts w:hint="eastAsia"/>
        </w:rPr>
        <w:t>mg</w:t>
      </w:r>
      <w:r w:rsidRPr="00B440AD">
        <w:rPr>
          <w:rStyle w:val="afff1"/>
          <w:rFonts w:ascii="宋体" w:hAnsi="宋体" w:hint="eastAsia"/>
          <w:bCs/>
          <w:caps/>
          <w:noProof/>
          <w:color w:val="auto"/>
          <w:u w:val="none"/>
        </w:rPr>
        <w:t>/L</w:t>
      </w:r>
      <w:r w:rsidRPr="00B440AD">
        <w:rPr>
          <w:rFonts w:ascii="宋体" w:hAnsi="宋体" w:hint="eastAsia"/>
        </w:rPr>
        <w:t>。</w:t>
      </w:r>
    </w:p>
    <w:p w:rsidR="00A15DE1" w:rsidRPr="002D2B4F" w:rsidRDefault="00A15DE1" w:rsidP="00A45C88">
      <w:pPr>
        <w:pStyle w:val="a4"/>
        <w:spacing w:before="156" w:after="156"/>
        <w:ind w:left="0"/>
      </w:pPr>
      <w:r w:rsidRPr="002D2B4F">
        <w:rPr>
          <w:rFonts w:hint="eastAsia"/>
        </w:rPr>
        <w:t>光照</w:t>
      </w:r>
    </w:p>
    <w:p w:rsidR="004F7165" w:rsidRPr="00951DBF" w:rsidRDefault="0066629A" w:rsidP="00951DBF">
      <w:pPr>
        <w:pStyle w:val="a4"/>
        <w:numPr>
          <w:ilvl w:val="0"/>
          <w:numId w:val="0"/>
        </w:numPr>
        <w:spacing w:beforeLines="0" w:afterLines="0"/>
        <w:ind w:leftChars="200" w:left="420" w:firstLineChars="200" w:firstLine="420"/>
        <w:rPr>
          <w:rFonts w:ascii="宋体" w:eastAsia="宋体"/>
          <w:szCs w:val="20"/>
        </w:rPr>
      </w:pPr>
      <w:r w:rsidRPr="00951DBF">
        <w:rPr>
          <w:rFonts w:ascii="宋体" w:eastAsia="宋体" w:hint="eastAsia"/>
          <w:szCs w:val="20"/>
        </w:rPr>
        <w:t>在整个受精卵孵化过程中，孵化场所及孵化器应采取遮光措施，将孵化场所用黑布遮住或直接将孵化器遮住，避免强光直射。</w:t>
      </w:r>
    </w:p>
    <w:p w:rsidR="004F7165" w:rsidRPr="00951DBF" w:rsidRDefault="004F7165" w:rsidP="00A45C88">
      <w:pPr>
        <w:pStyle w:val="a4"/>
        <w:spacing w:before="156" w:after="156"/>
        <w:ind w:left="0"/>
      </w:pPr>
      <w:r w:rsidRPr="00951DBF">
        <w:rPr>
          <w:rFonts w:hint="eastAsia"/>
        </w:rPr>
        <w:t>流水量</w:t>
      </w:r>
    </w:p>
    <w:p w:rsidR="004F7165" w:rsidRPr="00951DBF" w:rsidRDefault="004F7165" w:rsidP="00951DBF">
      <w:pPr>
        <w:pStyle w:val="affd"/>
        <w:ind w:leftChars="200" w:left="420"/>
      </w:pPr>
      <w:r w:rsidRPr="00951DBF">
        <w:rPr>
          <w:rFonts w:hint="eastAsia"/>
        </w:rPr>
        <w:t>每10万粒</w:t>
      </w:r>
      <w:proofErr w:type="gramStart"/>
      <w:r w:rsidRPr="00951DBF">
        <w:rPr>
          <w:rFonts w:hint="eastAsia"/>
        </w:rPr>
        <w:t>卵</w:t>
      </w:r>
      <w:proofErr w:type="gramEnd"/>
      <w:r w:rsidRPr="00951DBF">
        <w:rPr>
          <w:rFonts w:hint="eastAsia"/>
        </w:rPr>
        <w:t>流水量为5</w:t>
      </w:r>
      <w:r w:rsidRPr="00951DBF">
        <w:t xml:space="preserve"> </w:t>
      </w:r>
      <w:r w:rsidRPr="00951DBF">
        <w:rPr>
          <w:rFonts w:hint="eastAsia"/>
        </w:rPr>
        <w:t>L/min～10</w:t>
      </w:r>
      <w:r w:rsidRPr="00951DBF">
        <w:t xml:space="preserve"> </w:t>
      </w:r>
      <w:r w:rsidRPr="00951DBF">
        <w:rPr>
          <w:rFonts w:hint="eastAsia"/>
        </w:rPr>
        <w:t>L/min。</w:t>
      </w:r>
    </w:p>
    <w:p w:rsidR="004F7165" w:rsidRPr="00951DBF" w:rsidRDefault="004F7165" w:rsidP="00A45C88">
      <w:pPr>
        <w:pStyle w:val="a4"/>
        <w:spacing w:before="156" w:after="156"/>
        <w:ind w:left="0"/>
      </w:pPr>
      <w:r w:rsidRPr="00951DBF">
        <w:rPr>
          <w:rFonts w:hint="eastAsia"/>
        </w:rPr>
        <w:t>日常管理</w:t>
      </w:r>
    </w:p>
    <w:p w:rsidR="004F7165" w:rsidRPr="00951DBF" w:rsidRDefault="004F7165" w:rsidP="008E41D1">
      <w:pPr>
        <w:pStyle w:val="affd"/>
        <w:spacing w:beforeLines="50" w:afterLines="50"/>
        <w:ind w:leftChars="50" w:left="105" w:firstLineChars="150" w:firstLine="315"/>
      </w:pPr>
      <w:r w:rsidRPr="00951DBF">
        <w:rPr>
          <w:rFonts w:hint="eastAsia"/>
        </w:rPr>
        <w:t>受精卵自受精后至</w:t>
      </w:r>
      <w:proofErr w:type="gramStart"/>
      <w:r w:rsidRPr="00951DBF">
        <w:rPr>
          <w:rFonts w:hint="eastAsia"/>
        </w:rPr>
        <w:t>发眼卵前</w:t>
      </w:r>
      <w:proofErr w:type="gramEnd"/>
      <w:r w:rsidRPr="00951DBF">
        <w:rPr>
          <w:rFonts w:hint="eastAsia"/>
        </w:rPr>
        <w:t xml:space="preserve">不应搅动，应防震动；为预防水霉菌，每周用50 </w:t>
      </w:r>
      <w:proofErr w:type="spellStart"/>
      <w:r w:rsidRPr="00951DBF">
        <w:rPr>
          <w:rFonts w:hint="eastAsia"/>
        </w:rPr>
        <w:t>m</w:t>
      </w:r>
      <w:r w:rsidRPr="00951DBF">
        <w:t>L</w:t>
      </w:r>
      <w:proofErr w:type="spellEnd"/>
      <w:r w:rsidRPr="00951DBF">
        <w:rPr>
          <w:rFonts w:hint="eastAsia"/>
        </w:rPr>
        <w:t>/m</w:t>
      </w:r>
      <w:r w:rsidRPr="00951DBF">
        <w:rPr>
          <w:rFonts w:hint="eastAsia"/>
          <w:vertAlign w:val="superscript"/>
        </w:rPr>
        <w:t>3</w:t>
      </w:r>
      <w:r w:rsidRPr="00951DBF">
        <w:rPr>
          <w:rFonts w:hint="eastAsia"/>
        </w:rPr>
        <w:t>碘酊流水消毒1</w:t>
      </w:r>
      <w:r w:rsidR="00576737" w:rsidRPr="00951DBF">
        <w:rPr>
          <w:rFonts w:hint="eastAsia"/>
        </w:rPr>
        <w:t>0</w:t>
      </w:r>
      <w:r w:rsidRPr="00951DBF">
        <w:rPr>
          <w:rFonts w:hint="eastAsia"/>
        </w:rPr>
        <w:t>min ～20</w:t>
      </w:r>
      <w:r w:rsidRPr="00951DBF">
        <w:t xml:space="preserve"> </w:t>
      </w:r>
      <w:r w:rsidRPr="00951DBF">
        <w:rPr>
          <w:rFonts w:hint="eastAsia"/>
        </w:rPr>
        <w:t>min。</w:t>
      </w:r>
    </w:p>
    <w:p w:rsidR="00A15DE1" w:rsidRPr="00A77917" w:rsidRDefault="00A15DE1" w:rsidP="008E41D1">
      <w:pPr>
        <w:pStyle w:val="afff8"/>
        <w:spacing w:beforeLines="50" w:afterLines="50"/>
        <w:ind w:left="0"/>
        <w:rPr>
          <w:rFonts w:ascii="黑体" w:eastAsia="黑体"/>
        </w:rPr>
      </w:pPr>
      <w:r w:rsidRPr="00A77917">
        <w:rPr>
          <w:rFonts w:ascii="黑体" w:eastAsia="黑体" w:hint="eastAsia"/>
        </w:rPr>
        <w:t>受精卵发眼后的孵化</w:t>
      </w:r>
    </w:p>
    <w:p w:rsidR="00A15DE1" w:rsidRPr="002D2B4F" w:rsidRDefault="00A15DE1" w:rsidP="00A45C88">
      <w:pPr>
        <w:pStyle w:val="a4"/>
        <w:spacing w:before="156" w:after="156"/>
        <w:ind w:left="0"/>
      </w:pPr>
      <w:proofErr w:type="gramStart"/>
      <w:r w:rsidRPr="002D2B4F">
        <w:rPr>
          <w:rFonts w:hint="eastAsia"/>
        </w:rPr>
        <w:t>发眼卵</w:t>
      </w:r>
      <w:proofErr w:type="gramEnd"/>
      <w:r w:rsidRPr="002D2B4F">
        <w:rPr>
          <w:rFonts w:hint="eastAsia"/>
        </w:rPr>
        <w:t>处理</w:t>
      </w:r>
    </w:p>
    <w:p w:rsidR="00951DBF" w:rsidRPr="00A77917" w:rsidRDefault="008F0C24" w:rsidP="00951DBF">
      <w:pPr>
        <w:pStyle w:val="a1"/>
        <w:numPr>
          <w:ilvl w:val="0"/>
          <w:numId w:val="0"/>
        </w:numPr>
        <w:spacing w:beforeLines="0" w:afterLines="0"/>
        <w:ind w:firstLineChars="200" w:firstLine="420"/>
        <w:rPr>
          <w:rFonts w:ascii="宋体" w:eastAsia="宋体"/>
        </w:rPr>
      </w:pPr>
      <w:proofErr w:type="gramStart"/>
      <w:r w:rsidRPr="00A77917">
        <w:rPr>
          <w:rFonts w:ascii="宋体" w:eastAsia="宋体" w:hint="eastAsia"/>
        </w:rPr>
        <w:t>发眼卵运输</w:t>
      </w:r>
      <w:proofErr w:type="gramEnd"/>
      <w:r w:rsidRPr="00A77917">
        <w:rPr>
          <w:rFonts w:ascii="宋体" w:eastAsia="宋体" w:hint="eastAsia"/>
        </w:rPr>
        <w:t>采用干法运输。将</w:t>
      </w:r>
      <w:proofErr w:type="gramStart"/>
      <w:r w:rsidR="003A2740" w:rsidRPr="00A77917">
        <w:rPr>
          <w:rFonts w:ascii="宋体" w:eastAsia="宋体" w:hint="eastAsia"/>
        </w:rPr>
        <w:t>发眼</w:t>
      </w:r>
      <w:r w:rsidRPr="00A77917">
        <w:rPr>
          <w:rFonts w:ascii="宋体" w:eastAsia="宋体" w:hint="eastAsia"/>
        </w:rPr>
        <w:t>卵</w:t>
      </w:r>
      <w:proofErr w:type="gramEnd"/>
      <w:r w:rsidRPr="00A77917">
        <w:rPr>
          <w:rFonts w:ascii="宋体" w:eastAsia="宋体" w:hint="eastAsia"/>
        </w:rPr>
        <w:t>装入</w:t>
      </w:r>
      <w:r w:rsidR="003A2740" w:rsidRPr="00A77917">
        <w:rPr>
          <w:rFonts w:ascii="宋体" w:eastAsia="宋体" w:hint="eastAsia"/>
        </w:rPr>
        <w:t>纱布袋中，每袋装</w:t>
      </w:r>
      <w:proofErr w:type="gramStart"/>
      <w:r w:rsidR="003A2740" w:rsidRPr="00A77917">
        <w:rPr>
          <w:rFonts w:ascii="宋体" w:eastAsia="宋体" w:hint="eastAsia"/>
        </w:rPr>
        <w:t>卵</w:t>
      </w:r>
      <w:proofErr w:type="gramEnd"/>
      <w:r w:rsidRPr="00A77917">
        <w:rPr>
          <w:rFonts w:ascii="宋体" w:eastAsia="宋体" w:hint="eastAsia"/>
        </w:rPr>
        <w:t xml:space="preserve">10 </w:t>
      </w:r>
      <w:r w:rsidRPr="00A77917">
        <w:rPr>
          <w:rFonts w:ascii="宋体" w:eastAsia="宋体"/>
        </w:rPr>
        <w:t>000</w:t>
      </w:r>
      <w:r w:rsidR="003A2740" w:rsidRPr="00A77917">
        <w:rPr>
          <w:rFonts w:ascii="宋体" w:eastAsia="宋体" w:hint="eastAsia"/>
        </w:rPr>
        <w:t>～15 000</w:t>
      </w:r>
      <w:r w:rsidRPr="00A77917">
        <w:rPr>
          <w:rFonts w:ascii="宋体" w:eastAsia="宋体" w:hint="eastAsia"/>
        </w:rPr>
        <w:t>粒，将卵袋装入</w:t>
      </w:r>
      <w:r w:rsidR="003A2740" w:rsidRPr="00A77917">
        <w:rPr>
          <w:rFonts w:ascii="宋体" w:eastAsia="宋体" w:hint="eastAsia"/>
        </w:rPr>
        <w:t>保温的</w:t>
      </w:r>
      <w:r w:rsidRPr="00A77917">
        <w:rPr>
          <w:rFonts w:ascii="宋体" w:eastAsia="宋体" w:hint="eastAsia"/>
        </w:rPr>
        <w:t>硬泡沫箱内，</w:t>
      </w:r>
      <w:r w:rsidR="003A2740" w:rsidRPr="00A77917">
        <w:rPr>
          <w:rFonts w:ascii="宋体" w:eastAsia="宋体" w:hint="eastAsia"/>
        </w:rPr>
        <w:t>泡沫箱</w:t>
      </w:r>
      <w:r w:rsidRPr="00A77917">
        <w:rPr>
          <w:rFonts w:ascii="宋体" w:eastAsia="宋体" w:hint="eastAsia"/>
        </w:rPr>
        <w:t>箱底和四周铺装一层</w:t>
      </w:r>
      <w:r w:rsidR="003A2740" w:rsidRPr="00A77917">
        <w:rPr>
          <w:rFonts w:ascii="宋体" w:eastAsia="宋体" w:hint="eastAsia"/>
        </w:rPr>
        <w:t>厚度约为5cm的</w:t>
      </w:r>
      <w:r w:rsidRPr="00A77917">
        <w:rPr>
          <w:rFonts w:ascii="宋体" w:eastAsia="宋体" w:hint="eastAsia"/>
        </w:rPr>
        <w:t>潮湿的海绵，</w:t>
      </w:r>
      <w:r w:rsidR="003A2740" w:rsidRPr="00A77917">
        <w:rPr>
          <w:rFonts w:ascii="宋体" w:eastAsia="宋体" w:hint="eastAsia"/>
        </w:rPr>
        <w:t>泡沫</w:t>
      </w:r>
      <w:r w:rsidRPr="00A77917">
        <w:rPr>
          <w:rFonts w:ascii="宋体" w:eastAsia="宋体" w:hint="eastAsia"/>
        </w:rPr>
        <w:t>箱</w:t>
      </w:r>
      <w:r w:rsidR="003A2740" w:rsidRPr="00A77917">
        <w:rPr>
          <w:rFonts w:ascii="宋体" w:eastAsia="宋体" w:hint="eastAsia"/>
        </w:rPr>
        <w:t>底层铺满冰冻的</w:t>
      </w:r>
      <w:r w:rsidRPr="00A77917">
        <w:rPr>
          <w:rFonts w:ascii="宋体" w:eastAsia="宋体" w:hint="eastAsia"/>
        </w:rPr>
        <w:t>冰袋，</w:t>
      </w:r>
      <w:r w:rsidR="003A2740" w:rsidRPr="00A77917">
        <w:rPr>
          <w:rFonts w:ascii="宋体" w:eastAsia="宋体" w:hint="eastAsia"/>
        </w:rPr>
        <w:t>装入</w:t>
      </w:r>
      <w:r w:rsidRPr="00A77917">
        <w:rPr>
          <w:rFonts w:ascii="宋体" w:eastAsia="宋体" w:hint="eastAsia"/>
        </w:rPr>
        <w:t>卵袋</w:t>
      </w:r>
      <w:r w:rsidR="003A2740" w:rsidRPr="00A77917">
        <w:rPr>
          <w:rFonts w:ascii="宋体" w:eastAsia="宋体" w:hint="eastAsia"/>
        </w:rPr>
        <w:t>后</w:t>
      </w:r>
      <w:r w:rsidR="00441F96" w:rsidRPr="00A77917">
        <w:rPr>
          <w:rFonts w:ascii="宋体" w:eastAsia="宋体" w:hint="eastAsia"/>
        </w:rPr>
        <w:t>，泡沫箱</w:t>
      </w:r>
      <w:r w:rsidRPr="00A77917">
        <w:rPr>
          <w:rFonts w:ascii="宋体" w:eastAsia="宋体" w:hint="eastAsia"/>
        </w:rPr>
        <w:t>上方</w:t>
      </w:r>
      <w:r w:rsidR="003A2740" w:rsidRPr="00A77917">
        <w:rPr>
          <w:rFonts w:ascii="宋体" w:eastAsia="宋体" w:hint="eastAsia"/>
        </w:rPr>
        <w:t>再填充满</w:t>
      </w:r>
      <w:r w:rsidRPr="00A77917">
        <w:rPr>
          <w:rFonts w:ascii="宋体" w:eastAsia="宋体" w:hint="eastAsia"/>
        </w:rPr>
        <w:t>潮湿的海绵，</w:t>
      </w:r>
      <w:r w:rsidR="00441F96" w:rsidRPr="00A77917">
        <w:rPr>
          <w:rFonts w:ascii="宋体" w:eastAsia="宋体" w:hint="eastAsia"/>
        </w:rPr>
        <w:t>以</w:t>
      </w:r>
      <w:r w:rsidR="003A2740" w:rsidRPr="00A77917">
        <w:rPr>
          <w:rFonts w:ascii="宋体" w:eastAsia="宋体" w:hint="eastAsia"/>
        </w:rPr>
        <w:t>固定卵袋，</w:t>
      </w:r>
      <w:r w:rsidRPr="00A77917">
        <w:rPr>
          <w:rFonts w:ascii="宋体" w:eastAsia="宋体" w:hint="eastAsia"/>
        </w:rPr>
        <w:t>捆扎后即可运输，</w:t>
      </w:r>
      <w:proofErr w:type="gramStart"/>
      <w:r w:rsidRPr="00A77917">
        <w:rPr>
          <w:rFonts w:ascii="宋体" w:eastAsia="宋体" w:hint="eastAsia"/>
        </w:rPr>
        <w:t>发眼卵</w:t>
      </w:r>
      <w:proofErr w:type="gramEnd"/>
      <w:r w:rsidRPr="00A77917">
        <w:rPr>
          <w:rFonts w:ascii="宋体" w:eastAsia="宋体" w:hint="eastAsia"/>
        </w:rPr>
        <w:t>的运输水温和孵化水温相差不宜超过</w:t>
      </w:r>
      <w:r w:rsidRPr="00A77917">
        <w:rPr>
          <w:rFonts w:ascii="宋体" w:eastAsia="宋体"/>
        </w:rPr>
        <w:t>2</w:t>
      </w:r>
      <w:r w:rsidRPr="00A77917">
        <w:rPr>
          <w:rFonts w:ascii="宋体" w:eastAsia="宋体" w:hint="eastAsia"/>
        </w:rPr>
        <w:t xml:space="preserve"> ℃。</w:t>
      </w:r>
    </w:p>
    <w:p w:rsidR="008F0C24" w:rsidRPr="003227EE" w:rsidRDefault="008F0C24" w:rsidP="00951DBF">
      <w:pPr>
        <w:pStyle w:val="a1"/>
        <w:numPr>
          <w:ilvl w:val="0"/>
          <w:numId w:val="0"/>
        </w:numPr>
        <w:spacing w:beforeLines="0" w:afterLines="0"/>
        <w:ind w:firstLineChars="200" w:firstLine="420"/>
        <w:rPr>
          <w:rFonts w:ascii="宋体" w:eastAsia="宋体"/>
          <w:color w:val="FF0000"/>
        </w:rPr>
      </w:pPr>
      <w:proofErr w:type="gramStart"/>
      <w:r w:rsidRPr="00A77917">
        <w:rPr>
          <w:rFonts w:ascii="宋体" w:eastAsia="宋体" w:hint="eastAsia"/>
        </w:rPr>
        <w:t>发眼卵运输</w:t>
      </w:r>
      <w:proofErr w:type="gramEnd"/>
      <w:r w:rsidRPr="00A77917">
        <w:rPr>
          <w:rFonts w:ascii="宋体" w:eastAsia="宋体" w:hint="eastAsia"/>
        </w:rPr>
        <w:t>至孵化场后，取孵化用水以淋浴方式对装运</w:t>
      </w:r>
      <w:proofErr w:type="gramStart"/>
      <w:r w:rsidRPr="00A77917">
        <w:rPr>
          <w:rFonts w:ascii="宋体" w:eastAsia="宋体" w:hint="eastAsia"/>
        </w:rPr>
        <w:t>发眼卵</w:t>
      </w:r>
      <w:proofErr w:type="gramEnd"/>
      <w:r w:rsidRPr="00A77917">
        <w:rPr>
          <w:rFonts w:ascii="宋体" w:eastAsia="宋体" w:hint="eastAsia"/>
        </w:rPr>
        <w:t>的器具及鱼卵进行温度调整，当</w:t>
      </w:r>
      <w:proofErr w:type="gramStart"/>
      <w:r w:rsidRPr="00A77917">
        <w:rPr>
          <w:rFonts w:ascii="宋体" w:eastAsia="宋体" w:hint="eastAsia"/>
        </w:rPr>
        <w:t>发眼卵</w:t>
      </w:r>
      <w:proofErr w:type="gramEnd"/>
      <w:r w:rsidRPr="00A77917">
        <w:rPr>
          <w:rFonts w:ascii="宋体" w:eastAsia="宋体" w:hint="eastAsia"/>
        </w:rPr>
        <w:t>的温度和孵化用水的水温接近后，</w:t>
      </w:r>
      <w:r w:rsidR="000C67D6" w:rsidRPr="00A77917">
        <w:rPr>
          <w:rFonts w:ascii="宋体" w:eastAsia="宋体" w:hint="eastAsia"/>
        </w:rPr>
        <w:t>用碘酊</w:t>
      </w:r>
      <w:r w:rsidR="000C67D6" w:rsidRPr="00A77917">
        <w:rPr>
          <w:rFonts w:ascii="宋体" w:eastAsia="宋体"/>
        </w:rPr>
        <w:t>50</w:t>
      </w:r>
      <w:r w:rsidR="000C67D6" w:rsidRPr="00A77917">
        <w:rPr>
          <w:rFonts w:ascii="宋体" w:eastAsia="宋体" w:hint="eastAsia"/>
        </w:rPr>
        <w:t xml:space="preserve"> </w:t>
      </w:r>
      <w:proofErr w:type="spellStart"/>
      <w:r w:rsidR="000C67D6" w:rsidRPr="00A77917">
        <w:rPr>
          <w:rFonts w:ascii="宋体" w:eastAsia="宋体" w:hint="eastAsia"/>
        </w:rPr>
        <w:t>m</w:t>
      </w:r>
      <w:r w:rsidR="000C67D6" w:rsidRPr="00A77917">
        <w:rPr>
          <w:rFonts w:ascii="宋体" w:eastAsia="宋体"/>
        </w:rPr>
        <w:t>L</w:t>
      </w:r>
      <w:proofErr w:type="spellEnd"/>
      <w:r w:rsidR="000C67D6" w:rsidRPr="00A77917">
        <w:rPr>
          <w:rFonts w:ascii="宋体" w:eastAsia="宋体" w:hint="eastAsia"/>
        </w:rPr>
        <w:t>/m</w:t>
      </w:r>
      <w:r w:rsidR="000C67D6" w:rsidRPr="00A77917">
        <w:rPr>
          <w:rFonts w:ascii="宋体" w:eastAsia="宋体" w:hint="eastAsia"/>
          <w:vertAlign w:val="superscript"/>
        </w:rPr>
        <w:t>3</w:t>
      </w:r>
      <w:r w:rsidR="000C67D6" w:rsidRPr="00A77917">
        <w:rPr>
          <w:rFonts w:ascii="宋体" w:eastAsia="宋体" w:hint="eastAsia"/>
        </w:rPr>
        <w:t>水体浸洗鱼卵1</w:t>
      </w:r>
      <w:r w:rsidR="000C67D6" w:rsidRPr="00A77917">
        <w:rPr>
          <w:rFonts w:ascii="宋体" w:eastAsia="宋体"/>
        </w:rPr>
        <w:t>0</w:t>
      </w:r>
      <w:r w:rsidR="000C67D6" w:rsidRPr="00A77917">
        <w:rPr>
          <w:rFonts w:ascii="宋体" w:eastAsia="宋体" w:hint="eastAsia"/>
        </w:rPr>
        <w:t xml:space="preserve"> min或用浓度为</w:t>
      </w:r>
      <w:r w:rsidR="000C67D6" w:rsidRPr="00A77917">
        <w:rPr>
          <w:rFonts w:ascii="宋体" w:eastAsia="宋体"/>
        </w:rPr>
        <w:t>2</w:t>
      </w:r>
      <w:r w:rsidR="000C67D6" w:rsidRPr="00A77917">
        <w:rPr>
          <w:rFonts w:ascii="宋体" w:eastAsia="宋体" w:hint="eastAsia"/>
        </w:rPr>
        <w:t>%～</w:t>
      </w:r>
      <w:r w:rsidR="000C67D6" w:rsidRPr="00A77917">
        <w:rPr>
          <w:rFonts w:ascii="宋体" w:eastAsia="宋体"/>
        </w:rPr>
        <w:t>3%</w:t>
      </w:r>
      <w:r w:rsidR="000C67D6" w:rsidRPr="00A77917">
        <w:rPr>
          <w:rFonts w:ascii="宋体" w:eastAsia="宋体" w:hint="eastAsia"/>
        </w:rPr>
        <w:t>的食盐水浸洗1</w:t>
      </w:r>
      <w:r w:rsidR="000C67D6" w:rsidRPr="00A77917">
        <w:rPr>
          <w:rFonts w:ascii="宋体" w:eastAsia="宋体"/>
        </w:rPr>
        <w:t>0</w:t>
      </w:r>
      <w:r w:rsidR="000C67D6" w:rsidRPr="00A77917">
        <w:rPr>
          <w:rFonts w:ascii="宋体" w:eastAsia="宋体" w:hint="eastAsia"/>
        </w:rPr>
        <w:t xml:space="preserve"> min的方式进行消毒，消毒完成后即可</w:t>
      </w:r>
      <w:r w:rsidRPr="00A77917">
        <w:rPr>
          <w:rFonts w:ascii="宋体" w:eastAsia="宋体" w:hint="eastAsia"/>
        </w:rPr>
        <w:t>将</w:t>
      </w:r>
      <w:proofErr w:type="gramStart"/>
      <w:r w:rsidRPr="00A77917">
        <w:rPr>
          <w:rFonts w:ascii="宋体" w:eastAsia="宋体" w:hint="eastAsia"/>
        </w:rPr>
        <w:t>发眼卵</w:t>
      </w:r>
      <w:proofErr w:type="gramEnd"/>
      <w:r w:rsidRPr="00A77917">
        <w:rPr>
          <w:rFonts w:ascii="宋体" w:eastAsia="宋体" w:hint="eastAsia"/>
        </w:rPr>
        <w:t>放入孵化器孵化。</w:t>
      </w:r>
    </w:p>
    <w:p w:rsidR="00A15DE1" w:rsidRDefault="00A15DE1" w:rsidP="00A45C88">
      <w:pPr>
        <w:pStyle w:val="a4"/>
        <w:spacing w:before="156" w:after="156"/>
        <w:ind w:left="0"/>
      </w:pPr>
      <w:proofErr w:type="gramStart"/>
      <w:r>
        <w:rPr>
          <w:rFonts w:hint="eastAsia"/>
        </w:rPr>
        <w:t>发眼卵</w:t>
      </w:r>
      <w:proofErr w:type="gramEnd"/>
      <w:r w:rsidRPr="0045585F">
        <w:rPr>
          <w:rFonts w:hint="eastAsia"/>
        </w:rPr>
        <w:t>孵化</w:t>
      </w:r>
    </w:p>
    <w:p w:rsidR="003227EE" w:rsidRPr="00A77917" w:rsidRDefault="003227EE" w:rsidP="00951DBF">
      <w:pPr>
        <w:pStyle w:val="a1"/>
        <w:numPr>
          <w:ilvl w:val="0"/>
          <w:numId w:val="0"/>
        </w:numPr>
        <w:spacing w:beforeLines="0" w:afterLines="0"/>
        <w:ind w:firstLineChars="200" w:firstLine="420"/>
        <w:jc w:val="left"/>
        <w:rPr>
          <w:rFonts w:ascii="宋体" w:eastAsia="宋体"/>
        </w:rPr>
      </w:pPr>
      <w:r w:rsidRPr="00A77917">
        <w:rPr>
          <w:rFonts w:ascii="宋体" w:eastAsia="宋体" w:hint="eastAsia"/>
        </w:rPr>
        <w:lastRenderedPageBreak/>
        <w:t>在专用的</w:t>
      </w:r>
      <w:proofErr w:type="gramStart"/>
      <w:r w:rsidRPr="00A77917">
        <w:rPr>
          <w:rFonts w:ascii="宋体" w:eastAsia="宋体" w:hint="eastAsia"/>
        </w:rPr>
        <w:t>孵化盘</w:t>
      </w:r>
      <w:proofErr w:type="gramEnd"/>
      <w:r w:rsidRPr="00A77917">
        <w:rPr>
          <w:rFonts w:ascii="宋体" w:eastAsia="宋体" w:hint="eastAsia"/>
        </w:rPr>
        <w:t>或孵化水槽中进行，孵化盘中不应有死角，盘中的</w:t>
      </w:r>
      <w:proofErr w:type="gramStart"/>
      <w:r w:rsidRPr="00A77917">
        <w:rPr>
          <w:rFonts w:ascii="宋体" w:eastAsia="宋体" w:hint="eastAsia"/>
        </w:rPr>
        <w:t>发眼卵以</w:t>
      </w:r>
      <w:proofErr w:type="gramEnd"/>
      <w:r w:rsidRPr="00A77917">
        <w:rPr>
          <w:rFonts w:ascii="宋体" w:eastAsia="宋体" w:hint="eastAsia"/>
        </w:rPr>
        <w:t>不叠压为宜；水源以泉水、水库坝下水、湖水、机井水为宜；</w:t>
      </w:r>
      <w:proofErr w:type="gramStart"/>
      <w:r w:rsidRPr="00A77917">
        <w:rPr>
          <w:rFonts w:ascii="宋体" w:eastAsia="宋体" w:hint="eastAsia"/>
        </w:rPr>
        <w:t>发眼卵</w:t>
      </w:r>
      <w:proofErr w:type="gramEnd"/>
      <w:r w:rsidRPr="00A77917">
        <w:rPr>
          <w:rFonts w:ascii="宋体" w:eastAsia="宋体" w:hint="eastAsia"/>
        </w:rPr>
        <w:t>孵化的适宜水温为</w:t>
      </w:r>
      <w:r w:rsidRPr="00A77917">
        <w:rPr>
          <w:rFonts w:ascii="宋体" w:eastAsia="宋体"/>
        </w:rPr>
        <w:t>6</w:t>
      </w:r>
      <w:r w:rsidRPr="00A77917">
        <w:rPr>
          <w:rFonts w:ascii="宋体" w:eastAsia="宋体" w:hint="eastAsia"/>
        </w:rPr>
        <w:t xml:space="preserve"> ℃～</w:t>
      </w:r>
      <w:smartTag w:uri="urn:schemas-microsoft-com:office:smarttags" w:element="chmetcnv">
        <w:smartTagPr>
          <w:attr w:name="TCSC" w:val="0"/>
          <w:attr w:name="NumberType" w:val="1"/>
          <w:attr w:name="Negative" w:val="False"/>
          <w:attr w:name="HasSpace" w:val="True"/>
          <w:attr w:name="SourceValue" w:val="10"/>
          <w:attr w:name="UnitName" w:val="℃"/>
        </w:smartTagPr>
        <w:r w:rsidRPr="00A77917">
          <w:rPr>
            <w:rFonts w:ascii="宋体" w:eastAsia="宋体"/>
          </w:rPr>
          <w:t>1</w:t>
        </w:r>
        <w:r w:rsidRPr="00A77917">
          <w:rPr>
            <w:rFonts w:ascii="宋体" w:eastAsia="宋体" w:hint="eastAsia"/>
          </w:rPr>
          <w:t>0 ℃</w:t>
        </w:r>
      </w:smartTag>
      <w:r w:rsidRPr="00A77917">
        <w:rPr>
          <w:rFonts w:ascii="宋体" w:eastAsia="宋体" w:hint="eastAsia"/>
        </w:rPr>
        <w:t>；水体的溶解氧量应不低于8 mg/L；流水量以每万粒</w:t>
      </w:r>
      <w:proofErr w:type="gramStart"/>
      <w:r w:rsidRPr="00A77917">
        <w:rPr>
          <w:rFonts w:ascii="宋体" w:eastAsia="宋体" w:hint="eastAsia"/>
        </w:rPr>
        <w:t>发眼卵不</w:t>
      </w:r>
      <w:proofErr w:type="gramEnd"/>
      <w:r w:rsidRPr="00A77917">
        <w:rPr>
          <w:rFonts w:ascii="宋体" w:eastAsia="宋体" w:hint="eastAsia"/>
        </w:rPr>
        <w:t>低于2</w:t>
      </w:r>
      <w:r w:rsidRPr="00A77917">
        <w:rPr>
          <w:rFonts w:ascii="宋体" w:eastAsia="宋体"/>
        </w:rPr>
        <w:t xml:space="preserve"> </w:t>
      </w:r>
      <w:r w:rsidRPr="00A77917">
        <w:rPr>
          <w:rFonts w:ascii="宋体" w:eastAsia="宋体" w:hint="eastAsia"/>
        </w:rPr>
        <w:t>L/min为宜；</w:t>
      </w:r>
      <w:proofErr w:type="gramStart"/>
      <w:r w:rsidRPr="00A77917">
        <w:rPr>
          <w:rFonts w:ascii="宋体" w:eastAsia="宋体" w:hint="eastAsia"/>
        </w:rPr>
        <w:t>发眼卵</w:t>
      </w:r>
      <w:proofErr w:type="gramEnd"/>
      <w:r w:rsidRPr="00A77917">
        <w:rPr>
          <w:rFonts w:ascii="宋体" w:eastAsia="宋体" w:hint="eastAsia"/>
        </w:rPr>
        <w:t>孵化期应采取避光措施，避免强光照射。</w:t>
      </w:r>
    </w:p>
    <w:p w:rsidR="00A15DE1" w:rsidRPr="00A77917" w:rsidRDefault="00A15DE1" w:rsidP="008E41D1">
      <w:pPr>
        <w:pStyle w:val="afff8"/>
        <w:spacing w:beforeLines="50" w:afterLines="50"/>
        <w:ind w:left="0"/>
        <w:rPr>
          <w:rFonts w:ascii="黑体" w:eastAsia="黑体"/>
        </w:rPr>
      </w:pPr>
      <w:r w:rsidRPr="00A77917">
        <w:rPr>
          <w:rFonts w:ascii="黑体" w:eastAsia="黑体" w:hint="eastAsia"/>
        </w:rPr>
        <w:t>日常管理</w:t>
      </w:r>
    </w:p>
    <w:p w:rsidR="00C31A26" w:rsidRPr="00A77917" w:rsidRDefault="00C31A26" w:rsidP="00951DBF">
      <w:pPr>
        <w:pStyle w:val="afffff9"/>
        <w:numPr>
          <w:ilvl w:val="0"/>
          <w:numId w:val="0"/>
        </w:numPr>
        <w:spacing w:before="0" w:after="0"/>
        <w:ind w:firstLineChars="200" w:firstLine="420"/>
      </w:pPr>
      <w:proofErr w:type="gramStart"/>
      <w:r w:rsidRPr="00A77917">
        <w:rPr>
          <w:rFonts w:hint="eastAsia"/>
          <w:szCs w:val="20"/>
        </w:rPr>
        <w:t>发眼卵</w:t>
      </w:r>
      <w:proofErr w:type="gramEnd"/>
      <w:r w:rsidRPr="00A77917">
        <w:rPr>
          <w:rFonts w:hint="eastAsia"/>
          <w:szCs w:val="20"/>
        </w:rPr>
        <w:t>孵化期间停止消毒</w:t>
      </w:r>
      <w:r w:rsidR="00131304" w:rsidRPr="00A77917">
        <w:rPr>
          <w:rFonts w:hint="eastAsia"/>
          <w:szCs w:val="20"/>
        </w:rPr>
        <w:t>；</w:t>
      </w:r>
      <w:r w:rsidRPr="00A77917">
        <w:rPr>
          <w:rFonts w:hint="eastAsia"/>
        </w:rPr>
        <w:t>每日拣</w:t>
      </w:r>
      <w:proofErr w:type="gramStart"/>
      <w:r w:rsidRPr="00A77917">
        <w:rPr>
          <w:rFonts w:hint="eastAsia"/>
        </w:rPr>
        <w:t>除死卵</w:t>
      </w:r>
      <w:proofErr w:type="gramEnd"/>
      <w:r w:rsidRPr="00A77917">
        <w:rPr>
          <w:rFonts w:hint="eastAsia"/>
        </w:rPr>
        <w:t>1次，</w:t>
      </w:r>
      <w:r w:rsidR="00131304" w:rsidRPr="00A77917">
        <w:rPr>
          <w:rFonts w:hint="eastAsia"/>
        </w:rPr>
        <w:t>拣</w:t>
      </w:r>
      <w:proofErr w:type="gramStart"/>
      <w:r w:rsidR="00131304" w:rsidRPr="00A77917">
        <w:rPr>
          <w:rFonts w:hint="eastAsia"/>
        </w:rPr>
        <w:t>除死卵</w:t>
      </w:r>
      <w:proofErr w:type="gramEnd"/>
      <w:r w:rsidR="00400265" w:rsidRPr="00A77917">
        <w:rPr>
          <w:rFonts w:hint="eastAsia"/>
        </w:rPr>
        <w:t>的</w:t>
      </w:r>
      <w:r w:rsidR="00131304" w:rsidRPr="00A77917">
        <w:rPr>
          <w:rFonts w:hint="eastAsia"/>
        </w:rPr>
        <w:t>操作避免</w:t>
      </w:r>
      <w:proofErr w:type="gramStart"/>
      <w:r w:rsidR="00131304" w:rsidRPr="00A77917">
        <w:rPr>
          <w:rFonts w:hint="eastAsia"/>
        </w:rPr>
        <w:t>孵化盘</w:t>
      </w:r>
      <w:proofErr w:type="gramEnd"/>
      <w:r w:rsidR="00131304" w:rsidRPr="00A77917">
        <w:rPr>
          <w:rFonts w:hint="eastAsia"/>
        </w:rPr>
        <w:t>剧烈震动</w:t>
      </w:r>
      <w:r w:rsidRPr="00A77917">
        <w:rPr>
          <w:rFonts w:hint="eastAsia"/>
        </w:rPr>
        <w:t>；定期清理孵化池出水口，防止出水口堵塞；每日定期巡查孵化池2</w:t>
      </w:r>
      <w:r w:rsidR="00400265" w:rsidRPr="00A77917">
        <w:rPr>
          <w:rFonts w:hint="eastAsia"/>
        </w:rPr>
        <w:t>次，发现问题</w:t>
      </w:r>
      <w:r w:rsidRPr="00A77917">
        <w:rPr>
          <w:rFonts w:hint="eastAsia"/>
        </w:rPr>
        <w:t>及时处理。</w:t>
      </w:r>
    </w:p>
    <w:p w:rsidR="00A15DE1" w:rsidRPr="00951DBF" w:rsidRDefault="00A15DE1" w:rsidP="00951DBF">
      <w:pPr>
        <w:pStyle w:val="a1"/>
        <w:spacing w:before="312" w:after="312"/>
      </w:pPr>
      <w:bookmarkStart w:id="43" w:name="_Toc249172599"/>
      <w:bookmarkStart w:id="44" w:name="_Toc265676556"/>
      <w:r w:rsidRPr="001A0D2F">
        <w:rPr>
          <w:rFonts w:hint="eastAsia"/>
        </w:rPr>
        <w:t>鱼苗</w:t>
      </w:r>
      <w:r w:rsidRPr="00143820">
        <w:rPr>
          <w:rFonts w:hint="eastAsia"/>
        </w:rPr>
        <w:t>培育</w:t>
      </w:r>
      <w:bookmarkEnd w:id="43"/>
      <w:bookmarkEnd w:id="44"/>
    </w:p>
    <w:p w:rsidR="00A15DE1" w:rsidRDefault="00A15DE1" w:rsidP="00882AB6">
      <w:pPr>
        <w:pStyle w:val="a2"/>
        <w:spacing w:before="156" w:after="156"/>
        <w:ind w:left="0"/>
      </w:pPr>
      <w:bookmarkStart w:id="45" w:name="_Toc265676557"/>
      <w:r w:rsidRPr="00143820">
        <w:rPr>
          <w:rFonts w:hint="eastAsia"/>
        </w:rPr>
        <w:t>仔鱼培育</w:t>
      </w:r>
      <w:bookmarkEnd w:id="45"/>
    </w:p>
    <w:p w:rsidR="00017F1C" w:rsidRPr="00A77917" w:rsidRDefault="00017F1C" w:rsidP="0066022A">
      <w:pPr>
        <w:pStyle w:val="a3"/>
        <w:spacing w:before="156" w:after="156"/>
        <w:ind w:left="0"/>
      </w:pPr>
      <w:r w:rsidRPr="00A77917">
        <w:rPr>
          <w:rFonts w:hint="eastAsia"/>
        </w:rPr>
        <w:t>鱼池类型</w:t>
      </w:r>
    </w:p>
    <w:p w:rsidR="00017F1C" w:rsidRPr="00A77917" w:rsidRDefault="00017F1C" w:rsidP="0066022A">
      <w:pPr>
        <w:pStyle w:val="affd"/>
        <w:jc w:val="left"/>
      </w:pPr>
      <w:r w:rsidRPr="00A77917">
        <w:rPr>
          <w:rFonts w:hint="eastAsia"/>
        </w:rPr>
        <w:t>应为流水养殖池，水泥池或玻璃钢水槽均可。</w:t>
      </w:r>
    </w:p>
    <w:p w:rsidR="009E6432" w:rsidRDefault="009E6432" w:rsidP="0066022A">
      <w:pPr>
        <w:pStyle w:val="a3"/>
        <w:spacing w:before="156" w:after="156"/>
        <w:ind w:left="0"/>
      </w:pPr>
      <w:r>
        <w:rPr>
          <w:rFonts w:hint="eastAsia"/>
        </w:rPr>
        <w:t>鱼池规格</w:t>
      </w:r>
    </w:p>
    <w:p w:rsidR="009E6432" w:rsidRPr="00A77917" w:rsidRDefault="009E6432" w:rsidP="0066022A">
      <w:pPr>
        <w:pStyle w:val="affd"/>
        <w:jc w:val="left"/>
      </w:pPr>
      <w:r w:rsidRPr="00A77917">
        <w:rPr>
          <w:rFonts w:hint="eastAsia"/>
        </w:rPr>
        <w:t>以面积</w:t>
      </w:r>
      <w:r w:rsidRPr="00A77917">
        <w:t xml:space="preserve">1 </w:t>
      </w:r>
      <w:r w:rsidRPr="00A77917">
        <w:rPr>
          <w:rFonts w:hint="eastAsia"/>
        </w:rPr>
        <w:t>m</w:t>
      </w:r>
      <w:r w:rsidRPr="00A77917">
        <w:rPr>
          <w:rFonts w:hint="eastAsia"/>
          <w:vertAlign w:val="superscript"/>
        </w:rPr>
        <w:t>2</w:t>
      </w:r>
      <w:r w:rsidRPr="00A77917">
        <w:rPr>
          <w:rFonts w:hint="eastAsia"/>
        </w:rPr>
        <w:t>～3</w:t>
      </w:r>
      <w:r w:rsidRPr="00A77917">
        <w:t xml:space="preserve"> </w:t>
      </w:r>
      <w:r w:rsidRPr="00A77917">
        <w:rPr>
          <w:rFonts w:hint="eastAsia"/>
        </w:rPr>
        <w:t>m</w:t>
      </w:r>
      <w:r w:rsidRPr="00A77917">
        <w:rPr>
          <w:rFonts w:hint="eastAsia"/>
          <w:vertAlign w:val="superscript"/>
        </w:rPr>
        <w:t>2</w:t>
      </w:r>
      <w:r w:rsidRPr="00A77917">
        <w:rPr>
          <w:rFonts w:hint="eastAsia"/>
        </w:rPr>
        <w:t>，水深0.2</w:t>
      </w:r>
      <w:r w:rsidRPr="00A77917">
        <w:t xml:space="preserve"> </w:t>
      </w:r>
      <w:r w:rsidRPr="00A77917">
        <w:rPr>
          <w:rFonts w:hint="eastAsia"/>
        </w:rPr>
        <w:t>m～0.3</w:t>
      </w:r>
      <w:r w:rsidRPr="00A77917">
        <w:t xml:space="preserve"> </w:t>
      </w:r>
      <w:r w:rsidRPr="00A77917">
        <w:rPr>
          <w:rFonts w:hint="eastAsia"/>
        </w:rPr>
        <w:t>m的鱼池为宜。</w:t>
      </w:r>
    </w:p>
    <w:p w:rsidR="00A15DE1" w:rsidRPr="002D2B4F" w:rsidRDefault="00A15DE1" w:rsidP="0066022A">
      <w:pPr>
        <w:pStyle w:val="a3"/>
        <w:spacing w:before="156" w:after="156"/>
        <w:ind w:left="0"/>
      </w:pPr>
      <w:r w:rsidRPr="002D2B4F">
        <w:rPr>
          <w:rFonts w:hint="eastAsia"/>
        </w:rPr>
        <w:t>投饲</w:t>
      </w:r>
    </w:p>
    <w:p w:rsidR="00A15DE1" w:rsidRPr="0066022A" w:rsidRDefault="00A15DE1" w:rsidP="008E41D1">
      <w:pPr>
        <w:pStyle w:val="afffff9"/>
        <w:spacing w:beforeLines="50" w:afterLines="50"/>
        <w:ind w:left="0"/>
        <w:rPr>
          <w:rFonts w:ascii="黑体" w:eastAsia="黑体" w:hAnsi="黑体"/>
        </w:rPr>
      </w:pPr>
      <w:r w:rsidRPr="0066022A">
        <w:rPr>
          <w:rFonts w:ascii="黑体" w:eastAsia="黑体" w:hAnsi="黑体" w:hint="eastAsia"/>
        </w:rPr>
        <w:t>开始投饲时间</w:t>
      </w:r>
    </w:p>
    <w:p w:rsidR="00A15DE1" w:rsidRPr="00A77917" w:rsidRDefault="00A15DE1" w:rsidP="0066022A">
      <w:pPr>
        <w:ind w:firstLineChars="200" w:firstLine="420"/>
        <w:rPr>
          <w:noProof/>
        </w:rPr>
      </w:pPr>
      <w:r w:rsidRPr="00A77917">
        <w:rPr>
          <w:rFonts w:hint="eastAsia"/>
          <w:noProof/>
        </w:rPr>
        <w:t>孵</w:t>
      </w:r>
      <w:r w:rsidRPr="00A77917">
        <w:rPr>
          <w:rStyle w:val="afff1"/>
          <w:rFonts w:ascii="宋体" w:hAnsi="宋体" w:hint="eastAsia"/>
          <w:bCs/>
          <w:caps/>
          <w:color w:val="auto"/>
          <w:u w:val="none"/>
        </w:rPr>
        <w:t>化仔鱼卵黄囊吸收80</w:t>
      </w:r>
      <w:r w:rsidRPr="00A77917">
        <w:rPr>
          <w:rFonts w:ascii="宋体" w:hAnsi="宋体" w:hint="eastAsia"/>
          <w:noProof/>
        </w:rPr>
        <w:t>%时，应及时投饵</w:t>
      </w:r>
      <w:r w:rsidRPr="00A77917">
        <w:rPr>
          <w:rFonts w:hint="eastAsia"/>
          <w:noProof/>
        </w:rPr>
        <w:t>。</w:t>
      </w:r>
    </w:p>
    <w:p w:rsidR="00A15DE1" w:rsidRPr="0066022A" w:rsidRDefault="00A15DE1" w:rsidP="008E41D1">
      <w:pPr>
        <w:pStyle w:val="afffff9"/>
        <w:spacing w:beforeLines="50" w:afterLines="50"/>
        <w:ind w:left="0"/>
        <w:rPr>
          <w:rFonts w:ascii="黑体" w:eastAsia="黑体" w:hAnsi="黑体"/>
        </w:rPr>
      </w:pPr>
      <w:r w:rsidRPr="0066022A">
        <w:rPr>
          <w:rFonts w:ascii="黑体" w:eastAsia="黑体" w:hAnsi="黑体" w:hint="eastAsia"/>
        </w:rPr>
        <w:t>投饲方法</w:t>
      </w:r>
    </w:p>
    <w:p w:rsidR="00A15DE1" w:rsidRPr="00A77917" w:rsidRDefault="00A15DE1" w:rsidP="0066022A">
      <w:pPr>
        <w:pStyle w:val="affd"/>
        <w:rPr>
          <w:noProof/>
        </w:rPr>
      </w:pPr>
      <w:r w:rsidRPr="00A77917">
        <w:rPr>
          <w:rFonts w:hint="eastAsia"/>
          <w:noProof/>
        </w:rPr>
        <w:t>直接投喂人工配合粉状</w:t>
      </w:r>
      <w:r w:rsidRPr="00A77917">
        <w:rPr>
          <w:rFonts w:hAnsi="宋体" w:hint="eastAsia"/>
          <w:noProof/>
        </w:rPr>
        <w:t>饲料，</w:t>
      </w:r>
      <w:r w:rsidR="00944B17" w:rsidRPr="00A77917">
        <w:rPr>
          <w:rFonts w:hint="eastAsia"/>
        </w:rPr>
        <w:t>饲料蛋白含量不低于50%，其余营养参数标准符合</w:t>
      </w:r>
      <w:r w:rsidR="00944B17" w:rsidRPr="00A77917">
        <w:t>SC/T 1030.7</w:t>
      </w:r>
      <w:r w:rsidR="00944B17" w:rsidRPr="00A77917">
        <w:rPr>
          <w:rFonts w:hint="eastAsia"/>
        </w:rPr>
        <w:t>的要求,饲料质量及安全符合SC/T 1077的要求,</w:t>
      </w:r>
      <w:r w:rsidR="008E6C57" w:rsidRPr="00A77917">
        <w:rPr>
          <w:rFonts w:hint="eastAsia"/>
        </w:rPr>
        <w:t xml:space="preserve"> </w:t>
      </w:r>
      <w:r w:rsidR="008E6C57" w:rsidRPr="00A77917">
        <w:rPr>
          <w:rFonts w:hint="eastAsia"/>
          <w:noProof/>
        </w:rPr>
        <w:t>饲料粒径为0.1 mm～0.2 mm，每</w:t>
      </w:r>
      <w:r w:rsidR="001312BC" w:rsidRPr="00A77917">
        <w:rPr>
          <w:rFonts w:hint="eastAsia"/>
          <w:noProof/>
        </w:rPr>
        <w:t>日</w:t>
      </w:r>
      <w:r w:rsidR="008E6C57" w:rsidRPr="00A77917">
        <w:rPr>
          <w:rFonts w:hint="eastAsia"/>
          <w:noProof/>
        </w:rPr>
        <w:t>投饵10次～</w:t>
      </w:r>
      <w:r w:rsidR="008E6C57" w:rsidRPr="00A77917">
        <w:rPr>
          <w:noProof/>
        </w:rPr>
        <w:t>1</w:t>
      </w:r>
      <w:r w:rsidR="008E6C57" w:rsidRPr="00A77917">
        <w:rPr>
          <w:rFonts w:hint="eastAsia"/>
          <w:noProof/>
        </w:rPr>
        <w:t>2次，</w:t>
      </w:r>
      <w:r w:rsidR="008E6C57" w:rsidRPr="00A77917">
        <w:rPr>
          <w:rFonts w:hAnsi="宋体" w:hint="eastAsia"/>
        </w:rPr>
        <w:t>每日投饲量为鱼体重的10%～20%。</w:t>
      </w:r>
    </w:p>
    <w:p w:rsidR="00BB5CE5" w:rsidRDefault="00BB5CE5" w:rsidP="0066022A">
      <w:pPr>
        <w:pStyle w:val="a3"/>
        <w:spacing w:before="156" w:after="156"/>
        <w:ind w:left="0"/>
      </w:pPr>
      <w:r>
        <w:rPr>
          <w:rFonts w:hint="eastAsia"/>
        </w:rPr>
        <w:t>流水量</w:t>
      </w:r>
    </w:p>
    <w:p w:rsidR="00BB5CE5" w:rsidRPr="00A77917" w:rsidRDefault="00BB5CE5" w:rsidP="0066022A">
      <w:pPr>
        <w:pStyle w:val="affd"/>
      </w:pPr>
      <w:r w:rsidRPr="00A77917">
        <w:rPr>
          <w:rFonts w:hint="eastAsia"/>
        </w:rPr>
        <w:t>每万尾仔鱼应保持流水量2 L/min。</w:t>
      </w:r>
    </w:p>
    <w:p w:rsidR="00BB5CE5" w:rsidRDefault="00BB5CE5" w:rsidP="0066022A">
      <w:pPr>
        <w:pStyle w:val="a3"/>
        <w:spacing w:before="156" w:after="156"/>
        <w:ind w:left="0"/>
      </w:pPr>
      <w:r>
        <w:rPr>
          <w:rFonts w:hint="eastAsia"/>
        </w:rPr>
        <w:t>水温</w:t>
      </w:r>
    </w:p>
    <w:p w:rsidR="00BB5CE5" w:rsidRPr="00A77917" w:rsidRDefault="00BB5CE5" w:rsidP="0066022A">
      <w:pPr>
        <w:pStyle w:val="affd"/>
      </w:pPr>
      <w:r w:rsidRPr="00A77917">
        <w:rPr>
          <w:rFonts w:hint="eastAsia"/>
        </w:rPr>
        <w:t>仔鱼培育适宜水温为8℃～</w:t>
      </w:r>
      <w:r w:rsidRPr="00A77917">
        <w:t>1</w:t>
      </w:r>
      <w:r w:rsidRPr="00A77917">
        <w:rPr>
          <w:rFonts w:hint="eastAsia"/>
        </w:rPr>
        <w:t>0℃。</w:t>
      </w:r>
    </w:p>
    <w:p w:rsidR="00BB5CE5" w:rsidRDefault="00BB5CE5" w:rsidP="0066022A">
      <w:pPr>
        <w:pStyle w:val="a3"/>
        <w:spacing w:before="156" w:after="156"/>
        <w:ind w:left="0"/>
      </w:pPr>
      <w:r>
        <w:rPr>
          <w:rFonts w:hint="eastAsia"/>
        </w:rPr>
        <w:t>溶解氧量</w:t>
      </w:r>
    </w:p>
    <w:p w:rsidR="00BB5CE5" w:rsidRPr="00A77917" w:rsidRDefault="00BB5CE5" w:rsidP="0066022A">
      <w:pPr>
        <w:pStyle w:val="affd"/>
      </w:pPr>
      <w:r w:rsidRPr="00A77917">
        <w:rPr>
          <w:rFonts w:hint="eastAsia"/>
        </w:rPr>
        <w:t xml:space="preserve">仔鱼培育鱼池水体的溶解氧应不低于8 </w:t>
      </w:r>
      <w:r w:rsidRPr="00A77917">
        <w:t>mg/L</w:t>
      </w:r>
      <w:r w:rsidRPr="00A77917">
        <w:rPr>
          <w:rFonts w:hint="eastAsia"/>
        </w:rPr>
        <w:t>。</w:t>
      </w:r>
    </w:p>
    <w:p w:rsidR="00BB5CE5" w:rsidRDefault="00BB5CE5" w:rsidP="0066022A">
      <w:pPr>
        <w:pStyle w:val="a3"/>
        <w:spacing w:before="156" w:after="156"/>
        <w:ind w:left="0"/>
      </w:pPr>
      <w:r>
        <w:rPr>
          <w:rFonts w:hint="eastAsia"/>
        </w:rPr>
        <w:t>放养密度</w:t>
      </w:r>
    </w:p>
    <w:p w:rsidR="00BB5CE5" w:rsidRPr="00A77917" w:rsidRDefault="00BB5CE5" w:rsidP="0066022A">
      <w:pPr>
        <w:ind w:firstLineChars="200" w:firstLine="420"/>
        <w:rPr>
          <w:rFonts w:ascii="宋体" w:hAnsi="宋体"/>
          <w:noProof/>
        </w:rPr>
      </w:pPr>
      <w:r w:rsidRPr="00A77917">
        <w:rPr>
          <w:rFonts w:hint="eastAsia"/>
        </w:rPr>
        <w:t>以</w:t>
      </w:r>
      <w:r w:rsidRPr="00A77917">
        <w:rPr>
          <w:rFonts w:hint="eastAsia"/>
        </w:rPr>
        <w:t>8</w:t>
      </w:r>
      <w:r w:rsidRPr="00A77917">
        <w:t>000</w:t>
      </w:r>
      <w:r w:rsidRPr="00A77917">
        <w:rPr>
          <w:rFonts w:hint="eastAsia"/>
        </w:rPr>
        <w:t xml:space="preserve"> </w:t>
      </w:r>
      <w:r w:rsidRPr="00A77917">
        <w:rPr>
          <w:rFonts w:hint="eastAsia"/>
        </w:rPr>
        <w:t>尾</w:t>
      </w:r>
      <w:r w:rsidRPr="00A77917">
        <w:t>/</w:t>
      </w:r>
      <w:r w:rsidRPr="00A77917">
        <w:rPr>
          <w:rFonts w:hint="eastAsia"/>
        </w:rPr>
        <w:t>m</w:t>
      </w:r>
      <w:r w:rsidRPr="00A77917">
        <w:rPr>
          <w:rFonts w:hint="eastAsia"/>
          <w:vertAlign w:val="superscript"/>
        </w:rPr>
        <w:t>2</w:t>
      </w:r>
      <w:r w:rsidRPr="00A77917">
        <w:rPr>
          <w:rFonts w:hint="eastAsia"/>
        </w:rPr>
        <w:t>～</w:t>
      </w:r>
      <w:r w:rsidRPr="00A77917">
        <w:rPr>
          <w:rFonts w:hint="eastAsia"/>
        </w:rPr>
        <w:t xml:space="preserve">10 </w:t>
      </w:r>
      <w:r w:rsidRPr="00A77917">
        <w:t>000</w:t>
      </w:r>
      <w:r w:rsidRPr="00A77917">
        <w:rPr>
          <w:rFonts w:hint="eastAsia"/>
        </w:rPr>
        <w:t xml:space="preserve"> </w:t>
      </w:r>
      <w:r w:rsidRPr="00A77917">
        <w:rPr>
          <w:rFonts w:hint="eastAsia"/>
        </w:rPr>
        <w:t>尾</w:t>
      </w:r>
      <w:r w:rsidRPr="00A77917">
        <w:t>/</w:t>
      </w:r>
      <w:r w:rsidRPr="00A77917">
        <w:rPr>
          <w:rFonts w:hint="eastAsia"/>
        </w:rPr>
        <w:t>m</w:t>
      </w:r>
      <w:r w:rsidRPr="00A77917">
        <w:rPr>
          <w:rFonts w:hint="eastAsia"/>
          <w:vertAlign w:val="superscript"/>
        </w:rPr>
        <w:t>2</w:t>
      </w:r>
      <w:r w:rsidRPr="00A77917">
        <w:rPr>
          <w:rFonts w:hint="eastAsia"/>
        </w:rPr>
        <w:t>为宜。</w:t>
      </w:r>
    </w:p>
    <w:p w:rsidR="00A15DE1" w:rsidRPr="00FE4463" w:rsidRDefault="00A15DE1" w:rsidP="0066022A">
      <w:pPr>
        <w:pStyle w:val="a3"/>
        <w:spacing w:before="156" w:after="156"/>
        <w:ind w:left="0"/>
      </w:pPr>
      <w:r w:rsidRPr="00BE27DA">
        <w:rPr>
          <w:rFonts w:hint="eastAsia"/>
        </w:rPr>
        <w:t>日常管理</w:t>
      </w:r>
    </w:p>
    <w:p w:rsidR="00A15DE1" w:rsidRPr="00822888" w:rsidRDefault="00A15DE1" w:rsidP="008E41D1">
      <w:pPr>
        <w:spacing w:beforeLines="50" w:afterLines="50"/>
        <w:ind w:firstLineChars="200" w:firstLine="420"/>
        <w:rPr>
          <w:noProof/>
        </w:rPr>
      </w:pPr>
      <w:r w:rsidRPr="00822888">
        <w:rPr>
          <w:rFonts w:hint="eastAsia"/>
          <w:noProof/>
        </w:rPr>
        <w:t>注意控制水流和做好上浮</w:t>
      </w:r>
      <w:r>
        <w:rPr>
          <w:rFonts w:hint="eastAsia"/>
          <w:noProof/>
        </w:rPr>
        <w:t>仔</w:t>
      </w:r>
      <w:r w:rsidRPr="00822888">
        <w:rPr>
          <w:rFonts w:hint="eastAsia"/>
          <w:noProof/>
        </w:rPr>
        <w:t>鱼的防逃工作。</w:t>
      </w:r>
    </w:p>
    <w:p w:rsidR="00A15DE1" w:rsidRDefault="00A15DE1" w:rsidP="0066022A">
      <w:pPr>
        <w:pStyle w:val="a2"/>
        <w:spacing w:before="156" w:after="156"/>
        <w:ind w:left="0"/>
      </w:pPr>
      <w:bookmarkStart w:id="46" w:name="_Toc265676558"/>
      <w:r>
        <w:rPr>
          <w:rFonts w:hint="eastAsia"/>
        </w:rPr>
        <w:lastRenderedPageBreak/>
        <w:t>幼鱼</w:t>
      </w:r>
      <w:r w:rsidRPr="00822888">
        <w:rPr>
          <w:rFonts w:hint="eastAsia"/>
        </w:rPr>
        <w:t>培育</w:t>
      </w:r>
      <w:bookmarkEnd w:id="46"/>
    </w:p>
    <w:p w:rsidR="003639C0" w:rsidRPr="00A77917" w:rsidRDefault="003639C0" w:rsidP="0066022A">
      <w:pPr>
        <w:pStyle w:val="a3"/>
        <w:spacing w:before="156" w:after="156"/>
        <w:ind w:left="0"/>
      </w:pPr>
      <w:r w:rsidRPr="00A77917">
        <w:rPr>
          <w:rFonts w:hint="eastAsia"/>
        </w:rPr>
        <w:t>鱼池类型</w:t>
      </w:r>
    </w:p>
    <w:p w:rsidR="003639C0" w:rsidRPr="00A77917" w:rsidRDefault="003639C0" w:rsidP="0066022A">
      <w:pPr>
        <w:pStyle w:val="affd"/>
      </w:pPr>
      <w:r w:rsidRPr="00A77917">
        <w:rPr>
          <w:rFonts w:hint="eastAsia"/>
        </w:rPr>
        <w:t>应为流水养殖池，水泥池或玻璃钢</w:t>
      </w:r>
      <w:proofErr w:type="gramStart"/>
      <w:r w:rsidRPr="00A77917">
        <w:rPr>
          <w:rFonts w:hint="eastAsia"/>
        </w:rPr>
        <w:t>材质均</w:t>
      </w:r>
      <w:proofErr w:type="gramEnd"/>
      <w:r w:rsidRPr="00A77917">
        <w:rPr>
          <w:rFonts w:hint="eastAsia"/>
        </w:rPr>
        <w:t>可。</w:t>
      </w:r>
    </w:p>
    <w:p w:rsidR="00A15DE1" w:rsidRDefault="00A15DE1" w:rsidP="0066022A">
      <w:pPr>
        <w:pStyle w:val="a3"/>
        <w:spacing w:before="156" w:after="156"/>
        <w:ind w:left="0"/>
      </w:pPr>
      <w:r w:rsidRPr="00822888">
        <w:rPr>
          <w:rFonts w:hint="eastAsia"/>
        </w:rPr>
        <w:t>鱼池规格</w:t>
      </w:r>
    </w:p>
    <w:p w:rsidR="00A15DE1" w:rsidRDefault="00A15DE1" w:rsidP="0066022A">
      <w:pPr>
        <w:pStyle w:val="a2"/>
        <w:numPr>
          <w:ilvl w:val="0"/>
          <w:numId w:val="0"/>
        </w:numPr>
        <w:spacing w:beforeLines="0" w:afterLines="0"/>
        <w:ind w:firstLineChars="200" w:firstLine="420"/>
        <w:rPr>
          <w:rFonts w:ascii="宋体" w:eastAsia="宋体" w:hAnsi="宋体"/>
        </w:rPr>
      </w:pPr>
      <w:bookmarkStart w:id="47" w:name="_Toc265676559"/>
      <w:r w:rsidRPr="00B36768">
        <w:rPr>
          <w:rFonts w:ascii="宋体" w:eastAsia="宋体" w:hAnsi="宋体" w:hint="eastAsia"/>
        </w:rPr>
        <w:t>以面积</w:t>
      </w:r>
      <w:smartTag w:uri="urn:schemas-microsoft-com:office:smarttags" w:element="chmetcnv">
        <w:smartTagPr>
          <w:attr w:name="TCSC" w:val="0"/>
          <w:attr w:name="NumberType" w:val="1"/>
          <w:attr w:name="Negative" w:val="False"/>
          <w:attr w:name="HasSpace" w:val="True"/>
          <w:attr w:name="SourceValue" w:val="1"/>
          <w:attr w:name="UnitName" w:val="m"/>
        </w:smartTagPr>
        <w:r w:rsidRPr="00B36768">
          <w:rPr>
            <w:rFonts w:ascii="宋体" w:eastAsia="宋体" w:hAnsi="宋体"/>
          </w:rPr>
          <w:t>1</w:t>
        </w:r>
        <w:r w:rsidRPr="0005190C">
          <w:rPr>
            <w:rFonts w:ascii="宋体" w:eastAsia="宋体" w:hAnsi="宋体" w:hint="eastAsia"/>
          </w:rPr>
          <w:t xml:space="preserve"> </w:t>
        </w:r>
        <w:r>
          <w:rPr>
            <w:rFonts w:ascii="宋体" w:eastAsia="宋体" w:hAnsi="宋体" w:hint="eastAsia"/>
          </w:rPr>
          <w:t>m</w:t>
        </w:r>
      </w:smartTag>
      <w:r w:rsidRPr="0005190C">
        <w:rPr>
          <w:rFonts w:ascii="宋体" w:eastAsia="宋体" w:hAnsi="宋体" w:hint="eastAsia"/>
          <w:vertAlign w:val="superscript"/>
        </w:rPr>
        <w:t>2</w:t>
      </w:r>
      <w:r w:rsidRPr="00B36768">
        <w:rPr>
          <w:rFonts w:ascii="宋体" w:eastAsia="宋体" w:hAnsi="宋体" w:hint="eastAsia"/>
        </w:rPr>
        <w:t>～</w:t>
      </w:r>
      <w:r w:rsidRPr="00B36768">
        <w:rPr>
          <w:rFonts w:ascii="宋体" w:eastAsia="宋体" w:hAnsi="宋体"/>
        </w:rPr>
        <w:t>15</w:t>
      </w:r>
      <w:r>
        <w:rPr>
          <w:rFonts w:ascii="宋体" w:eastAsia="宋体" w:hAnsi="宋体" w:hint="eastAsia"/>
        </w:rPr>
        <w:t xml:space="preserve"> m</w:t>
      </w:r>
      <w:r w:rsidRPr="0005190C">
        <w:rPr>
          <w:rFonts w:ascii="宋体" w:eastAsia="宋体" w:hAnsi="宋体" w:hint="eastAsia"/>
          <w:vertAlign w:val="superscript"/>
        </w:rPr>
        <w:t>2</w:t>
      </w:r>
      <w:r w:rsidRPr="00B36768">
        <w:rPr>
          <w:rFonts w:ascii="宋体" w:eastAsia="宋体" w:hAnsi="宋体" w:hint="eastAsia"/>
        </w:rPr>
        <w:t>，水深</w:t>
      </w:r>
      <w:smartTag w:uri="urn:schemas-microsoft-com:office:smarttags" w:element="chmetcnv">
        <w:smartTagPr>
          <w:attr w:name="TCSC" w:val="0"/>
          <w:attr w:name="NumberType" w:val="1"/>
          <w:attr w:name="Negative" w:val="False"/>
          <w:attr w:name="HasSpace" w:val="True"/>
          <w:attr w:name="SourceValue" w:val=".3"/>
          <w:attr w:name="UnitName" w:val="m"/>
        </w:smartTagPr>
        <w:r w:rsidRPr="00B36768">
          <w:rPr>
            <w:rFonts w:ascii="宋体" w:eastAsia="宋体" w:hAnsi="宋体" w:hint="eastAsia"/>
          </w:rPr>
          <w:t>0.</w:t>
        </w:r>
        <w:r w:rsidRPr="00B36768">
          <w:rPr>
            <w:rFonts w:ascii="宋体" w:eastAsia="宋体" w:hAnsi="宋体"/>
          </w:rPr>
          <w:t>3</w:t>
        </w:r>
        <w:r>
          <w:rPr>
            <w:rFonts w:ascii="宋体" w:eastAsia="宋体" w:hAnsi="宋体" w:hint="eastAsia"/>
          </w:rPr>
          <w:t xml:space="preserve"> m</w:t>
        </w:r>
      </w:smartTag>
      <w:r w:rsidRPr="00B36768">
        <w:rPr>
          <w:rFonts w:ascii="宋体" w:eastAsia="宋体" w:hAnsi="宋体" w:hint="eastAsia"/>
        </w:rPr>
        <w:t>的鱼池为宜。</w:t>
      </w:r>
      <w:bookmarkEnd w:id="47"/>
    </w:p>
    <w:p w:rsidR="005464B1" w:rsidRDefault="005464B1" w:rsidP="0066022A">
      <w:pPr>
        <w:pStyle w:val="a3"/>
        <w:spacing w:before="156" w:after="156"/>
        <w:ind w:left="0"/>
      </w:pPr>
      <w:r>
        <w:rPr>
          <w:rFonts w:hint="eastAsia"/>
        </w:rPr>
        <w:t>投饲</w:t>
      </w:r>
    </w:p>
    <w:p w:rsidR="005464B1" w:rsidRPr="005464B1" w:rsidRDefault="005464B1" w:rsidP="0066022A">
      <w:pPr>
        <w:pStyle w:val="a4"/>
        <w:spacing w:before="156" w:after="156"/>
        <w:ind w:left="0"/>
      </w:pPr>
      <w:r>
        <w:rPr>
          <w:rFonts w:hint="eastAsia"/>
        </w:rPr>
        <w:t>投饲方法</w:t>
      </w:r>
    </w:p>
    <w:p w:rsidR="005464B1" w:rsidRPr="00A77917" w:rsidRDefault="005464B1" w:rsidP="0066022A">
      <w:pPr>
        <w:pStyle w:val="a2"/>
        <w:numPr>
          <w:ilvl w:val="0"/>
          <w:numId w:val="0"/>
        </w:numPr>
        <w:spacing w:beforeLines="0" w:afterLines="0"/>
        <w:ind w:firstLineChars="200" w:firstLine="420"/>
        <w:rPr>
          <w:rFonts w:ascii="宋体" w:eastAsia="宋体" w:hAnsi="宋体"/>
        </w:rPr>
      </w:pPr>
      <w:r w:rsidRPr="00A77917">
        <w:rPr>
          <w:rFonts w:ascii="宋体" w:eastAsia="宋体" w:hAnsi="宋体" w:hint="eastAsia"/>
        </w:rPr>
        <w:t>以动物性蛋白为主，粗蛋白含量为</w:t>
      </w:r>
      <w:r w:rsidRPr="00A77917">
        <w:rPr>
          <w:rFonts w:ascii="宋体" w:eastAsia="宋体" w:hAnsi="宋体"/>
        </w:rPr>
        <w:t>50%</w:t>
      </w:r>
      <w:r w:rsidRPr="00A77917">
        <w:rPr>
          <w:rFonts w:ascii="宋体" w:eastAsia="宋体" w:hAnsi="宋体" w:hint="eastAsia"/>
        </w:rPr>
        <w:t>以上，粗脂肪含量为</w:t>
      </w:r>
      <w:r w:rsidRPr="00A77917">
        <w:rPr>
          <w:rFonts w:ascii="宋体" w:eastAsia="宋体" w:hAnsi="宋体"/>
        </w:rPr>
        <w:t>15%</w:t>
      </w:r>
      <w:r w:rsidRPr="00A77917">
        <w:rPr>
          <w:rFonts w:ascii="宋体" w:eastAsia="宋体" w:hAnsi="宋体" w:hint="eastAsia"/>
        </w:rPr>
        <w:t>。其余营养参数标准符合</w:t>
      </w:r>
      <w:r w:rsidRPr="00A77917">
        <w:rPr>
          <w:rFonts w:ascii="宋体" w:eastAsia="宋体" w:hAnsi="宋体"/>
        </w:rPr>
        <w:t>SC/T 1030.7</w:t>
      </w:r>
      <w:r w:rsidRPr="00A77917">
        <w:rPr>
          <w:rFonts w:ascii="宋体" w:eastAsia="宋体" w:hAnsi="宋体" w:hint="eastAsia"/>
        </w:rPr>
        <w:t>的要求,饲料质量及安全符合SC/T 1077的要求。</w:t>
      </w:r>
      <w:r w:rsidR="00576737" w:rsidRPr="00A77917">
        <w:rPr>
          <w:rFonts w:ascii="宋体" w:eastAsia="宋体" w:hAnsi="宋体" w:hint="eastAsia"/>
        </w:rPr>
        <w:t>投喂时饵料均匀散于水面，每日投喂</w:t>
      </w:r>
      <w:r w:rsidR="00B80A85" w:rsidRPr="00A77917">
        <w:rPr>
          <w:rFonts w:ascii="宋体" w:eastAsia="宋体" w:hAnsi="宋体" w:hint="eastAsia"/>
        </w:rPr>
        <w:t>6</w:t>
      </w:r>
      <w:r w:rsidR="00576737" w:rsidRPr="00A77917">
        <w:rPr>
          <w:rFonts w:ascii="宋体" w:eastAsia="宋体" w:hAnsi="宋体" w:hint="eastAsia"/>
        </w:rPr>
        <w:t>～</w:t>
      </w:r>
      <w:r w:rsidR="00B80A85" w:rsidRPr="00A77917">
        <w:rPr>
          <w:rFonts w:ascii="宋体" w:eastAsia="宋体" w:hAnsi="宋体" w:hint="eastAsia"/>
        </w:rPr>
        <w:t>8</w:t>
      </w:r>
      <w:r w:rsidR="00576737" w:rsidRPr="00A77917">
        <w:rPr>
          <w:rFonts w:ascii="宋体" w:eastAsia="宋体" w:hAnsi="宋体" w:hint="eastAsia"/>
        </w:rPr>
        <w:t>次，每日投饲量为鱼体重的5%～8%。</w:t>
      </w:r>
    </w:p>
    <w:p w:rsidR="005464B1" w:rsidRDefault="005464B1" w:rsidP="0066022A">
      <w:pPr>
        <w:pStyle w:val="a4"/>
        <w:spacing w:before="156" w:after="156"/>
        <w:ind w:left="0"/>
      </w:pPr>
      <w:r>
        <w:rPr>
          <w:rFonts w:hint="eastAsia"/>
        </w:rPr>
        <w:t>投饲粒径</w:t>
      </w:r>
    </w:p>
    <w:p w:rsidR="005464B1" w:rsidRPr="005464B1" w:rsidRDefault="005464B1" w:rsidP="0066022A">
      <w:pPr>
        <w:pStyle w:val="a1"/>
        <w:numPr>
          <w:ilvl w:val="0"/>
          <w:numId w:val="0"/>
        </w:numPr>
        <w:spacing w:beforeLines="0" w:afterLines="0"/>
        <w:ind w:firstLineChars="200" w:firstLine="420"/>
        <w:rPr>
          <w:rFonts w:ascii="宋体" w:eastAsia="宋体" w:hAnsi="宋体"/>
          <w:szCs w:val="21"/>
        </w:rPr>
      </w:pPr>
      <w:r w:rsidRPr="005464B1">
        <w:rPr>
          <w:rFonts w:ascii="宋体" w:eastAsia="宋体" w:hAnsi="宋体" w:hint="eastAsia"/>
          <w:szCs w:val="21"/>
        </w:rPr>
        <w:t>根据鱼苗的体重来确定投喂饲料粒径，具体数据参照表 1。</w:t>
      </w:r>
    </w:p>
    <w:p w:rsidR="005464B1" w:rsidRPr="001C27D9" w:rsidRDefault="005464B1" w:rsidP="008E41D1">
      <w:pPr>
        <w:pStyle w:val="a1"/>
        <w:numPr>
          <w:ilvl w:val="0"/>
          <w:numId w:val="0"/>
        </w:numPr>
        <w:spacing w:beforeLines="50" w:afterLines="50"/>
        <w:jc w:val="center"/>
      </w:pPr>
      <w:r w:rsidRPr="002D2B4F">
        <w:rPr>
          <w:rFonts w:hint="eastAsia"/>
        </w:rPr>
        <w:t>表1  投喂</w:t>
      </w:r>
      <w:r>
        <w:rPr>
          <w:rFonts w:hint="eastAsia"/>
        </w:rPr>
        <w:t>饲</w:t>
      </w:r>
      <w:r w:rsidRPr="002D2B4F">
        <w:rPr>
          <w:rFonts w:hint="eastAsia"/>
        </w:rPr>
        <w:t>料粒径与鱼苗体重对</w:t>
      </w:r>
      <w:r w:rsidRPr="001C27D9">
        <w:rPr>
          <w:rFonts w:hint="eastAsia"/>
        </w:rPr>
        <w:t>照表</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1"/>
        <w:gridCol w:w="3760"/>
        <w:gridCol w:w="2052"/>
      </w:tblGrid>
      <w:tr w:rsidR="005464B1" w:rsidRPr="001C27D9" w:rsidTr="00063D8F">
        <w:trPr>
          <w:trHeight w:val="360"/>
          <w:jc w:val="center"/>
        </w:trPr>
        <w:tc>
          <w:tcPr>
            <w:tcW w:w="1964" w:type="pct"/>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鱼苗的平均体重(g)</w:t>
            </w:r>
          </w:p>
        </w:tc>
        <w:tc>
          <w:tcPr>
            <w:tcW w:w="1964" w:type="pct"/>
          </w:tcPr>
          <w:p w:rsidR="005464B1" w:rsidRPr="002D2B4F" w:rsidRDefault="005464B1" w:rsidP="00063D8F">
            <w:pPr>
              <w:widowControl/>
              <w:jc w:val="center"/>
              <w:rPr>
                <w:rFonts w:ascii="宋体" w:hAnsi="宋体" w:cs="宋体"/>
                <w:kern w:val="0"/>
                <w:sz w:val="18"/>
                <w:szCs w:val="18"/>
              </w:rPr>
            </w:pPr>
            <w:r w:rsidRPr="002D2B4F">
              <w:rPr>
                <w:rFonts w:ascii="宋体" w:hAnsi="宋体" w:cs="宋体" w:hint="eastAsia"/>
                <w:kern w:val="0"/>
                <w:sz w:val="18"/>
                <w:szCs w:val="18"/>
              </w:rPr>
              <w:t>体长（cm）</w:t>
            </w:r>
          </w:p>
        </w:tc>
        <w:tc>
          <w:tcPr>
            <w:tcW w:w="1072" w:type="pct"/>
            <w:shd w:val="clear" w:color="auto" w:fill="auto"/>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粒 径(mm)</w:t>
            </w:r>
          </w:p>
        </w:tc>
      </w:tr>
      <w:tr w:rsidR="005464B1" w:rsidRPr="001C27D9" w:rsidTr="00063D8F">
        <w:trPr>
          <w:trHeight w:val="360"/>
          <w:jc w:val="center"/>
        </w:trPr>
        <w:tc>
          <w:tcPr>
            <w:tcW w:w="1964" w:type="pct"/>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0.05</w:t>
            </w:r>
            <w:r>
              <w:rPr>
                <w:rFonts w:ascii="宋体" w:hAnsi="宋体" w:cs="宋体" w:hint="eastAsia"/>
                <w:kern w:val="0"/>
                <w:sz w:val="18"/>
                <w:szCs w:val="18"/>
              </w:rPr>
              <w:t>～</w:t>
            </w:r>
            <w:r w:rsidRPr="001C27D9">
              <w:rPr>
                <w:rFonts w:ascii="宋体" w:hAnsi="宋体" w:cs="宋体" w:hint="eastAsia"/>
                <w:kern w:val="0"/>
                <w:sz w:val="18"/>
                <w:szCs w:val="18"/>
              </w:rPr>
              <w:t>0.1</w:t>
            </w:r>
          </w:p>
        </w:tc>
        <w:tc>
          <w:tcPr>
            <w:tcW w:w="1964" w:type="pct"/>
          </w:tcPr>
          <w:p w:rsidR="005464B1" w:rsidRPr="002D2B4F" w:rsidRDefault="005464B1" w:rsidP="00063D8F">
            <w:pPr>
              <w:widowControl/>
              <w:jc w:val="center"/>
              <w:rPr>
                <w:rFonts w:ascii="宋体" w:hAnsi="宋体" w:cs="宋体"/>
                <w:kern w:val="0"/>
                <w:sz w:val="18"/>
                <w:szCs w:val="18"/>
              </w:rPr>
            </w:pPr>
            <w:r w:rsidRPr="002D2B4F">
              <w:rPr>
                <w:rFonts w:ascii="宋体" w:hAnsi="宋体" w:cs="宋体" w:hint="eastAsia"/>
                <w:kern w:val="0"/>
                <w:sz w:val="18"/>
                <w:szCs w:val="18"/>
              </w:rPr>
              <w:t>1</w:t>
            </w:r>
            <w:r>
              <w:rPr>
                <w:rFonts w:ascii="宋体" w:hAnsi="宋体" w:cs="宋体" w:hint="eastAsia"/>
                <w:kern w:val="0"/>
                <w:sz w:val="18"/>
                <w:szCs w:val="18"/>
              </w:rPr>
              <w:t>～</w:t>
            </w:r>
            <w:r w:rsidRPr="002D2B4F">
              <w:rPr>
                <w:rFonts w:ascii="宋体" w:hAnsi="宋体" w:cs="宋体" w:hint="eastAsia"/>
                <w:kern w:val="0"/>
                <w:sz w:val="18"/>
                <w:szCs w:val="18"/>
              </w:rPr>
              <w:t>3</w:t>
            </w:r>
          </w:p>
        </w:tc>
        <w:tc>
          <w:tcPr>
            <w:tcW w:w="1072" w:type="pct"/>
            <w:shd w:val="clear" w:color="auto" w:fill="auto"/>
            <w:vAlign w:val="center"/>
          </w:tcPr>
          <w:p w:rsidR="005464B1" w:rsidRPr="001C27D9" w:rsidRDefault="005464B1" w:rsidP="00063D8F">
            <w:pPr>
              <w:widowControl/>
              <w:jc w:val="center"/>
              <w:rPr>
                <w:rFonts w:ascii="宋体" w:hAnsi="宋体" w:cs="宋体"/>
                <w:kern w:val="0"/>
                <w:sz w:val="18"/>
                <w:szCs w:val="18"/>
              </w:rPr>
            </w:pPr>
            <w:r>
              <w:rPr>
                <w:rFonts w:ascii="宋体" w:hAnsi="宋体" w:cs="宋体" w:hint="eastAsia"/>
                <w:kern w:val="0"/>
                <w:sz w:val="18"/>
                <w:szCs w:val="18"/>
              </w:rPr>
              <w:t>0.1～0.2</w:t>
            </w:r>
          </w:p>
        </w:tc>
      </w:tr>
      <w:tr w:rsidR="005464B1" w:rsidRPr="001C27D9" w:rsidTr="00063D8F">
        <w:trPr>
          <w:trHeight w:val="360"/>
          <w:jc w:val="center"/>
        </w:trPr>
        <w:tc>
          <w:tcPr>
            <w:tcW w:w="1964" w:type="pct"/>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0.1</w:t>
            </w:r>
            <w:r>
              <w:rPr>
                <w:rFonts w:ascii="宋体" w:hAnsi="宋体" w:cs="宋体" w:hint="eastAsia"/>
                <w:kern w:val="0"/>
                <w:sz w:val="18"/>
                <w:szCs w:val="18"/>
              </w:rPr>
              <w:t>～</w:t>
            </w:r>
            <w:r w:rsidRPr="001C27D9">
              <w:rPr>
                <w:rFonts w:ascii="宋体" w:hAnsi="宋体" w:cs="宋体" w:hint="eastAsia"/>
                <w:kern w:val="0"/>
                <w:sz w:val="18"/>
                <w:szCs w:val="18"/>
              </w:rPr>
              <w:t>0.4</w:t>
            </w:r>
          </w:p>
        </w:tc>
        <w:tc>
          <w:tcPr>
            <w:tcW w:w="1964" w:type="pct"/>
          </w:tcPr>
          <w:p w:rsidR="005464B1" w:rsidRPr="002D2B4F" w:rsidRDefault="005464B1" w:rsidP="00063D8F">
            <w:pPr>
              <w:widowControl/>
              <w:jc w:val="center"/>
              <w:rPr>
                <w:rFonts w:ascii="宋体" w:hAnsi="宋体" w:cs="宋体"/>
                <w:kern w:val="0"/>
                <w:sz w:val="18"/>
                <w:szCs w:val="18"/>
              </w:rPr>
            </w:pPr>
            <w:r w:rsidRPr="002D2B4F">
              <w:rPr>
                <w:rFonts w:ascii="宋体" w:hAnsi="宋体" w:cs="宋体" w:hint="eastAsia"/>
                <w:kern w:val="0"/>
                <w:sz w:val="18"/>
                <w:szCs w:val="18"/>
              </w:rPr>
              <w:t>3</w:t>
            </w:r>
            <w:r>
              <w:rPr>
                <w:rFonts w:ascii="宋体" w:hAnsi="宋体" w:cs="宋体" w:hint="eastAsia"/>
                <w:kern w:val="0"/>
                <w:sz w:val="18"/>
                <w:szCs w:val="18"/>
              </w:rPr>
              <w:t>～</w:t>
            </w:r>
            <w:r w:rsidRPr="002D2B4F">
              <w:rPr>
                <w:rFonts w:ascii="宋体" w:hAnsi="宋体" w:cs="宋体" w:hint="eastAsia"/>
                <w:kern w:val="0"/>
                <w:sz w:val="18"/>
                <w:szCs w:val="18"/>
              </w:rPr>
              <w:t>5</w:t>
            </w:r>
          </w:p>
        </w:tc>
        <w:tc>
          <w:tcPr>
            <w:tcW w:w="1072" w:type="pct"/>
            <w:shd w:val="clear" w:color="auto" w:fill="auto"/>
            <w:vAlign w:val="center"/>
          </w:tcPr>
          <w:p w:rsidR="005464B1" w:rsidRPr="001C27D9" w:rsidRDefault="005464B1" w:rsidP="00063D8F">
            <w:pPr>
              <w:widowControl/>
              <w:jc w:val="center"/>
              <w:rPr>
                <w:rFonts w:ascii="宋体" w:hAnsi="宋体" w:cs="宋体"/>
                <w:kern w:val="0"/>
                <w:sz w:val="18"/>
                <w:szCs w:val="18"/>
              </w:rPr>
            </w:pPr>
            <w:r>
              <w:rPr>
                <w:rFonts w:ascii="宋体" w:hAnsi="宋体" w:cs="宋体" w:hint="eastAsia"/>
                <w:kern w:val="0"/>
                <w:sz w:val="18"/>
                <w:szCs w:val="18"/>
              </w:rPr>
              <w:t>0.3～0.4</w:t>
            </w:r>
          </w:p>
        </w:tc>
      </w:tr>
      <w:tr w:rsidR="005464B1" w:rsidRPr="001C27D9" w:rsidTr="00063D8F">
        <w:trPr>
          <w:trHeight w:val="360"/>
          <w:jc w:val="center"/>
        </w:trPr>
        <w:tc>
          <w:tcPr>
            <w:tcW w:w="1964" w:type="pct"/>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0.4</w:t>
            </w:r>
            <w:r>
              <w:rPr>
                <w:rFonts w:ascii="宋体" w:hAnsi="宋体" w:cs="宋体" w:hint="eastAsia"/>
                <w:kern w:val="0"/>
                <w:sz w:val="18"/>
                <w:szCs w:val="18"/>
              </w:rPr>
              <w:t>～</w:t>
            </w:r>
            <w:r w:rsidRPr="001C27D9">
              <w:rPr>
                <w:rFonts w:ascii="宋体" w:hAnsi="宋体" w:cs="宋体" w:hint="eastAsia"/>
                <w:kern w:val="0"/>
                <w:sz w:val="18"/>
                <w:szCs w:val="18"/>
              </w:rPr>
              <w:t>4.0</w:t>
            </w:r>
          </w:p>
        </w:tc>
        <w:tc>
          <w:tcPr>
            <w:tcW w:w="1964" w:type="pct"/>
          </w:tcPr>
          <w:p w:rsidR="005464B1" w:rsidRPr="002D2B4F" w:rsidRDefault="005464B1" w:rsidP="00063D8F">
            <w:pPr>
              <w:widowControl/>
              <w:jc w:val="center"/>
              <w:rPr>
                <w:rFonts w:ascii="宋体" w:hAnsi="宋体" w:cs="宋体"/>
                <w:kern w:val="0"/>
                <w:sz w:val="18"/>
                <w:szCs w:val="18"/>
              </w:rPr>
            </w:pPr>
            <w:r w:rsidRPr="002D2B4F">
              <w:rPr>
                <w:rFonts w:ascii="宋体" w:hAnsi="宋体" w:cs="宋体" w:hint="eastAsia"/>
                <w:kern w:val="0"/>
                <w:sz w:val="18"/>
                <w:szCs w:val="18"/>
              </w:rPr>
              <w:t>5</w:t>
            </w:r>
            <w:r>
              <w:rPr>
                <w:rFonts w:ascii="宋体" w:hAnsi="宋体" w:cs="宋体" w:hint="eastAsia"/>
                <w:kern w:val="0"/>
                <w:sz w:val="18"/>
                <w:szCs w:val="18"/>
              </w:rPr>
              <w:t>～</w:t>
            </w:r>
            <w:r w:rsidRPr="002D2B4F">
              <w:rPr>
                <w:rFonts w:ascii="宋体" w:hAnsi="宋体" w:cs="宋体" w:hint="eastAsia"/>
                <w:kern w:val="0"/>
                <w:sz w:val="18"/>
                <w:szCs w:val="18"/>
              </w:rPr>
              <w:t>8</w:t>
            </w:r>
          </w:p>
        </w:tc>
        <w:tc>
          <w:tcPr>
            <w:tcW w:w="1072" w:type="pct"/>
            <w:shd w:val="clear" w:color="auto" w:fill="auto"/>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0.</w:t>
            </w:r>
            <w:r>
              <w:rPr>
                <w:rFonts w:ascii="宋体" w:hAnsi="宋体" w:cs="宋体" w:hint="eastAsia"/>
                <w:kern w:val="0"/>
                <w:sz w:val="18"/>
                <w:szCs w:val="18"/>
              </w:rPr>
              <w:t>4～0.8</w:t>
            </w:r>
          </w:p>
        </w:tc>
      </w:tr>
      <w:tr w:rsidR="005464B1" w:rsidRPr="001C27D9" w:rsidTr="00063D8F">
        <w:trPr>
          <w:trHeight w:val="360"/>
          <w:jc w:val="center"/>
        </w:trPr>
        <w:tc>
          <w:tcPr>
            <w:tcW w:w="1964" w:type="pct"/>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4.0</w:t>
            </w:r>
            <w:r>
              <w:rPr>
                <w:rFonts w:ascii="宋体" w:hAnsi="宋体" w:cs="宋体" w:hint="eastAsia"/>
                <w:kern w:val="0"/>
                <w:sz w:val="18"/>
                <w:szCs w:val="18"/>
              </w:rPr>
              <w:t>～</w:t>
            </w:r>
            <w:r w:rsidRPr="001C27D9">
              <w:rPr>
                <w:rFonts w:ascii="宋体" w:hAnsi="宋体" w:cs="宋体" w:hint="eastAsia"/>
                <w:kern w:val="0"/>
                <w:sz w:val="18"/>
                <w:szCs w:val="18"/>
              </w:rPr>
              <w:t>8.0</w:t>
            </w:r>
          </w:p>
        </w:tc>
        <w:tc>
          <w:tcPr>
            <w:tcW w:w="1964" w:type="pct"/>
          </w:tcPr>
          <w:p w:rsidR="005464B1" w:rsidRPr="002D2B4F" w:rsidRDefault="005464B1" w:rsidP="00063D8F">
            <w:pPr>
              <w:widowControl/>
              <w:jc w:val="center"/>
              <w:rPr>
                <w:rFonts w:ascii="宋体" w:hAnsi="宋体" w:cs="宋体"/>
                <w:kern w:val="0"/>
                <w:sz w:val="18"/>
                <w:szCs w:val="18"/>
              </w:rPr>
            </w:pPr>
            <w:r w:rsidRPr="002D2B4F">
              <w:rPr>
                <w:rFonts w:ascii="宋体" w:hAnsi="宋体" w:cs="宋体" w:hint="eastAsia"/>
                <w:kern w:val="0"/>
                <w:sz w:val="18"/>
                <w:szCs w:val="18"/>
              </w:rPr>
              <w:t>8</w:t>
            </w:r>
            <w:r>
              <w:rPr>
                <w:rFonts w:ascii="宋体" w:hAnsi="宋体" w:cs="宋体" w:hint="eastAsia"/>
                <w:kern w:val="0"/>
                <w:sz w:val="18"/>
                <w:szCs w:val="18"/>
              </w:rPr>
              <w:t>～</w:t>
            </w:r>
            <w:r w:rsidRPr="002D2B4F">
              <w:rPr>
                <w:rFonts w:ascii="宋体" w:hAnsi="宋体" w:cs="宋体" w:hint="eastAsia"/>
                <w:kern w:val="0"/>
                <w:sz w:val="18"/>
                <w:szCs w:val="18"/>
              </w:rPr>
              <w:t>12</w:t>
            </w:r>
          </w:p>
        </w:tc>
        <w:tc>
          <w:tcPr>
            <w:tcW w:w="1072" w:type="pct"/>
            <w:shd w:val="clear" w:color="auto" w:fill="auto"/>
            <w:vAlign w:val="center"/>
          </w:tcPr>
          <w:p w:rsidR="005464B1" w:rsidRPr="001C27D9" w:rsidRDefault="005464B1" w:rsidP="00063D8F">
            <w:pPr>
              <w:widowControl/>
              <w:jc w:val="center"/>
              <w:rPr>
                <w:rFonts w:ascii="宋体" w:hAnsi="宋体" w:cs="宋体"/>
                <w:kern w:val="0"/>
                <w:sz w:val="18"/>
                <w:szCs w:val="18"/>
              </w:rPr>
            </w:pPr>
            <w:r>
              <w:rPr>
                <w:rFonts w:ascii="宋体" w:hAnsi="宋体" w:cs="宋体" w:hint="eastAsia"/>
                <w:kern w:val="0"/>
                <w:sz w:val="18"/>
                <w:szCs w:val="18"/>
              </w:rPr>
              <w:t>0.8～1.0</w:t>
            </w:r>
          </w:p>
        </w:tc>
      </w:tr>
      <w:tr w:rsidR="005464B1" w:rsidRPr="001C27D9" w:rsidTr="00063D8F">
        <w:trPr>
          <w:trHeight w:val="360"/>
          <w:jc w:val="center"/>
        </w:trPr>
        <w:tc>
          <w:tcPr>
            <w:tcW w:w="1964" w:type="pct"/>
            <w:vAlign w:val="center"/>
          </w:tcPr>
          <w:p w:rsidR="005464B1" w:rsidRPr="001C27D9" w:rsidRDefault="005464B1" w:rsidP="00063D8F">
            <w:pPr>
              <w:widowControl/>
              <w:jc w:val="center"/>
              <w:rPr>
                <w:rFonts w:ascii="宋体" w:hAnsi="宋体" w:cs="宋体"/>
                <w:kern w:val="0"/>
                <w:sz w:val="18"/>
                <w:szCs w:val="18"/>
              </w:rPr>
            </w:pPr>
            <w:r w:rsidRPr="001C27D9">
              <w:rPr>
                <w:rFonts w:ascii="宋体" w:hAnsi="宋体" w:cs="宋体" w:hint="eastAsia"/>
                <w:kern w:val="0"/>
                <w:sz w:val="18"/>
                <w:szCs w:val="18"/>
              </w:rPr>
              <w:t>8.0</w:t>
            </w:r>
            <w:r>
              <w:rPr>
                <w:rFonts w:ascii="宋体" w:hAnsi="宋体" w:cs="宋体" w:hint="eastAsia"/>
                <w:kern w:val="0"/>
                <w:sz w:val="18"/>
                <w:szCs w:val="18"/>
              </w:rPr>
              <w:t>～</w:t>
            </w:r>
            <w:r w:rsidRPr="001C27D9">
              <w:rPr>
                <w:rFonts w:ascii="宋体" w:hAnsi="宋体" w:cs="宋体" w:hint="eastAsia"/>
                <w:kern w:val="0"/>
                <w:sz w:val="18"/>
                <w:szCs w:val="18"/>
              </w:rPr>
              <w:t>20</w:t>
            </w:r>
          </w:p>
        </w:tc>
        <w:tc>
          <w:tcPr>
            <w:tcW w:w="1964" w:type="pct"/>
          </w:tcPr>
          <w:p w:rsidR="005464B1" w:rsidRPr="002D2B4F" w:rsidRDefault="005464B1" w:rsidP="00063D8F">
            <w:pPr>
              <w:widowControl/>
              <w:jc w:val="center"/>
              <w:rPr>
                <w:rFonts w:ascii="宋体" w:hAnsi="宋体" w:cs="宋体"/>
                <w:kern w:val="0"/>
                <w:sz w:val="18"/>
                <w:szCs w:val="18"/>
              </w:rPr>
            </w:pPr>
            <w:r w:rsidRPr="002D2B4F">
              <w:rPr>
                <w:rFonts w:ascii="宋体" w:hAnsi="宋体" w:cs="宋体" w:hint="eastAsia"/>
                <w:kern w:val="0"/>
                <w:sz w:val="18"/>
                <w:szCs w:val="18"/>
              </w:rPr>
              <w:t>12</w:t>
            </w:r>
            <w:r>
              <w:rPr>
                <w:rFonts w:ascii="宋体" w:hAnsi="宋体" w:cs="宋体" w:hint="eastAsia"/>
                <w:kern w:val="0"/>
                <w:sz w:val="18"/>
                <w:szCs w:val="18"/>
              </w:rPr>
              <w:t>～</w:t>
            </w:r>
            <w:r w:rsidRPr="002D2B4F">
              <w:rPr>
                <w:rFonts w:ascii="宋体" w:hAnsi="宋体" w:cs="宋体" w:hint="eastAsia"/>
                <w:kern w:val="0"/>
                <w:sz w:val="18"/>
                <w:szCs w:val="18"/>
              </w:rPr>
              <w:t>17</w:t>
            </w:r>
          </w:p>
        </w:tc>
        <w:tc>
          <w:tcPr>
            <w:tcW w:w="1072" w:type="pct"/>
            <w:shd w:val="clear" w:color="auto" w:fill="auto"/>
            <w:vAlign w:val="center"/>
          </w:tcPr>
          <w:p w:rsidR="005464B1" w:rsidRPr="001C27D9" w:rsidRDefault="005464B1" w:rsidP="00063D8F">
            <w:pPr>
              <w:widowControl/>
              <w:jc w:val="center"/>
              <w:rPr>
                <w:rFonts w:ascii="宋体" w:hAnsi="宋体" w:cs="宋体"/>
                <w:kern w:val="0"/>
                <w:sz w:val="18"/>
                <w:szCs w:val="18"/>
              </w:rPr>
            </w:pPr>
            <w:r>
              <w:rPr>
                <w:rFonts w:ascii="宋体" w:hAnsi="宋体" w:cs="宋体" w:hint="eastAsia"/>
                <w:kern w:val="0"/>
                <w:sz w:val="18"/>
                <w:szCs w:val="18"/>
              </w:rPr>
              <w:t>1.0～2.0</w:t>
            </w:r>
          </w:p>
        </w:tc>
      </w:tr>
    </w:tbl>
    <w:p w:rsidR="00263C18" w:rsidRDefault="00263C18" w:rsidP="0066022A">
      <w:pPr>
        <w:pStyle w:val="a3"/>
        <w:spacing w:before="156" w:after="156"/>
        <w:ind w:left="0"/>
      </w:pPr>
      <w:r>
        <w:rPr>
          <w:rFonts w:hint="eastAsia"/>
        </w:rPr>
        <w:t>水温</w:t>
      </w:r>
    </w:p>
    <w:p w:rsidR="00263C18" w:rsidRPr="00A77917" w:rsidRDefault="00263C18" w:rsidP="0066022A">
      <w:pPr>
        <w:pStyle w:val="affd"/>
      </w:pPr>
      <w:r w:rsidRPr="00A77917">
        <w:rPr>
          <w:rFonts w:hint="eastAsia"/>
        </w:rPr>
        <w:t>幼鱼培育适宜水温为10 ℃～</w:t>
      </w:r>
      <w:r w:rsidRPr="00A77917">
        <w:t>1</w:t>
      </w:r>
      <w:r w:rsidRPr="00A77917">
        <w:rPr>
          <w:rFonts w:hint="eastAsia"/>
        </w:rPr>
        <w:t>3 ℃。</w:t>
      </w:r>
    </w:p>
    <w:p w:rsidR="00263C18" w:rsidRDefault="00263C18" w:rsidP="0066022A">
      <w:pPr>
        <w:pStyle w:val="a3"/>
        <w:spacing w:before="156" w:after="156"/>
        <w:ind w:left="0"/>
      </w:pPr>
      <w:r>
        <w:rPr>
          <w:rFonts w:hint="eastAsia"/>
        </w:rPr>
        <w:t>溶解氧量</w:t>
      </w:r>
    </w:p>
    <w:p w:rsidR="00263C18" w:rsidRPr="00A77917" w:rsidRDefault="00263C18" w:rsidP="0066022A">
      <w:pPr>
        <w:pStyle w:val="affd"/>
      </w:pPr>
      <w:r w:rsidRPr="00A77917">
        <w:rPr>
          <w:rFonts w:hint="eastAsia"/>
        </w:rPr>
        <w:t xml:space="preserve">幼鱼培育水体的溶解氧应不低于8 </w:t>
      </w:r>
      <w:r w:rsidRPr="00A77917">
        <w:t>mg/L</w:t>
      </w:r>
      <w:r w:rsidRPr="00A77917">
        <w:rPr>
          <w:rFonts w:hint="eastAsia"/>
        </w:rPr>
        <w:t>。</w:t>
      </w:r>
    </w:p>
    <w:p w:rsidR="00A15DE1" w:rsidRDefault="00A15DE1" w:rsidP="0066022A">
      <w:pPr>
        <w:pStyle w:val="a3"/>
        <w:spacing w:before="156" w:after="156"/>
        <w:ind w:left="0"/>
      </w:pPr>
      <w:r w:rsidRPr="00822888">
        <w:rPr>
          <w:rFonts w:hint="eastAsia"/>
        </w:rPr>
        <w:t>放养密度</w:t>
      </w:r>
    </w:p>
    <w:p w:rsidR="00A15DE1" w:rsidRPr="00263C18" w:rsidRDefault="00A15DE1" w:rsidP="0066022A">
      <w:pPr>
        <w:pStyle w:val="affd"/>
        <w:rPr>
          <w:rFonts w:hAnsi="宋体"/>
          <w:kern w:val="2"/>
          <w:szCs w:val="24"/>
        </w:rPr>
      </w:pPr>
      <w:r w:rsidRPr="00822888">
        <w:rPr>
          <w:rFonts w:hint="eastAsia"/>
          <w:kern w:val="2"/>
        </w:rPr>
        <w:t>一般为</w:t>
      </w:r>
      <w:r w:rsidRPr="00B36768">
        <w:rPr>
          <w:rFonts w:hAnsi="宋体"/>
          <w:kern w:val="2"/>
        </w:rPr>
        <w:t>1000</w:t>
      </w:r>
      <w:r>
        <w:rPr>
          <w:rFonts w:hAnsi="宋体" w:hint="eastAsia"/>
          <w:kern w:val="2"/>
        </w:rPr>
        <w:t xml:space="preserve"> </w:t>
      </w:r>
      <w:r w:rsidRPr="00B36768">
        <w:rPr>
          <w:rFonts w:hAnsi="宋体" w:hint="eastAsia"/>
          <w:kern w:val="2"/>
        </w:rPr>
        <w:t>尾</w:t>
      </w:r>
      <w:r w:rsidRPr="00B36768">
        <w:rPr>
          <w:rFonts w:hAnsi="宋体"/>
          <w:kern w:val="2"/>
        </w:rPr>
        <w:t>/</w:t>
      </w:r>
      <w:r>
        <w:rPr>
          <w:rFonts w:hAnsi="宋体" w:hint="eastAsia"/>
        </w:rPr>
        <w:t>m</w:t>
      </w:r>
      <w:r w:rsidRPr="0005190C">
        <w:rPr>
          <w:rFonts w:hAnsi="宋体" w:hint="eastAsia"/>
          <w:vertAlign w:val="superscript"/>
        </w:rPr>
        <w:t>2</w:t>
      </w:r>
      <w:r w:rsidRPr="00B36768">
        <w:rPr>
          <w:rFonts w:hAnsi="宋体" w:hint="eastAsia"/>
          <w:kern w:val="2"/>
        </w:rPr>
        <w:t>～</w:t>
      </w:r>
      <w:r w:rsidRPr="00B36768">
        <w:rPr>
          <w:rFonts w:hAnsi="宋体"/>
          <w:kern w:val="2"/>
        </w:rPr>
        <w:t>3000</w:t>
      </w:r>
      <w:r>
        <w:rPr>
          <w:rFonts w:hAnsi="宋体" w:hint="eastAsia"/>
          <w:kern w:val="2"/>
        </w:rPr>
        <w:t xml:space="preserve"> </w:t>
      </w:r>
      <w:r w:rsidRPr="00B36768">
        <w:rPr>
          <w:rFonts w:hAnsi="宋体" w:hint="eastAsia"/>
          <w:kern w:val="2"/>
        </w:rPr>
        <w:t>尾</w:t>
      </w:r>
      <w:r w:rsidRPr="00B36768">
        <w:rPr>
          <w:rFonts w:hAnsi="宋体"/>
          <w:kern w:val="2"/>
        </w:rPr>
        <w:t>/</w:t>
      </w:r>
      <w:r>
        <w:rPr>
          <w:rFonts w:hAnsi="宋体" w:hint="eastAsia"/>
        </w:rPr>
        <w:t>m</w:t>
      </w:r>
      <w:r w:rsidRPr="0005190C">
        <w:rPr>
          <w:rFonts w:hAnsi="宋体" w:hint="eastAsia"/>
          <w:vertAlign w:val="superscript"/>
        </w:rPr>
        <w:t>2</w:t>
      </w:r>
      <w:r w:rsidRPr="00B36768">
        <w:rPr>
          <w:rFonts w:hAnsi="宋体" w:hint="eastAsia"/>
          <w:kern w:val="2"/>
        </w:rPr>
        <w:t>。</w:t>
      </w:r>
    </w:p>
    <w:p w:rsidR="00A15DE1" w:rsidRDefault="00A15DE1" w:rsidP="0066022A">
      <w:pPr>
        <w:pStyle w:val="a3"/>
        <w:spacing w:before="156" w:after="156"/>
        <w:ind w:left="0"/>
      </w:pPr>
      <w:r>
        <w:rPr>
          <w:rFonts w:hint="eastAsia"/>
        </w:rPr>
        <w:t>日常</w:t>
      </w:r>
      <w:r w:rsidRPr="0089351D">
        <w:rPr>
          <w:rFonts w:hint="eastAsia"/>
        </w:rPr>
        <w:t>管理</w:t>
      </w:r>
    </w:p>
    <w:p w:rsidR="00A15DE1" w:rsidRPr="0089351D" w:rsidRDefault="00A15DE1" w:rsidP="00A15DE1">
      <w:pPr>
        <w:pStyle w:val="affd"/>
        <w:rPr>
          <w:rFonts w:ascii="Times New Roman"/>
          <w:kern w:val="2"/>
          <w:szCs w:val="24"/>
        </w:rPr>
      </w:pPr>
      <w:r w:rsidRPr="0089351D">
        <w:rPr>
          <w:rFonts w:ascii="Times New Roman" w:hint="eastAsia"/>
          <w:kern w:val="2"/>
          <w:szCs w:val="24"/>
        </w:rPr>
        <w:t>每天对池底的</w:t>
      </w:r>
      <w:r w:rsidR="00263C18">
        <w:rPr>
          <w:rFonts w:ascii="Times New Roman" w:hint="eastAsia"/>
          <w:kern w:val="2"/>
          <w:szCs w:val="24"/>
        </w:rPr>
        <w:t>残饵及粪便</w:t>
      </w:r>
      <w:r w:rsidRPr="0089351D">
        <w:rPr>
          <w:rFonts w:ascii="Times New Roman" w:hint="eastAsia"/>
          <w:kern w:val="2"/>
          <w:szCs w:val="24"/>
        </w:rPr>
        <w:t>清除</w:t>
      </w:r>
      <w:r w:rsidR="00263C18">
        <w:rPr>
          <w:rFonts w:ascii="Times New Roman" w:hint="eastAsia"/>
          <w:kern w:val="2"/>
          <w:szCs w:val="24"/>
        </w:rPr>
        <w:t>1</w:t>
      </w:r>
      <w:r w:rsidR="00263C18" w:rsidRPr="00DC75A4">
        <w:rPr>
          <w:rFonts w:hint="eastAsia"/>
        </w:rPr>
        <w:t>～2</w:t>
      </w:r>
      <w:r w:rsidR="00263C18">
        <w:rPr>
          <w:rFonts w:ascii="Times New Roman" w:hint="eastAsia"/>
          <w:kern w:val="2"/>
          <w:szCs w:val="24"/>
        </w:rPr>
        <w:t>次，</w:t>
      </w:r>
      <w:r w:rsidRPr="0089351D">
        <w:rPr>
          <w:rFonts w:ascii="Times New Roman" w:hint="eastAsia"/>
          <w:kern w:val="2"/>
          <w:szCs w:val="24"/>
        </w:rPr>
        <w:t>保持</w:t>
      </w:r>
      <w:r w:rsidR="00263C18">
        <w:rPr>
          <w:rFonts w:ascii="Times New Roman" w:hint="eastAsia"/>
          <w:kern w:val="2"/>
          <w:szCs w:val="24"/>
        </w:rPr>
        <w:t>水质稳定</w:t>
      </w:r>
      <w:r w:rsidRPr="0089351D">
        <w:rPr>
          <w:rFonts w:ascii="Times New Roman" w:hint="eastAsia"/>
          <w:kern w:val="2"/>
          <w:szCs w:val="24"/>
        </w:rPr>
        <w:t>。</w:t>
      </w:r>
    </w:p>
    <w:p w:rsidR="00A15DE1" w:rsidRDefault="00A15DE1" w:rsidP="0066022A">
      <w:pPr>
        <w:pStyle w:val="a3"/>
        <w:spacing w:before="156" w:after="156"/>
        <w:ind w:left="0"/>
      </w:pPr>
      <w:r w:rsidRPr="0089351D">
        <w:rPr>
          <w:rFonts w:hint="eastAsia"/>
        </w:rPr>
        <w:t>药物消毒</w:t>
      </w:r>
    </w:p>
    <w:p w:rsidR="00A15DE1" w:rsidRPr="00A77917" w:rsidRDefault="00167FDD" w:rsidP="0066022A">
      <w:pPr>
        <w:pStyle w:val="affd"/>
        <w:rPr>
          <w:rFonts w:hAnsi="宋体"/>
          <w:noProof/>
        </w:rPr>
      </w:pPr>
      <w:r w:rsidRPr="00A77917">
        <w:rPr>
          <w:rFonts w:hint="eastAsia"/>
          <w:noProof/>
        </w:rPr>
        <w:t>幼鱼放养前</w:t>
      </w:r>
      <w:r w:rsidR="00A15DE1" w:rsidRPr="00A77917">
        <w:rPr>
          <w:rFonts w:hint="eastAsia"/>
          <w:noProof/>
        </w:rPr>
        <w:t>用碘酊</w:t>
      </w:r>
      <w:smartTag w:uri="urn:schemas-microsoft-com:office:smarttags" w:element="chmetcnv">
        <w:smartTagPr>
          <w:attr w:name="TCSC" w:val="0"/>
          <w:attr w:name="NumberType" w:val="1"/>
          <w:attr w:name="Negative" w:val="False"/>
          <w:attr w:name="HasSpace" w:val="True"/>
          <w:attr w:name="SourceValue" w:val="50"/>
          <w:attr w:name="UnitName" w:val="g"/>
        </w:smartTagPr>
        <w:r w:rsidR="00A15DE1" w:rsidRPr="00A77917">
          <w:rPr>
            <w:noProof/>
          </w:rPr>
          <w:t>50</w:t>
        </w:r>
        <w:r w:rsidR="00A15DE1" w:rsidRPr="00A77917">
          <w:rPr>
            <w:rFonts w:hint="eastAsia"/>
            <w:noProof/>
          </w:rPr>
          <w:t xml:space="preserve"> g</w:t>
        </w:r>
      </w:smartTag>
      <w:r w:rsidR="00A15DE1" w:rsidRPr="00A77917">
        <w:rPr>
          <w:rFonts w:hint="eastAsia"/>
          <w:noProof/>
        </w:rPr>
        <w:t>/m</w:t>
      </w:r>
      <w:r w:rsidR="00A15DE1" w:rsidRPr="00A77917">
        <w:rPr>
          <w:rFonts w:hint="eastAsia"/>
          <w:noProof/>
          <w:vertAlign w:val="superscript"/>
        </w:rPr>
        <w:t>3</w:t>
      </w:r>
      <w:r w:rsidR="00A15DE1" w:rsidRPr="00A77917">
        <w:rPr>
          <w:rFonts w:hint="eastAsia"/>
          <w:noProof/>
        </w:rPr>
        <w:t>水体浸洗</w:t>
      </w:r>
      <w:r w:rsidRPr="00A77917">
        <w:rPr>
          <w:rFonts w:hint="eastAsia"/>
          <w:noProof/>
        </w:rPr>
        <w:t>10</w:t>
      </w:r>
      <w:r w:rsidRPr="00A77917">
        <w:rPr>
          <w:rFonts w:hint="eastAsia"/>
        </w:rPr>
        <w:t>～</w:t>
      </w:r>
      <w:r w:rsidR="00A15DE1" w:rsidRPr="00A77917">
        <w:rPr>
          <w:noProof/>
        </w:rPr>
        <w:t>20</w:t>
      </w:r>
      <w:r w:rsidR="00A15DE1" w:rsidRPr="00A77917">
        <w:rPr>
          <w:rFonts w:hint="eastAsia"/>
          <w:noProof/>
        </w:rPr>
        <w:t xml:space="preserve"> min；或用浓度为</w:t>
      </w:r>
      <w:r w:rsidR="00A15DE1" w:rsidRPr="00A77917">
        <w:rPr>
          <w:noProof/>
        </w:rPr>
        <w:t>2</w:t>
      </w:r>
      <w:r w:rsidR="00A15DE1" w:rsidRPr="00A77917">
        <w:rPr>
          <w:rFonts w:hint="eastAsia"/>
          <w:noProof/>
        </w:rPr>
        <w:t>%～</w:t>
      </w:r>
      <w:r w:rsidR="00A15DE1" w:rsidRPr="00A77917">
        <w:rPr>
          <w:noProof/>
        </w:rPr>
        <w:t>3%</w:t>
      </w:r>
      <w:r w:rsidR="00A15DE1" w:rsidRPr="00A77917">
        <w:rPr>
          <w:rFonts w:hint="eastAsia"/>
          <w:noProof/>
        </w:rPr>
        <w:t>的食盐水浸洗</w:t>
      </w:r>
      <w:r w:rsidRPr="00A77917">
        <w:rPr>
          <w:rFonts w:hint="eastAsia"/>
          <w:noProof/>
        </w:rPr>
        <w:t>10</w:t>
      </w:r>
      <w:r w:rsidRPr="00A77917">
        <w:rPr>
          <w:rFonts w:hint="eastAsia"/>
        </w:rPr>
        <w:t>～</w:t>
      </w:r>
      <w:r w:rsidR="00A15DE1" w:rsidRPr="00A77917">
        <w:rPr>
          <w:noProof/>
        </w:rPr>
        <w:t>20</w:t>
      </w:r>
      <w:r w:rsidR="00A15DE1" w:rsidRPr="00A77917">
        <w:rPr>
          <w:rFonts w:hint="eastAsia"/>
          <w:noProof/>
        </w:rPr>
        <w:t xml:space="preserve"> min。</w:t>
      </w:r>
    </w:p>
    <w:p w:rsidR="00A15DE1" w:rsidRPr="0066022A" w:rsidRDefault="00A15DE1" w:rsidP="0066022A">
      <w:pPr>
        <w:pStyle w:val="a1"/>
        <w:spacing w:before="312" w:after="312"/>
      </w:pPr>
      <w:bookmarkStart w:id="48" w:name="_Toc249172600"/>
      <w:bookmarkStart w:id="49" w:name="_Toc265676560"/>
      <w:r w:rsidRPr="00143820">
        <w:rPr>
          <w:rFonts w:hint="eastAsia"/>
        </w:rPr>
        <w:t>鱼种培育</w:t>
      </w:r>
      <w:bookmarkEnd w:id="48"/>
      <w:bookmarkEnd w:id="49"/>
    </w:p>
    <w:p w:rsidR="00A15DE1" w:rsidRPr="002D2B4F" w:rsidRDefault="00A15DE1" w:rsidP="0066022A">
      <w:pPr>
        <w:pStyle w:val="a2"/>
        <w:spacing w:before="156" w:after="156"/>
        <w:ind w:left="0"/>
      </w:pPr>
      <w:bookmarkStart w:id="50" w:name="_Toc265676561"/>
      <w:r w:rsidRPr="002D2B4F">
        <w:rPr>
          <w:rFonts w:hint="eastAsia"/>
        </w:rPr>
        <w:lastRenderedPageBreak/>
        <w:t>鱼池类型</w:t>
      </w:r>
      <w:bookmarkEnd w:id="50"/>
    </w:p>
    <w:p w:rsidR="00A15DE1" w:rsidRPr="002D2B4F" w:rsidRDefault="00A15DE1" w:rsidP="0066022A">
      <w:pPr>
        <w:pStyle w:val="a2"/>
        <w:numPr>
          <w:ilvl w:val="0"/>
          <w:numId w:val="0"/>
        </w:numPr>
        <w:spacing w:beforeLines="0" w:afterLines="0"/>
        <w:ind w:firstLineChars="200" w:firstLine="420"/>
        <w:rPr>
          <w:rFonts w:ascii="宋体" w:eastAsia="宋体" w:hAnsi="宋体"/>
          <w:noProof/>
          <w:kern w:val="2"/>
          <w:szCs w:val="24"/>
        </w:rPr>
      </w:pPr>
      <w:bookmarkStart w:id="51" w:name="_Toc265676562"/>
      <w:r>
        <w:rPr>
          <w:rFonts w:ascii="宋体" w:eastAsia="宋体" w:hAnsi="宋体" w:hint="eastAsia"/>
          <w:noProof/>
          <w:kern w:val="2"/>
          <w:szCs w:val="24"/>
        </w:rPr>
        <w:t>应</w:t>
      </w:r>
      <w:r w:rsidRPr="002D2B4F">
        <w:rPr>
          <w:rFonts w:ascii="Times New Roman" w:eastAsia="宋体" w:hint="eastAsia"/>
          <w:noProof/>
          <w:kern w:val="2"/>
          <w:szCs w:val="24"/>
        </w:rPr>
        <w:t>为流水养殖，养殖池为水泥池或玻璃</w:t>
      </w:r>
      <w:r w:rsidRPr="002D2B4F">
        <w:rPr>
          <w:rFonts w:ascii="宋体" w:eastAsia="宋体" w:hAnsi="宋体" w:hint="eastAsia"/>
          <w:noProof/>
          <w:kern w:val="2"/>
          <w:szCs w:val="24"/>
        </w:rPr>
        <w:t>钢水槽均可。</w:t>
      </w:r>
      <w:bookmarkEnd w:id="51"/>
    </w:p>
    <w:p w:rsidR="00A15DE1" w:rsidRPr="002D2B4F" w:rsidRDefault="00A15DE1" w:rsidP="0066022A">
      <w:pPr>
        <w:pStyle w:val="a2"/>
        <w:spacing w:before="156" w:after="156"/>
        <w:ind w:left="0"/>
      </w:pPr>
      <w:bookmarkStart w:id="52" w:name="_Toc265676563"/>
      <w:r w:rsidRPr="002D2B4F">
        <w:rPr>
          <w:rFonts w:hint="eastAsia"/>
        </w:rPr>
        <w:t>鱼池规格</w:t>
      </w:r>
      <w:bookmarkEnd w:id="52"/>
    </w:p>
    <w:p w:rsidR="00A15DE1" w:rsidRDefault="00A15DE1" w:rsidP="0066022A">
      <w:pPr>
        <w:ind w:firstLineChars="200" w:firstLine="420"/>
        <w:rPr>
          <w:rFonts w:ascii="宋体"/>
          <w:noProof/>
          <w:szCs w:val="20"/>
        </w:rPr>
      </w:pPr>
      <w:r w:rsidRPr="002D2B4F">
        <w:rPr>
          <w:rFonts w:ascii="宋体" w:hint="eastAsia"/>
          <w:noProof/>
          <w:szCs w:val="20"/>
        </w:rPr>
        <w:t>以面积</w:t>
      </w:r>
      <w:r w:rsidRPr="002D2B4F">
        <w:rPr>
          <w:rFonts w:ascii="宋体" w:hAnsi="宋体" w:hint="eastAsia"/>
          <w:noProof/>
          <w:szCs w:val="20"/>
        </w:rPr>
        <w:t>为</w:t>
      </w:r>
      <w:smartTag w:uri="urn:schemas-microsoft-com:office:smarttags" w:element="chmetcnv">
        <w:smartTagPr>
          <w:attr w:name="TCSC" w:val="0"/>
          <w:attr w:name="NumberType" w:val="1"/>
          <w:attr w:name="Negative" w:val="False"/>
          <w:attr w:name="HasSpace" w:val="True"/>
          <w:attr w:name="SourceValue" w:val="5"/>
          <w:attr w:name="UnitName" w:val="m"/>
        </w:smartTagPr>
        <w:r w:rsidRPr="002D2B4F">
          <w:rPr>
            <w:rFonts w:ascii="宋体" w:hAnsi="宋体"/>
            <w:noProof/>
            <w:szCs w:val="20"/>
          </w:rPr>
          <w:t>5</w:t>
        </w:r>
        <w:r w:rsidRPr="002D2B4F">
          <w:rPr>
            <w:rFonts w:ascii="宋体" w:hAnsi="宋体" w:hint="eastAsia"/>
          </w:rPr>
          <w:t xml:space="preserve"> m</w:t>
        </w:r>
      </w:smartTag>
      <w:r w:rsidRPr="002D2B4F">
        <w:rPr>
          <w:rFonts w:ascii="宋体" w:hAnsi="宋体" w:hint="eastAsia"/>
          <w:vertAlign w:val="superscript"/>
        </w:rPr>
        <w:t>2</w:t>
      </w:r>
      <w:r w:rsidRPr="002D2B4F">
        <w:rPr>
          <w:rFonts w:ascii="宋体" w:hAnsi="宋体" w:hint="eastAsia"/>
          <w:noProof/>
          <w:szCs w:val="20"/>
        </w:rPr>
        <w:t>～</w:t>
      </w:r>
      <w:r w:rsidRPr="002D2B4F">
        <w:rPr>
          <w:rFonts w:ascii="宋体" w:hAnsi="宋体"/>
          <w:noProof/>
          <w:szCs w:val="20"/>
        </w:rPr>
        <w:t>30</w:t>
      </w:r>
      <w:r w:rsidRPr="002D2B4F">
        <w:rPr>
          <w:rFonts w:ascii="宋体" w:hAnsi="宋体" w:hint="eastAsia"/>
        </w:rPr>
        <w:t xml:space="preserve"> m</w:t>
      </w:r>
      <w:r w:rsidRPr="002D2B4F">
        <w:rPr>
          <w:rFonts w:ascii="宋体" w:hAnsi="宋体" w:hint="eastAsia"/>
          <w:vertAlign w:val="superscript"/>
        </w:rPr>
        <w:t>2</w:t>
      </w:r>
      <w:r w:rsidRPr="002D2B4F">
        <w:rPr>
          <w:rFonts w:ascii="宋体" w:hAnsi="宋体" w:hint="eastAsia"/>
          <w:noProof/>
          <w:szCs w:val="20"/>
        </w:rPr>
        <w:t>，水深</w:t>
      </w:r>
      <w:smartTag w:uri="urn:schemas-microsoft-com:office:smarttags" w:element="chmetcnv">
        <w:smartTagPr>
          <w:attr w:name="TCSC" w:val="0"/>
          <w:attr w:name="NumberType" w:val="1"/>
          <w:attr w:name="Negative" w:val="False"/>
          <w:attr w:name="HasSpace" w:val="True"/>
          <w:attr w:name="SourceValue" w:val=".5"/>
          <w:attr w:name="UnitName" w:val="m"/>
        </w:smartTagPr>
        <w:r w:rsidRPr="002D2B4F">
          <w:rPr>
            <w:rFonts w:ascii="宋体" w:hAnsi="宋体"/>
            <w:noProof/>
            <w:szCs w:val="20"/>
          </w:rPr>
          <w:t>0.5</w:t>
        </w:r>
        <w:r w:rsidRPr="002D2B4F">
          <w:rPr>
            <w:rFonts w:ascii="宋体" w:hAnsi="宋体" w:hint="eastAsia"/>
            <w:noProof/>
            <w:szCs w:val="20"/>
          </w:rPr>
          <w:t xml:space="preserve"> m</w:t>
        </w:r>
      </w:smartTag>
      <w:r w:rsidRPr="002D2B4F">
        <w:rPr>
          <w:rFonts w:ascii="宋体" w:hAnsi="宋体" w:hint="eastAsia"/>
          <w:noProof/>
          <w:szCs w:val="20"/>
        </w:rPr>
        <w:t>～</w:t>
      </w:r>
      <w:smartTag w:uri="urn:schemas-microsoft-com:office:smarttags" w:element="chmetcnv">
        <w:smartTagPr>
          <w:attr w:name="TCSC" w:val="0"/>
          <w:attr w:name="NumberType" w:val="1"/>
          <w:attr w:name="Negative" w:val="False"/>
          <w:attr w:name="HasSpace" w:val="True"/>
          <w:attr w:name="SourceValue" w:val=".7"/>
          <w:attr w:name="UnitName" w:val="m"/>
        </w:smartTagPr>
        <w:r w:rsidRPr="002D2B4F">
          <w:rPr>
            <w:rFonts w:ascii="宋体" w:hAnsi="宋体"/>
            <w:noProof/>
            <w:szCs w:val="20"/>
          </w:rPr>
          <w:t>0.7</w:t>
        </w:r>
        <w:r w:rsidRPr="002D2B4F">
          <w:rPr>
            <w:rFonts w:ascii="宋体" w:hAnsi="宋体" w:hint="eastAsia"/>
            <w:noProof/>
            <w:szCs w:val="20"/>
          </w:rPr>
          <w:t xml:space="preserve"> m</w:t>
        </w:r>
      </w:smartTag>
      <w:r w:rsidRPr="002D2B4F">
        <w:rPr>
          <w:rFonts w:ascii="宋体" w:hAnsi="宋体" w:hint="eastAsia"/>
          <w:noProof/>
          <w:szCs w:val="20"/>
        </w:rPr>
        <w:t>鱼池为</w:t>
      </w:r>
      <w:r w:rsidRPr="002D2B4F">
        <w:rPr>
          <w:rFonts w:ascii="宋体" w:hint="eastAsia"/>
          <w:noProof/>
          <w:szCs w:val="20"/>
        </w:rPr>
        <w:t>宜。</w:t>
      </w:r>
    </w:p>
    <w:p w:rsidR="000B1922" w:rsidRPr="00645685" w:rsidRDefault="000B1922" w:rsidP="0066022A">
      <w:pPr>
        <w:pStyle w:val="a2"/>
        <w:spacing w:before="156" w:after="156"/>
        <w:ind w:left="0"/>
      </w:pPr>
      <w:r w:rsidRPr="00645685">
        <w:rPr>
          <w:rFonts w:hint="eastAsia"/>
        </w:rPr>
        <w:t>投饲</w:t>
      </w:r>
    </w:p>
    <w:p w:rsidR="000B1922" w:rsidRPr="00A77917" w:rsidRDefault="000B1922" w:rsidP="0066022A">
      <w:pPr>
        <w:pStyle w:val="a3"/>
        <w:numPr>
          <w:ilvl w:val="0"/>
          <w:numId w:val="0"/>
        </w:numPr>
        <w:spacing w:beforeLines="0" w:afterLines="0"/>
        <w:ind w:firstLineChars="200" w:firstLine="420"/>
        <w:rPr>
          <w:rFonts w:ascii="宋体" w:eastAsia="宋体" w:hAnsi="宋体"/>
          <w:noProof/>
          <w:kern w:val="2"/>
          <w:szCs w:val="20"/>
        </w:rPr>
      </w:pPr>
      <w:r w:rsidRPr="00A77917">
        <w:rPr>
          <w:rFonts w:ascii="宋体" w:eastAsia="宋体" w:hAnsi="宋体" w:hint="eastAsia"/>
          <w:noProof/>
          <w:kern w:val="2"/>
          <w:szCs w:val="20"/>
        </w:rPr>
        <w:t>每日投喂2～4次，每日投饲率按表2规定执行。</w:t>
      </w:r>
    </w:p>
    <w:p w:rsidR="0066022A" w:rsidRDefault="000B1922" w:rsidP="008E41D1">
      <w:pPr>
        <w:snapToGrid w:val="0"/>
        <w:spacing w:beforeLines="50"/>
        <w:jc w:val="center"/>
        <w:rPr>
          <w:rFonts w:ascii="黑体" w:eastAsia="黑体"/>
          <w:noProof/>
          <w:szCs w:val="20"/>
        </w:rPr>
      </w:pPr>
      <w:r>
        <w:rPr>
          <w:rFonts w:ascii="黑体" w:eastAsia="黑体" w:hint="eastAsia"/>
          <w:noProof/>
          <w:szCs w:val="20"/>
        </w:rPr>
        <w:t>表2  鱼苗体重、水温与投饲量关系表</w:t>
      </w:r>
    </w:p>
    <w:tbl>
      <w:tblPr>
        <w:tblpPr w:leftFromText="180" w:rightFromText="180" w:vertAnchor="text" w:horzAnchor="margin" w:tblpXSpec="center" w:tblpY="3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003"/>
        <w:gridCol w:w="1003"/>
        <w:gridCol w:w="1001"/>
        <w:gridCol w:w="877"/>
        <w:gridCol w:w="877"/>
        <w:gridCol w:w="1001"/>
        <w:gridCol w:w="1001"/>
        <w:gridCol w:w="999"/>
      </w:tblGrid>
      <w:tr w:rsidR="0066022A" w:rsidRPr="00B36768" w:rsidTr="00DC75A4">
        <w:trPr>
          <w:cantSplit/>
          <w:trHeight w:val="440"/>
        </w:trPr>
        <w:tc>
          <w:tcPr>
            <w:tcW w:w="945" w:type="pct"/>
            <w:vMerge w:val="restart"/>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鱼的平均体重</w:t>
            </w:r>
          </w:p>
          <w:p w:rsidR="0066022A" w:rsidRPr="00B36768" w:rsidRDefault="0066022A" w:rsidP="00DC75A4">
            <w:pPr>
              <w:jc w:val="center"/>
              <w:rPr>
                <w:rFonts w:ascii="宋体" w:hAnsi="宋体"/>
                <w:noProof/>
                <w:sz w:val="18"/>
                <w:szCs w:val="18"/>
              </w:rPr>
            </w:pPr>
            <w:r w:rsidRPr="00B36768">
              <w:rPr>
                <w:rFonts w:ascii="宋体" w:hAnsi="宋体"/>
                <w:noProof/>
                <w:sz w:val="18"/>
                <w:szCs w:val="18"/>
              </w:rPr>
              <w:t>(</w:t>
            </w:r>
            <w:r>
              <w:rPr>
                <w:rFonts w:ascii="宋体" w:hAnsi="宋体" w:hint="eastAsia"/>
                <w:noProof/>
                <w:sz w:val="18"/>
                <w:szCs w:val="18"/>
              </w:rPr>
              <w:t>g</w:t>
            </w:r>
            <w:r w:rsidRPr="00B36768">
              <w:rPr>
                <w:rFonts w:ascii="宋体" w:hAnsi="宋体"/>
                <w:noProof/>
                <w:sz w:val="18"/>
                <w:szCs w:val="18"/>
              </w:rPr>
              <w:t>)</w:t>
            </w:r>
          </w:p>
        </w:tc>
        <w:tc>
          <w:tcPr>
            <w:tcW w:w="4055" w:type="pct"/>
            <w:gridSpan w:val="8"/>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投</w:t>
            </w:r>
            <w:r>
              <w:rPr>
                <w:rFonts w:ascii="宋体" w:hAnsi="宋体" w:hint="eastAsia"/>
                <w:noProof/>
                <w:sz w:val="18"/>
                <w:szCs w:val="18"/>
              </w:rPr>
              <w:t>饲</w:t>
            </w:r>
            <w:r w:rsidRPr="00B36768">
              <w:rPr>
                <w:rFonts w:ascii="宋体" w:hAnsi="宋体" w:hint="eastAsia"/>
                <w:noProof/>
                <w:sz w:val="18"/>
                <w:szCs w:val="18"/>
              </w:rPr>
              <w:t>量</w:t>
            </w:r>
            <w:r w:rsidRPr="00BE27DA">
              <w:rPr>
                <w:rFonts w:ascii="宋体" w:hAnsi="宋体" w:hint="eastAsia"/>
                <w:noProof/>
                <w:sz w:val="18"/>
                <w:szCs w:val="18"/>
              </w:rPr>
              <w:t>（占鱼体重的%）</w:t>
            </w:r>
          </w:p>
        </w:tc>
      </w:tr>
      <w:tr w:rsidR="0066022A" w:rsidRPr="00B36768" w:rsidTr="00DC75A4">
        <w:trPr>
          <w:cantSplit/>
          <w:trHeight w:val="440"/>
        </w:trPr>
        <w:tc>
          <w:tcPr>
            <w:tcW w:w="945" w:type="pct"/>
            <w:vMerge/>
            <w:vAlign w:val="center"/>
          </w:tcPr>
          <w:p w:rsidR="0066022A" w:rsidRPr="00B36768" w:rsidRDefault="0066022A" w:rsidP="00DC75A4">
            <w:pPr>
              <w:jc w:val="center"/>
              <w:rPr>
                <w:rFonts w:ascii="宋体" w:hAnsi="宋体"/>
                <w:noProof/>
                <w:sz w:val="18"/>
                <w:szCs w:val="18"/>
              </w:rPr>
            </w:pPr>
          </w:p>
        </w:tc>
        <w:tc>
          <w:tcPr>
            <w:tcW w:w="524"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2"/>
                <w:attr w:name="HasSpace" w:val="False"/>
                <w:attr w:name="Negative" w:val="False"/>
                <w:attr w:name="NumberType" w:val="1"/>
                <w:attr w:name="TCSC" w:val="0"/>
              </w:smartTagPr>
              <w:r w:rsidRPr="00B36768">
                <w:rPr>
                  <w:rFonts w:ascii="宋体" w:hAnsi="宋体"/>
                  <w:noProof/>
                  <w:sz w:val="18"/>
                  <w:szCs w:val="18"/>
                </w:rPr>
                <w:t>2</w:t>
              </w:r>
              <w:r w:rsidRPr="00B36768">
                <w:rPr>
                  <w:rFonts w:ascii="宋体" w:hAnsi="宋体" w:hint="eastAsia"/>
                  <w:noProof/>
                  <w:sz w:val="18"/>
                  <w:szCs w:val="18"/>
                </w:rPr>
                <w:t>℃</w:t>
              </w:r>
            </w:smartTag>
          </w:p>
        </w:tc>
        <w:tc>
          <w:tcPr>
            <w:tcW w:w="524"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4"/>
                <w:attr w:name="HasSpace" w:val="False"/>
                <w:attr w:name="Negative" w:val="False"/>
                <w:attr w:name="NumberType" w:val="1"/>
                <w:attr w:name="TCSC" w:val="0"/>
              </w:smartTagPr>
              <w:r w:rsidRPr="00B36768">
                <w:rPr>
                  <w:rFonts w:ascii="宋体" w:hAnsi="宋体"/>
                  <w:noProof/>
                  <w:sz w:val="18"/>
                  <w:szCs w:val="18"/>
                </w:rPr>
                <w:t>4</w:t>
              </w:r>
              <w:r w:rsidRPr="00B36768">
                <w:rPr>
                  <w:rFonts w:ascii="宋体" w:hAnsi="宋体" w:hint="eastAsia"/>
                  <w:noProof/>
                  <w:sz w:val="18"/>
                  <w:szCs w:val="18"/>
                </w:rPr>
                <w:t>℃</w:t>
              </w:r>
            </w:smartTag>
          </w:p>
        </w:tc>
        <w:tc>
          <w:tcPr>
            <w:tcW w:w="523"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6"/>
                <w:attr w:name="HasSpace" w:val="False"/>
                <w:attr w:name="Negative" w:val="False"/>
                <w:attr w:name="NumberType" w:val="1"/>
                <w:attr w:name="TCSC" w:val="0"/>
              </w:smartTagPr>
              <w:r w:rsidRPr="00B36768">
                <w:rPr>
                  <w:rFonts w:ascii="宋体" w:hAnsi="宋体"/>
                  <w:noProof/>
                  <w:sz w:val="18"/>
                  <w:szCs w:val="18"/>
                </w:rPr>
                <w:t>6</w:t>
              </w:r>
              <w:r w:rsidRPr="00B36768">
                <w:rPr>
                  <w:rFonts w:ascii="宋体" w:hAnsi="宋体" w:hint="eastAsia"/>
                  <w:noProof/>
                  <w:sz w:val="18"/>
                  <w:szCs w:val="18"/>
                </w:rPr>
                <w:t>℃</w:t>
              </w:r>
            </w:smartTag>
          </w:p>
        </w:tc>
        <w:tc>
          <w:tcPr>
            <w:tcW w:w="458"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8"/>
                <w:attr w:name="HasSpace" w:val="False"/>
                <w:attr w:name="Negative" w:val="False"/>
                <w:attr w:name="NumberType" w:val="1"/>
                <w:attr w:name="TCSC" w:val="0"/>
              </w:smartTagPr>
              <w:r w:rsidRPr="00B36768">
                <w:rPr>
                  <w:rFonts w:ascii="宋体" w:hAnsi="宋体"/>
                  <w:noProof/>
                  <w:sz w:val="18"/>
                  <w:szCs w:val="18"/>
                </w:rPr>
                <w:t>8</w:t>
              </w:r>
              <w:r w:rsidRPr="00B36768">
                <w:rPr>
                  <w:rFonts w:ascii="宋体" w:hAnsi="宋体" w:hint="eastAsia"/>
                  <w:noProof/>
                  <w:sz w:val="18"/>
                  <w:szCs w:val="18"/>
                </w:rPr>
                <w:t>℃</w:t>
              </w:r>
            </w:smartTag>
          </w:p>
        </w:tc>
        <w:tc>
          <w:tcPr>
            <w:tcW w:w="458"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10"/>
                <w:attr w:name="HasSpace" w:val="False"/>
                <w:attr w:name="Negative" w:val="False"/>
                <w:attr w:name="NumberType" w:val="1"/>
                <w:attr w:name="TCSC" w:val="0"/>
              </w:smartTagPr>
              <w:r w:rsidRPr="00B36768">
                <w:rPr>
                  <w:rFonts w:ascii="宋体" w:hAnsi="宋体"/>
                  <w:noProof/>
                  <w:sz w:val="18"/>
                  <w:szCs w:val="18"/>
                </w:rPr>
                <w:t>10</w:t>
              </w:r>
              <w:r w:rsidRPr="00B36768">
                <w:rPr>
                  <w:rFonts w:ascii="宋体" w:hAnsi="宋体" w:hint="eastAsia"/>
                  <w:noProof/>
                  <w:sz w:val="18"/>
                  <w:szCs w:val="18"/>
                </w:rPr>
                <w:t>℃</w:t>
              </w:r>
            </w:smartTag>
          </w:p>
        </w:tc>
        <w:tc>
          <w:tcPr>
            <w:tcW w:w="523"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12"/>
                <w:attr w:name="HasSpace" w:val="False"/>
                <w:attr w:name="Negative" w:val="False"/>
                <w:attr w:name="NumberType" w:val="1"/>
                <w:attr w:name="TCSC" w:val="0"/>
              </w:smartTagPr>
              <w:r w:rsidRPr="00B36768">
                <w:rPr>
                  <w:rFonts w:ascii="宋体" w:hAnsi="宋体"/>
                  <w:noProof/>
                  <w:sz w:val="18"/>
                  <w:szCs w:val="18"/>
                </w:rPr>
                <w:t>12</w:t>
              </w:r>
              <w:r w:rsidRPr="00B36768">
                <w:rPr>
                  <w:rFonts w:ascii="宋体" w:hAnsi="宋体" w:hint="eastAsia"/>
                  <w:noProof/>
                  <w:sz w:val="18"/>
                  <w:szCs w:val="18"/>
                </w:rPr>
                <w:t>℃</w:t>
              </w:r>
            </w:smartTag>
          </w:p>
        </w:tc>
        <w:tc>
          <w:tcPr>
            <w:tcW w:w="523"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14"/>
                <w:attr w:name="HasSpace" w:val="False"/>
                <w:attr w:name="Negative" w:val="False"/>
                <w:attr w:name="NumberType" w:val="1"/>
                <w:attr w:name="TCSC" w:val="0"/>
              </w:smartTagPr>
              <w:r w:rsidRPr="00B36768">
                <w:rPr>
                  <w:rFonts w:ascii="宋体" w:hAnsi="宋体"/>
                  <w:noProof/>
                  <w:sz w:val="18"/>
                  <w:szCs w:val="18"/>
                </w:rPr>
                <w:t>14</w:t>
              </w:r>
              <w:r w:rsidRPr="00B36768">
                <w:rPr>
                  <w:rFonts w:ascii="宋体" w:hAnsi="宋体" w:hint="eastAsia"/>
                  <w:noProof/>
                  <w:sz w:val="18"/>
                  <w:szCs w:val="18"/>
                </w:rPr>
                <w:t>℃</w:t>
              </w:r>
            </w:smartTag>
          </w:p>
        </w:tc>
        <w:tc>
          <w:tcPr>
            <w:tcW w:w="522" w:type="pct"/>
            <w:vAlign w:val="center"/>
          </w:tcPr>
          <w:p w:rsidR="0066022A" w:rsidRPr="00B36768" w:rsidRDefault="0066022A" w:rsidP="00DC75A4">
            <w:pPr>
              <w:jc w:val="center"/>
              <w:rPr>
                <w:rFonts w:ascii="宋体" w:hAnsi="宋体"/>
                <w:noProof/>
                <w:sz w:val="18"/>
                <w:szCs w:val="18"/>
              </w:rPr>
            </w:pPr>
            <w:smartTag w:uri="urn:schemas-microsoft-com:office:smarttags" w:element="chmetcnv">
              <w:smartTagPr>
                <w:attr w:name="UnitName" w:val="℃"/>
                <w:attr w:name="SourceValue" w:val="16"/>
                <w:attr w:name="HasSpace" w:val="False"/>
                <w:attr w:name="Negative" w:val="False"/>
                <w:attr w:name="NumberType" w:val="1"/>
                <w:attr w:name="TCSC" w:val="0"/>
              </w:smartTagPr>
              <w:r w:rsidRPr="00B36768">
                <w:rPr>
                  <w:rFonts w:ascii="宋体" w:hAnsi="宋体"/>
                  <w:noProof/>
                  <w:sz w:val="18"/>
                  <w:szCs w:val="18"/>
                </w:rPr>
                <w:t>16</w:t>
              </w:r>
              <w:r w:rsidRPr="00B36768">
                <w:rPr>
                  <w:rFonts w:ascii="宋体" w:hAnsi="宋体" w:hint="eastAsia"/>
                  <w:noProof/>
                  <w:sz w:val="18"/>
                  <w:szCs w:val="18"/>
                </w:rPr>
                <w:t>℃</w:t>
              </w:r>
            </w:smartTag>
          </w:p>
        </w:tc>
      </w:tr>
      <w:tr w:rsidR="0066022A" w:rsidRPr="00B36768" w:rsidTr="00DC75A4">
        <w:trPr>
          <w:trHeight w:val="334"/>
        </w:trPr>
        <w:tc>
          <w:tcPr>
            <w:tcW w:w="945" w:type="pct"/>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0</w:t>
            </w:r>
            <w:r w:rsidRPr="00B36768">
              <w:rPr>
                <w:rFonts w:ascii="宋体" w:hAnsi="宋体"/>
                <w:noProof/>
                <w:sz w:val="18"/>
                <w:szCs w:val="18"/>
              </w:rPr>
              <w:t>.</w:t>
            </w:r>
            <w:r w:rsidRPr="00B36768">
              <w:rPr>
                <w:rFonts w:ascii="宋体" w:hAnsi="宋体" w:hint="eastAsia"/>
                <w:noProof/>
                <w:sz w:val="18"/>
                <w:szCs w:val="18"/>
              </w:rPr>
              <w:t>1</w:t>
            </w:r>
            <w:r>
              <w:rPr>
                <w:rFonts w:ascii="宋体" w:hAnsi="宋体" w:hint="eastAsia"/>
                <w:noProof/>
                <w:sz w:val="18"/>
                <w:szCs w:val="18"/>
              </w:rPr>
              <w:t>～</w:t>
            </w:r>
            <w:r w:rsidRPr="00B36768">
              <w:rPr>
                <w:rFonts w:ascii="宋体" w:hAnsi="宋体" w:hint="eastAsia"/>
                <w:noProof/>
                <w:sz w:val="18"/>
                <w:szCs w:val="18"/>
              </w:rPr>
              <w:t>0.4</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2.4</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2.8</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3.5</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4.5</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5.0</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5.4</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5.8</w:t>
            </w:r>
          </w:p>
        </w:tc>
        <w:tc>
          <w:tcPr>
            <w:tcW w:w="522"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6.2</w:t>
            </w:r>
          </w:p>
        </w:tc>
      </w:tr>
      <w:tr w:rsidR="0066022A" w:rsidRPr="00B36768" w:rsidTr="00DC75A4">
        <w:trPr>
          <w:trHeight w:val="334"/>
        </w:trPr>
        <w:tc>
          <w:tcPr>
            <w:tcW w:w="945" w:type="pct"/>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0</w:t>
            </w:r>
            <w:r w:rsidRPr="00B36768">
              <w:rPr>
                <w:rFonts w:ascii="宋体" w:hAnsi="宋体"/>
                <w:noProof/>
                <w:sz w:val="18"/>
                <w:szCs w:val="18"/>
              </w:rPr>
              <w:t>.</w:t>
            </w:r>
            <w:r w:rsidRPr="00B36768">
              <w:rPr>
                <w:rFonts w:ascii="宋体" w:hAnsi="宋体" w:hint="eastAsia"/>
                <w:noProof/>
                <w:sz w:val="18"/>
                <w:szCs w:val="18"/>
              </w:rPr>
              <w:t>4</w:t>
            </w:r>
            <w:r>
              <w:rPr>
                <w:rFonts w:ascii="宋体" w:hAnsi="宋体" w:hint="eastAsia"/>
                <w:noProof/>
                <w:sz w:val="18"/>
                <w:szCs w:val="18"/>
              </w:rPr>
              <w:t>～</w:t>
            </w:r>
            <w:r w:rsidRPr="00B36768">
              <w:rPr>
                <w:rFonts w:ascii="宋体" w:hAnsi="宋体" w:hint="eastAsia"/>
                <w:noProof/>
                <w:sz w:val="18"/>
                <w:szCs w:val="18"/>
              </w:rPr>
              <w:t>4</w:t>
            </w:r>
            <w:r w:rsidRPr="00B36768">
              <w:rPr>
                <w:rFonts w:ascii="宋体" w:hAnsi="宋体"/>
                <w:noProof/>
                <w:sz w:val="18"/>
                <w:szCs w:val="18"/>
              </w:rPr>
              <w:t>.</w:t>
            </w:r>
            <w:r w:rsidRPr="00B36768">
              <w:rPr>
                <w:rFonts w:ascii="宋体" w:hAnsi="宋体" w:hint="eastAsia"/>
                <w:noProof/>
                <w:sz w:val="18"/>
                <w:szCs w:val="18"/>
              </w:rPr>
              <w:t>0</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2.0</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2.4</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2.8</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3.2</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3.8</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4.2</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5.0</w:t>
            </w:r>
          </w:p>
        </w:tc>
        <w:tc>
          <w:tcPr>
            <w:tcW w:w="522"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5.5</w:t>
            </w:r>
          </w:p>
        </w:tc>
      </w:tr>
      <w:tr w:rsidR="0066022A" w:rsidRPr="00B36768" w:rsidTr="00DC75A4">
        <w:trPr>
          <w:trHeight w:val="335"/>
        </w:trPr>
        <w:tc>
          <w:tcPr>
            <w:tcW w:w="945" w:type="pct"/>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4</w:t>
            </w:r>
            <w:r w:rsidRPr="00B36768">
              <w:rPr>
                <w:rFonts w:ascii="宋体" w:hAnsi="宋体"/>
                <w:noProof/>
                <w:sz w:val="18"/>
                <w:szCs w:val="18"/>
              </w:rPr>
              <w:t>.</w:t>
            </w:r>
            <w:r w:rsidRPr="00B36768">
              <w:rPr>
                <w:rFonts w:ascii="宋体" w:hAnsi="宋体" w:hint="eastAsia"/>
                <w:noProof/>
                <w:sz w:val="18"/>
                <w:szCs w:val="18"/>
              </w:rPr>
              <w:t>0</w:t>
            </w:r>
            <w:r>
              <w:rPr>
                <w:rFonts w:ascii="宋体" w:hAnsi="宋体" w:hint="eastAsia"/>
                <w:noProof/>
                <w:sz w:val="18"/>
                <w:szCs w:val="18"/>
              </w:rPr>
              <w:t>～</w:t>
            </w:r>
            <w:r w:rsidRPr="00B36768">
              <w:rPr>
                <w:rFonts w:ascii="宋体" w:hAnsi="宋体" w:hint="eastAsia"/>
                <w:noProof/>
                <w:sz w:val="18"/>
                <w:szCs w:val="18"/>
              </w:rPr>
              <w:t>8</w:t>
            </w:r>
            <w:r w:rsidRPr="00B36768">
              <w:rPr>
                <w:rFonts w:ascii="宋体" w:hAnsi="宋体"/>
                <w:noProof/>
                <w:sz w:val="18"/>
                <w:szCs w:val="18"/>
              </w:rPr>
              <w:t>.</w:t>
            </w:r>
            <w:r w:rsidRPr="00B36768">
              <w:rPr>
                <w:rFonts w:ascii="宋体" w:hAnsi="宋体" w:hint="eastAsia"/>
                <w:noProof/>
                <w:sz w:val="18"/>
                <w:szCs w:val="18"/>
              </w:rPr>
              <w:t>0</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1.3</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1.7</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1.9</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2.0</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2.2</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2.5</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2.8</w:t>
            </w:r>
          </w:p>
        </w:tc>
        <w:tc>
          <w:tcPr>
            <w:tcW w:w="522"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3.2</w:t>
            </w:r>
          </w:p>
        </w:tc>
      </w:tr>
      <w:tr w:rsidR="0066022A" w:rsidRPr="00B36768" w:rsidTr="00DC75A4">
        <w:trPr>
          <w:trHeight w:val="334"/>
        </w:trPr>
        <w:tc>
          <w:tcPr>
            <w:tcW w:w="945" w:type="pct"/>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8</w:t>
            </w:r>
            <w:r w:rsidRPr="00B36768">
              <w:rPr>
                <w:rFonts w:ascii="宋体" w:hAnsi="宋体"/>
                <w:noProof/>
                <w:sz w:val="18"/>
                <w:szCs w:val="18"/>
              </w:rPr>
              <w:t>.</w:t>
            </w:r>
            <w:r w:rsidRPr="00B36768">
              <w:rPr>
                <w:rFonts w:ascii="宋体" w:hAnsi="宋体" w:hint="eastAsia"/>
                <w:noProof/>
                <w:sz w:val="18"/>
                <w:szCs w:val="18"/>
              </w:rPr>
              <w:t>0</w:t>
            </w:r>
            <w:r>
              <w:rPr>
                <w:rFonts w:ascii="宋体" w:hAnsi="宋体" w:hint="eastAsia"/>
                <w:noProof/>
                <w:sz w:val="18"/>
                <w:szCs w:val="18"/>
              </w:rPr>
              <w:t>～</w:t>
            </w:r>
            <w:r w:rsidRPr="00B36768">
              <w:rPr>
                <w:rFonts w:ascii="宋体" w:hAnsi="宋体" w:hint="eastAsia"/>
                <w:noProof/>
                <w:sz w:val="18"/>
                <w:szCs w:val="18"/>
              </w:rPr>
              <w:t>20</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1.0</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1.3</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1.4</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1.7</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2.0</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2.3</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2.6</w:t>
            </w:r>
          </w:p>
        </w:tc>
        <w:tc>
          <w:tcPr>
            <w:tcW w:w="522"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3.0</w:t>
            </w:r>
          </w:p>
        </w:tc>
      </w:tr>
      <w:tr w:rsidR="0066022A" w:rsidRPr="00B36768" w:rsidTr="00DC75A4">
        <w:trPr>
          <w:trHeight w:val="334"/>
        </w:trPr>
        <w:tc>
          <w:tcPr>
            <w:tcW w:w="945" w:type="pct"/>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20</w:t>
            </w:r>
            <w:r>
              <w:rPr>
                <w:rFonts w:ascii="宋体" w:hAnsi="宋体" w:hint="eastAsia"/>
                <w:noProof/>
                <w:sz w:val="18"/>
                <w:szCs w:val="18"/>
              </w:rPr>
              <w:t>～</w:t>
            </w:r>
            <w:r w:rsidRPr="00B36768">
              <w:rPr>
                <w:rFonts w:ascii="宋体" w:hAnsi="宋体" w:hint="eastAsia"/>
                <w:noProof/>
                <w:sz w:val="18"/>
                <w:szCs w:val="18"/>
              </w:rPr>
              <w:t>50</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0.9</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1.1</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1.3</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1.5</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1.7</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1.9</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2.1</w:t>
            </w:r>
          </w:p>
        </w:tc>
        <w:tc>
          <w:tcPr>
            <w:tcW w:w="522"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2.3</w:t>
            </w:r>
          </w:p>
        </w:tc>
      </w:tr>
      <w:tr w:rsidR="0066022A" w:rsidRPr="00B36768" w:rsidTr="00DC75A4">
        <w:trPr>
          <w:trHeight w:val="335"/>
        </w:trPr>
        <w:tc>
          <w:tcPr>
            <w:tcW w:w="945" w:type="pct"/>
            <w:vAlign w:val="center"/>
          </w:tcPr>
          <w:p w:rsidR="0066022A" w:rsidRPr="00B36768" w:rsidRDefault="0066022A" w:rsidP="00DC75A4">
            <w:pPr>
              <w:jc w:val="center"/>
              <w:rPr>
                <w:rFonts w:ascii="宋体" w:hAnsi="宋体"/>
                <w:noProof/>
                <w:sz w:val="18"/>
                <w:szCs w:val="18"/>
              </w:rPr>
            </w:pPr>
            <w:r w:rsidRPr="00B36768">
              <w:rPr>
                <w:rFonts w:ascii="宋体" w:hAnsi="宋体" w:hint="eastAsia"/>
                <w:noProof/>
                <w:sz w:val="18"/>
                <w:szCs w:val="18"/>
              </w:rPr>
              <w:t>50</w:t>
            </w:r>
            <w:r>
              <w:rPr>
                <w:rFonts w:ascii="宋体" w:hAnsi="宋体" w:hint="eastAsia"/>
                <w:noProof/>
                <w:sz w:val="18"/>
                <w:szCs w:val="18"/>
              </w:rPr>
              <w:t>～</w:t>
            </w:r>
            <w:r w:rsidRPr="00B36768">
              <w:rPr>
                <w:rFonts w:ascii="宋体" w:hAnsi="宋体" w:hint="eastAsia"/>
                <w:noProof/>
                <w:sz w:val="18"/>
                <w:szCs w:val="18"/>
              </w:rPr>
              <w:t>100</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0.8</w:t>
            </w:r>
          </w:p>
        </w:tc>
        <w:tc>
          <w:tcPr>
            <w:tcW w:w="524"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1.0</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1.2</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1.4</w:t>
            </w:r>
          </w:p>
        </w:tc>
        <w:tc>
          <w:tcPr>
            <w:tcW w:w="458"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1.6</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1.8</w:t>
            </w:r>
          </w:p>
        </w:tc>
        <w:tc>
          <w:tcPr>
            <w:tcW w:w="523"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2.0</w:t>
            </w:r>
          </w:p>
        </w:tc>
        <w:tc>
          <w:tcPr>
            <w:tcW w:w="522" w:type="pct"/>
            <w:vAlign w:val="center"/>
          </w:tcPr>
          <w:p w:rsidR="0066022A" w:rsidRPr="00B36768" w:rsidRDefault="0066022A" w:rsidP="00DC75A4">
            <w:pPr>
              <w:jc w:val="center"/>
              <w:rPr>
                <w:rFonts w:ascii="宋体" w:hAnsi="宋体"/>
                <w:noProof/>
                <w:sz w:val="18"/>
                <w:szCs w:val="18"/>
              </w:rPr>
            </w:pPr>
            <w:r w:rsidRPr="00B36768">
              <w:rPr>
                <w:rFonts w:ascii="宋体" w:hAnsi="宋体"/>
                <w:noProof/>
                <w:sz w:val="18"/>
                <w:szCs w:val="18"/>
              </w:rPr>
              <w:t>2.0</w:t>
            </w:r>
          </w:p>
        </w:tc>
      </w:tr>
    </w:tbl>
    <w:p w:rsidR="00B3284E" w:rsidRDefault="00B3284E" w:rsidP="00D920AD">
      <w:pPr>
        <w:pStyle w:val="a2"/>
        <w:spacing w:before="156" w:after="156"/>
        <w:ind w:left="0"/>
      </w:pPr>
      <w:bookmarkStart w:id="53" w:name="_Toc265676564"/>
      <w:r>
        <w:rPr>
          <w:rFonts w:hint="eastAsia"/>
        </w:rPr>
        <w:t>水温</w:t>
      </w:r>
    </w:p>
    <w:p w:rsidR="00B3284E" w:rsidRPr="00A77917" w:rsidRDefault="00B3284E" w:rsidP="00D920AD">
      <w:pPr>
        <w:pStyle w:val="a2"/>
        <w:numPr>
          <w:ilvl w:val="0"/>
          <w:numId w:val="0"/>
        </w:numPr>
        <w:spacing w:beforeLines="0" w:afterLines="0"/>
        <w:ind w:left="567"/>
        <w:rPr>
          <w:rFonts w:ascii="Times New Roman" w:eastAsia="宋体"/>
          <w:noProof/>
          <w:kern w:val="2"/>
          <w:szCs w:val="24"/>
        </w:rPr>
      </w:pPr>
      <w:r w:rsidRPr="00A77917">
        <w:rPr>
          <w:rFonts w:ascii="Times New Roman" w:eastAsia="宋体" w:hint="eastAsia"/>
          <w:noProof/>
          <w:kern w:val="2"/>
          <w:szCs w:val="24"/>
        </w:rPr>
        <w:t>鱼种培育适宜水温为</w:t>
      </w:r>
      <w:r w:rsidRPr="00A77917">
        <w:rPr>
          <w:rFonts w:ascii="Times New Roman" w:eastAsia="宋体" w:hint="eastAsia"/>
          <w:noProof/>
          <w:kern w:val="2"/>
          <w:szCs w:val="24"/>
        </w:rPr>
        <w:t>1</w:t>
      </w:r>
      <w:r w:rsidR="00C10C59" w:rsidRPr="00A77917">
        <w:rPr>
          <w:rFonts w:ascii="Times New Roman" w:eastAsia="宋体" w:hint="eastAsia"/>
          <w:noProof/>
          <w:kern w:val="2"/>
          <w:szCs w:val="24"/>
        </w:rPr>
        <w:t>3</w:t>
      </w:r>
      <w:r w:rsidRPr="00A77917">
        <w:rPr>
          <w:rFonts w:ascii="Times New Roman" w:eastAsia="宋体" w:hint="eastAsia"/>
          <w:noProof/>
          <w:kern w:val="2"/>
          <w:szCs w:val="24"/>
        </w:rPr>
        <w:t xml:space="preserve"> </w:t>
      </w:r>
      <w:r w:rsidRPr="00A77917">
        <w:rPr>
          <w:rFonts w:ascii="Times New Roman" w:eastAsia="宋体" w:hint="eastAsia"/>
          <w:noProof/>
          <w:kern w:val="2"/>
          <w:szCs w:val="24"/>
        </w:rPr>
        <w:t>℃～</w:t>
      </w:r>
      <w:r w:rsidRPr="00A77917">
        <w:rPr>
          <w:rFonts w:ascii="Times New Roman" w:eastAsia="宋体"/>
          <w:noProof/>
          <w:kern w:val="2"/>
          <w:szCs w:val="24"/>
        </w:rPr>
        <w:t>1</w:t>
      </w:r>
      <w:r w:rsidR="00C10C59" w:rsidRPr="00A77917">
        <w:rPr>
          <w:rFonts w:ascii="Times New Roman" w:eastAsia="宋体" w:hint="eastAsia"/>
          <w:noProof/>
          <w:kern w:val="2"/>
          <w:szCs w:val="24"/>
        </w:rPr>
        <w:t>6</w:t>
      </w:r>
      <w:r w:rsidRPr="00A77917">
        <w:rPr>
          <w:rFonts w:ascii="Times New Roman" w:eastAsia="宋体" w:hint="eastAsia"/>
          <w:noProof/>
          <w:kern w:val="2"/>
          <w:szCs w:val="24"/>
        </w:rPr>
        <w:t xml:space="preserve"> </w:t>
      </w:r>
      <w:r w:rsidRPr="00A77917">
        <w:rPr>
          <w:rFonts w:ascii="Times New Roman" w:eastAsia="宋体" w:hint="eastAsia"/>
          <w:noProof/>
          <w:kern w:val="2"/>
          <w:szCs w:val="24"/>
        </w:rPr>
        <w:t>℃。</w:t>
      </w:r>
    </w:p>
    <w:p w:rsidR="00B3284E" w:rsidRDefault="00B3284E" w:rsidP="00D920AD">
      <w:pPr>
        <w:pStyle w:val="a2"/>
        <w:spacing w:before="156" w:after="156"/>
        <w:ind w:left="0"/>
      </w:pPr>
      <w:r>
        <w:rPr>
          <w:rFonts w:hint="eastAsia"/>
        </w:rPr>
        <w:t>溶解氧量</w:t>
      </w:r>
    </w:p>
    <w:p w:rsidR="00B3284E" w:rsidRPr="00A77917" w:rsidRDefault="00B3284E" w:rsidP="00D920AD">
      <w:pPr>
        <w:pStyle w:val="affd"/>
      </w:pPr>
      <w:r w:rsidRPr="00A77917">
        <w:rPr>
          <w:rFonts w:hint="eastAsia"/>
        </w:rPr>
        <w:t xml:space="preserve">鱼种培育水体的溶解氧应不低于6 </w:t>
      </w:r>
      <w:r w:rsidRPr="00A77917">
        <w:t>mg/L</w:t>
      </w:r>
      <w:r w:rsidRPr="00A77917">
        <w:rPr>
          <w:rFonts w:hint="eastAsia"/>
        </w:rPr>
        <w:t>。</w:t>
      </w:r>
    </w:p>
    <w:p w:rsidR="00A15DE1" w:rsidRPr="002D2B4F" w:rsidRDefault="00A15DE1" w:rsidP="00D920AD">
      <w:pPr>
        <w:pStyle w:val="a2"/>
        <w:spacing w:before="156" w:after="156"/>
        <w:ind w:left="0"/>
      </w:pPr>
      <w:r w:rsidRPr="002D2B4F">
        <w:rPr>
          <w:rFonts w:hint="eastAsia"/>
        </w:rPr>
        <w:t>放养密度</w:t>
      </w:r>
      <w:bookmarkEnd w:id="53"/>
    </w:p>
    <w:p w:rsidR="00A15DE1" w:rsidRPr="00A77917" w:rsidRDefault="00B3284E" w:rsidP="00D920AD">
      <w:pPr>
        <w:pStyle w:val="a3"/>
        <w:numPr>
          <w:ilvl w:val="0"/>
          <w:numId w:val="0"/>
        </w:numPr>
        <w:spacing w:beforeLines="0" w:afterLines="0"/>
        <w:ind w:firstLineChars="200" w:firstLine="420"/>
        <w:rPr>
          <w:rFonts w:ascii="宋体" w:eastAsia="宋体"/>
          <w:szCs w:val="20"/>
        </w:rPr>
      </w:pPr>
      <w:r w:rsidRPr="00A77917">
        <w:rPr>
          <w:rFonts w:ascii="宋体" w:eastAsia="宋体" w:hint="eastAsia"/>
          <w:szCs w:val="20"/>
        </w:rPr>
        <w:t>供水量为10 L/s、不同水温条件下的放养密度按照表3的规定执行。</w:t>
      </w:r>
    </w:p>
    <w:p w:rsidR="00A85939" w:rsidRPr="004947AA" w:rsidRDefault="00A85939" w:rsidP="00A85939">
      <w:pPr>
        <w:pStyle w:val="af5"/>
        <w:numPr>
          <w:ilvl w:val="0"/>
          <w:numId w:val="0"/>
        </w:numPr>
        <w:spacing w:before="156" w:after="156"/>
        <w:rPr>
          <w:rFonts w:hAnsi="宋体"/>
          <w:noProof/>
          <w:szCs w:val="24"/>
        </w:rPr>
      </w:pPr>
      <w:r w:rsidRPr="004947AA">
        <w:rPr>
          <w:rFonts w:hAnsi="宋体" w:hint="eastAsia"/>
          <w:noProof/>
          <w:szCs w:val="24"/>
        </w:rPr>
        <w:t>表</w:t>
      </w:r>
      <w:r w:rsidR="00B3284E">
        <w:rPr>
          <w:rFonts w:hAnsi="宋体" w:hint="eastAsia"/>
          <w:noProof/>
          <w:szCs w:val="24"/>
        </w:rPr>
        <w:t>3</w:t>
      </w:r>
      <w:r w:rsidRPr="004947AA">
        <w:rPr>
          <w:rFonts w:hAnsi="宋体" w:hint="eastAsia"/>
          <w:noProof/>
          <w:szCs w:val="24"/>
        </w:rPr>
        <w:t xml:space="preserve">  </w:t>
      </w:r>
      <w:r w:rsidR="00B3284E">
        <w:rPr>
          <w:rFonts w:hint="eastAsia"/>
        </w:rPr>
        <w:t>不同规格鱼种、水温与放养密度关系表</w:t>
      </w:r>
    </w:p>
    <w:p w:rsidR="00A85939" w:rsidRDefault="00A85939" w:rsidP="00A85939">
      <w:r>
        <w:rPr>
          <w:rFonts w:hint="eastAsia"/>
        </w:rPr>
        <w:t xml:space="preserve">                                                                             </w:t>
      </w:r>
      <w:r>
        <w:rPr>
          <w:rFonts w:hint="eastAsia"/>
        </w:rPr>
        <w:t>单位为尾</w:t>
      </w:r>
      <w:r>
        <w:rPr>
          <w:rFonts w:hint="eastAsia"/>
        </w:rPr>
        <w:t>/</w:t>
      </w:r>
      <w:r w:rsidRPr="00B3786C">
        <w:rPr>
          <w:rFonts w:ascii="宋体" w:hAnsi="宋体" w:hint="eastAsia"/>
          <w:noProof/>
        </w:rPr>
        <w:t xml:space="preserve"> </w:t>
      </w:r>
      <w:r w:rsidRPr="00073163">
        <w:rPr>
          <w:rFonts w:ascii="宋体" w:hAnsi="宋体" w:hint="eastAsia"/>
          <w:noProof/>
        </w:rPr>
        <w:t>m</w:t>
      </w:r>
      <w:r>
        <w:rPr>
          <w:rFonts w:ascii="宋体" w:hAnsi="宋体" w:hint="eastAsia"/>
          <w:noProof/>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1575"/>
        <w:gridCol w:w="1470"/>
        <w:gridCol w:w="1365"/>
        <w:gridCol w:w="1470"/>
        <w:gridCol w:w="1470"/>
      </w:tblGrid>
      <w:tr w:rsidR="00A85939" w:rsidTr="00FA75FC">
        <w:tc>
          <w:tcPr>
            <w:tcW w:w="2188" w:type="dxa"/>
            <w:vMerge w:val="restart"/>
          </w:tcPr>
          <w:p w:rsidR="00A85939" w:rsidRPr="00D77DCE" w:rsidRDefault="00A85939" w:rsidP="00FA75FC">
            <w:pPr>
              <w:jc w:val="center"/>
              <w:rPr>
                <w:rFonts w:ascii="宋体" w:hAnsi="宋体"/>
                <w:noProof/>
                <w:sz w:val="18"/>
                <w:szCs w:val="18"/>
              </w:rPr>
            </w:pPr>
            <w:r w:rsidRPr="00D77DCE">
              <w:rPr>
                <w:rFonts w:ascii="宋体" w:hAnsi="宋体" w:hint="eastAsia"/>
                <w:noProof/>
                <w:sz w:val="18"/>
                <w:szCs w:val="18"/>
              </w:rPr>
              <w:t>鱼的平均体重</w:t>
            </w:r>
          </w:p>
          <w:p w:rsidR="00A85939" w:rsidRDefault="00A85939" w:rsidP="00FA75FC">
            <w:pPr>
              <w:jc w:val="center"/>
            </w:pPr>
            <w:r w:rsidRPr="00D77DCE">
              <w:rPr>
                <w:rFonts w:ascii="宋体" w:hAnsi="宋体"/>
                <w:noProof/>
                <w:sz w:val="18"/>
                <w:szCs w:val="18"/>
              </w:rPr>
              <w:t>(</w:t>
            </w:r>
            <w:r w:rsidRPr="00D77DCE">
              <w:rPr>
                <w:rFonts w:ascii="宋体" w:hAnsi="宋体" w:hint="eastAsia"/>
                <w:noProof/>
                <w:sz w:val="18"/>
                <w:szCs w:val="18"/>
              </w:rPr>
              <w:t>g</w:t>
            </w:r>
            <w:r w:rsidRPr="00D77DCE">
              <w:rPr>
                <w:rFonts w:ascii="宋体" w:hAnsi="宋体"/>
                <w:noProof/>
                <w:sz w:val="18"/>
                <w:szCs w:val="18"/>
              </w:rPr>
              <w:t>)</w:t>
            </w:r>
          </w:p>
        </w:tc>
        <w:tc>
          <w:tcPr>
            <w:tcW w:w="7350" w:type="dxa"/>
            <w:gridSpan w:val="5"/>
          </w:tcPr>
          <w:p w:rsidR="00A85939" w:rsidRDefault="00A85939" w:rsidP="00FA75FC">
            <w:pPr>
              <w:jc w:val="center"/>
            </w:pPr>
            <w:r>
              <w:rPr>
                <w:rFonts w:hint="eastAsia"/>
              </w:rPr>
              <w:t>放养密度</w:t>
            </w:r>
          </w:p>
        </w:tc>
      </w:tr>
      <w:tr w:rsidR="00A85939" w:rsidTr="00FA75FC">
        <w:tc>
          <w:tcPr>
            <w:tcW w:w="2188" w:type="dxa"/>
            <w:vMerge/>
          </w:tcPr>
          <w:p w:rsidR="00A85939" w:rsidRDefault="00A85939" w:rsidP="00FA75FC">
            <w:pPr>
              <w:jc w:val="center"/>
            </w:pPr>
          </w:p>
        </w:tc>
        <w:tc>
          <w:tcPr>
            <w:tcW w:w="1575" w:type="dxa"/>
          </w:tcPr>
          <w:p w:rsidR="00A85939" w:rsidRDefault="00A85939" w:rsidP="00FA75FC">
            <w:pPr>
              <w:jc w:val="center"/>
            </w:pPr>
            <w:smartTag w:uri="urn:schemas-microsoft-com:office:smarttags" w:element="chmetcnv">
              <w:smartTagPr>
                <w:attr w:name="UnitName" w:val="℃"/>
                <w:attr w:name="SourceValue" w:val="5"/>
                <w:attr w:name="HasSpace" w:val="False"/>
                <w:attr w:name="Negative" w:val="False"/>
                <w:attr w:name="NumberType" w:val="1"/>
                <w:attr w:name="TCSC" w:val="0"/>
              </w:smartTagPr>
              <w:r>
                <w:rPr>
                  <w:rFonts w:hint="eastAsia"/>
                </w:rPr>
                <w:t>5</w:t>
              </w:r>
              <w:r w:rsidRPr="00D77DCE">
                <w:rPr>
                  <w:rFonts w:ascii="宋体" w:hAnsi="宋体" w:hint="eastAsia"/>
                  <w:noProof/>
                  <w:sz w:val="18"/>
                  <w:szCs w:val="18"/>
                </w:rPr>
                <w:t>℃</w:t>
              </w:r>
            </w:smartTag>
          </w:p>
        </w:tc>
        <w:tc>
          <w:tcPr>
            <w:tcW w:w="1470" w:type="dxa"/>
          </w:tcPr>
          <w:p w:rsidR="00A85939" w:rsidRDefault="00A85939" w:rsidP="00FA75FC">
            <w:pPr>
              <w:jc w:val="center"/>
            </w:pPr>
            <w:smartTag w:uri="urn:schemas-microsoft-com:office:smarttags" w:element="chmetcnv">
              <w:smartTagPr>
                <w:attr w:name="UnitName" w:val="℃"/>
                <w:attr w:name="SourceValue" w:val="7.5"/>
                <w:attr w:name="HasSpace" w:val="False"/>
                <w:attr w:name="Negative" w:val="False"/>
                <w:attr w:name="NumberType" w:val="1"/>
                <w:attr w:name="TCSC" w:val="0"/>
              </w:smartTagPr>
              <w:r>
                <w:rPr>
                  <w:rFonts w:hint="eastAsia"/>
                </w:rPr>
                <w:t>7.5</w:t>
              </w:r>
              <w:r w:rsidRPr="00D77DCE">
                <w:rPr>
                  <w:rFonts w:ascii="宋体" w:hAnsi="宋体" w:hint="eastAsia"/>
                  <w:noProof/>
                  <w:sz w:val="18"/>
                  <w:szCs w:val="18"/>
                </w:rPr>
                <w:t>℃</w:t>
              </w:r>
            </w:smartTag>
          </w:p>
        </w:tc>
        <w:tc>
          <w:tcPr>
            <w:tcW w:w="1365" w:type="dxa"/>
          </w:tcPr>
          <w:p w:rsidR="00A85939" w:rsidRDefault="00A85939" w:rsidP="00FA75FC">
            <w:pPr>
              <w:jc w:val="center"/>
            </w:pPr>
            <w:smartTag w:uri="urn:schemas-microsoft-com:office:smarttags" w:element="chmetcnv">
              <w:smartTagPr>
                <w:attr w:name="UnitName" w:val="℃"/>
                <w:attr w:name="SourceValue" w:val="10"/>
                <w:attr w:name="HasSpace" w:val="False"/>
                <w:attr w:name="Negative" w:val="False"/>
                <w:attr w:name="NumberType" w:val="1"/>
                <w:attr w:name="TCSC" w:val="0"/>
              </w:smartTagPr>
              <w:r>
                <w:rPr>
                  <w:rFonts w:hint="eastAsia"/>
                </w:rPr>
                <w:t>10</w:t>
              </w:r>
              <w:r w:rsidRPr="00D77DCE">
                <w:rPr>
                  <w:rFonts w:ascii="宋体" w:hAnsi="宋体" w:hint="eastAsia"/>
                  <w:noProof/>
                  <w:sz w:val="18"/>
                  <w:szCs w:val="18"/>
                </w:rPr>
                <w:t>℃</w:t>
              </w:r>
            </w:smartTag>
          </w:p>
        </w:tc>
        <w:tc>
          <w:tcPr>
            <w:tcW w:w="1470" w:type="dxa"/>
          </w:tcPr>
          <w:p w:rsidR="00A85939" w:rsidRDefault="00A85939" w:rsidP="00FA75FC">
            <w:pPr>
              <w:jc w:val="center"/>
            </w:pPr>
            <w:smartTag w:uri="urn:schemas-microsoft-com:office:smarttags" w:element="chmetcnv">
              <w:smartTagPr>
                <w:attr w:name="UnitName" w:val="℃"/>
                <w:attr w:name="SourceValue" w:val="15"/>
                <w:attr w:name="HasSpace" w:val="False"/>
                <w:attr w:name="Negative" w:val="False"/>
                <w:attr w:name="NumberType" w:val="1"/>
                <w:attr w:name="TCSC" w:val="0"/>
              </w:smartTagPr>
              <w:r>
                <w:rPr>
                  <w:rFonts w:hint="eastAsia"/>
                </w:rPr>
                <w:t>15</w:t>
              </w:r>
              <w:r w:rsidRPr="00D77DCE">
                <w:rPr>
                  <w:rFonts w:ascii="宋体" w:hAnsi="宋体" w:hint="eastAsia"/>
                  <w:noProof/>
                  <w:sz w:val="18"/>
                  <w:szCs w:val="18"/>
                </w:rPr>
                <w:t>℃</w:t>
              </w:r>
            </w:smartTag>
          </w:p>
        </w:tc>
        <w:tc>
          <w:tcPr>
            <w:tcW w:w="1470" w:type="dxa"/>
          </w:tcPr>
          <w:p w:rsidR="00A85939" w:rsidRDefault="00A85939" w:rsidP="00FA75FC">
            <w:pPr>
              <w:jc w:val="center"/>
            </w:pPr>
            <w:smartTag w:uri="urn:schemas-microsoft-com:office:smarttags" w:element="chmetcnv">
              <w:smartTagPr>
                <w:attr w:name="UnitName" w:val="℃"/>
                <w:attr w:name="SourceValue" w:val="20"/>
                <w:attr w:name="HasSpace" w:val="False"/>
                <w:attr w:name="Negative" w:val="False"/>
                <w:attr w:name="NumberType" w:val="1"/>
                <w:attr w:name="TCSC" w:val="0"/>
              </w:smartTagPr>
              <w:r>
                <w:rPr>
                  <w:rFonts w:hint="eastAsia"/>
                </w:rPr>
                <w:t>20</w:t>
              </w:r>
              <w:r w:rsidRPr="00D77DCE">
                <w:rPr>
                  <w:rFonts w:ascii="宋体" w:hAnsi="宋体" w:hint="eastAsia"/>
                  <w:noProof/>
                  <w:sz w:val="18"/>
                  <w:szCs w:val="18"/>
                </w:rPr>
                <w:t>℃</w:t>
              </w:r>
            </w:smartTag>
          </w:p>
        </w:tc>
      </w:tr>
      <w:tr w:rsidR="00A85939" w:rsidTr="00FA75FC">
        <w:tc>
          <w:tcPr>
            <w:tcW w:w="2188" w:type="dxa"/>
          </w:tcPr>
          <w:p w:rsidR="00A85939" w:rsidRDefault="00A85939" w:rsidP="00FA75FC">
            <w:pPr>
              <w:jc w:val="center"/>
            </w:pPr>
            <w:r>
              <w:rPr>
                <w:rFonts w:hint="eastAsia"/>
              </w:rPr>
              <w:t>1</w:t>
            </w:r>
          </w:p>
        </w:tc>
        <w:tc>
          <w:tcPr>
            <w:tcW w:w="1575" w:type="dxa"/>
          </w:tcPr>
          <w:p w:rsidR="00A85939" w:rsidRDefault="00A85939" w:rsidP="00FA75FC">
            <w:pPr>
              <w:jc w:val="center"/>
            </w:pPr>
            <w:r>
              <w:rPr>
                <w:rFonts w:hint="eastAsia"/>
              </w:rPr>
              <w:t>13000</w:t>
            </w:r>
          </w:p>
        </w:tc>
        <w:tc>
          <w:tcPr>
            <w:tcW w:w="1470" w:type="dxa"/>
          </w:tcPr>
          <w:p w:rsidR="00A85939" w:rsidRDefault="00A85939" w:rsidP="00FA75FC">
            <w:pPr>
              <w:jc w:val="center"/>
            </w:pPr>
            <w:r>
              <w:rPr>
                <w:rFonts w:hint="eastAsia"/>
              </w:rPr>
              <w:t>8000</w:t>
            </w:r>
          </w:p>
        </w:tc>
        <w:tc>
          <w:tcPr>
            <w:tcW w:w="1365" w:type="dxa"/>
          </w:tcPr>
          <w:p w:rsidR="00A85939" w:rsidRDefault="00A85939" w:rsidP="00FA75FC">
            <w:pPr>
              <w:jc w:val="center"/>
            </w:pPr>
            <w:r>
              <w:rPr>
                <w:rFonts w:hint="eastAsia"/>
              </w:rPr>
              <w:t>5500</w:t>
            </w:r>
          </w:p>
        </w:tc>
        <w:tc>
          <w:tcPr>
            <w:tcW w:w="1470" w:type="dxa"/>
          </w:tcPr>
          <w:p w:rsidR="00A85939" w:rsidRDefault="00A85939" w:rsidP="00FA75FC">
            <w:pPr>
              <w:jc w:val="center"/>
            </w:pPr>
            <w:r>
              <w:rPr>
                <w:rFonts w:hint="eastAsia"/>
              </w:rPr>
              <w:t>3000</w:t>
            </w:r>
          </w:p>
        </w:tc>
        <w:tc>
          <w:tcPr>
            <w:tcW w:w="1470" w:type="dxa"/>
          </w:tcPr>
          <w:p w:rsidR="00A85939" w:rsidRDefault="00A85939" w:rsidP="00FA75FC">
            <w:pPr>
              <w:jc w:val="center"/>
            </w:pPr>
            <w:r>
              <w:rPr>
                <w:rFonts w:hint="eastAsia"/>
              </w:rPr>
              <w:t>2000</w:t>
            </w:r>
          </w:p>
        </w:tc>
      </w:tr>
      <w:tr w:rsidR="00A85939" w:rsidTr="00FA75FC">
        <w:tc>
          <w:tcPr>
            <w:tcW w:w="2188" w:type="dxa"/>
          </w:tcPr>
          <w:p w:rsidR="00A85939" w:rsidRDefault="00A85939" w:rsidP="00FA75FC">
            <w:pPr>
              <w:jc w:val="center"/>
            </w:pPr>
            <w:r>
              <w:rPr>
                <w:rFonts w:hint="eastAsia"/>
              </w:rPr>
              <w:t>2</w:t>
            </w:r>
          </w:p>
        </w:tc>
        <w:tc>
          <w:tcPr>
            <w:tcW w:w="1575" w:type="dxa"/>
          </w:tcPr>
          <w:p w:rsidR="00A85939" w:rsidRDefault="00A85939" w:rsidP="00FA75FC">
            <w:pPr>
              <w:jc w:val="center"/>
            </w:pPr>
            <w:r>
              <w:rPr>
                <w:rFonts w:hint="eastAsia"/>
              </w:rPr>
              <w:t>5500</w:t>
            </w:r>
          </w:p>
        </w:tc>
        <w:tc>
          <w:tcPr>
            <w:tcW w:w="1470" w:type="dxa"/>
          </w:tcPr>
          <w:p w:rsidR="00A85939" w:rsidRDefault="00A85939" w:rsidP="00FA75FC">
            <w:pPr>
              <w:jc w:val="center"/>
            </w:pPr>
            <w:r>
              <w:rPr>
                <w:rFonts w:hint="eastAsia"/>
              </w:rPr>
              <w:t>4250</w:t>
            </w:r>
          </w:p>
        </w:tc>
        <w:tc>
          <w:tcPr>
            <w:tcW w:w="1365" w:type="dxa"/>
          </w:tcPr>
          <w:p w:rsidR="00A85939" w:rsidRDefault="00A85939" w:rsidP="00FA75FC">
            <w:pPr>
              <w:jc w:val="center"/>
            </w:pPr>
            <w:r>
              <w:rPr>
                <w:rFonts w:hint="eastAsia"/>
              </w:rPr>
              <w:t>3000</w:t>
            </w:r>
          </w:p>
        </w:tc>
        <w:tc>
          <w:tcPr>
            <w:tcW w:w="1470" w:type="dxa"/>
          </w:tcPr>
          <w:p w:rsidR="00A85939" w:rsidRDefault="00A85939" w:rsidP="00FA75FC">
            <w:pPr>
              <w:jc w:val="center"/>
            </w:pPr>
            <w:r>
              <w:rPr>
                <w:rFonts w:hint="eastAsia"/>
              </w:rPr>
              <w:t>1750</w:t>
            </w:r>
          </w:p>
        </w:tc>
        <w:tc>
          <w:tcPr>
            <w:tcW w:w="1470" w:type="dxa"/>
          </w:tcPr>
          <w:p w:rsidR="00A85939" w:rsidRDefault="00A85939" w:rsidP="00FA75FC">
            <w:pPr>
              <w:jc w:val="center"/>
            </w:pPr>
            <w:r>
              <w:rPr>
                <w:rFonts w:hint="eastAsia"/>
              </w:rPr>
              <w:t>1250</w:t>
            </w:r>
          </w:p>
        </w:tc>
      </w:tr>
      <w:tr w:rsidR="00A85939" w:rsidTr="00FA75FC">
        <w:tc>
          <w:tcPr>
            <w:tcW w:w="2188" w:type="dxa"/>
          </w:tcPr>
          <w:p w:rsidR="00A85939" w:rsidRDefault="00A85939" w:rsidP="00FA75FC">
            <w:pPr>
              <w:jc w:val="center"/>
            </w:pPr>
            <w:r>
              <w:rPr>
                <w:rFonts w:hint="eastAsia"/>
              </w:rPr>
              <w:t>5</w:t>
            </w:r>
          </w:p>
        </w:tc>
        <w:tc>
          <w:tcPr>
            <w:tcW w:w="1575" w:type="dxa"/>
          </w:tcPr>
          <w:p w:rsidR="00A85939" w:rsidRDefault="00A85939" w:rsidP="00FA75FC">
            <w:pPr>
              <w:jc w:val="center"/>
            </w:pPr>
            <w:r>
              <w:rPr>
                <w:rFonts w:hint="eastAsia"/>
              </w:rPr>
              <w:t>3000</w:t>
            </w:r>
          </w:p>
        </w:tc>
        <w:tc>
          <w:tcPr>
            <w:tcW w:w="1470" w:type="dxa"/>
          </w:tcPr>
          <w:p w:rsidR="00A85939" w:rsidRDefault="00A85939" w:rsidP="00FA75FC">
            <w:pPr>
              <w:jc w:val="center"/>
            </w:pPr>
            <w:r>
              <w:rPr>
                <w:rFonts w:hint="eastAsia"/>
              </w:rPr>
              <w:t>1900</w:t>
            </w:r>
          </w:p>
        </w:tc>
        <w:tc>
          <w:tcPr>
            <w:tcW w:w="1365" w:type="dxa"/>
          </w:tcPr>
          <w:p w:rsidR="00A85939" w:rsidRDefault="00A85939" w:rsidP="00FA75FC">
            <w:pPr>
              <w:jc w:val="center"/>
            </w:pPr>
            <w:r>
              <w:rPr>
                <w:rFonts w:hint="eastAsia"/>
              </w:rPr>
              <w:t>1300</w:t>
            </w:r>
          </w:p>
        </w:tc>
        <w:tc>
          <w:tcPr>
            <w:tcW w:w="1470" w:type="dxa"/>
          </w:tcPr>
          <w:p w:rsidR="00A85939" w:rsidRDefault="00A85939" w:rsidP="00FA75FC">
            <w:pPr>
              <w:jc w:val="center"/>
            </w:pPr>
            <w:r>
              <w:rPr>
                <w:rFonts w:hint="eastAsia"/>
              </w:rPr>
              <w:t>760</w:t>
            </w:r>
          </w:p>
        </w:tc>
        <w:tc>
          <w:tcPr>
            <w:tcW w:w="1470" w:type="dxa"/>
          </w:tcPr>
          <w:p w:rsidR="00A85939" w:rsidRDefault="00A85939" w:rsidP="00FA75FC">
            <w:pPr>
              <w:jc w:val="center"/>
            </w:pPr>
            <w:r>
              <w:rPr>
                <w:rFonts w:hint="eastAsia"/>
              </w:rPr>
              <w:t>560</w:t>
            </w:r>
          </w:p>
        </w:tc>
      </w:tr>
      <w:tr w:rsidR="00A85939" w:rsidTr="00FA75FC">
        <w:tc>
          <w:tcPr>
            <w:tcW w:w="2188" w:type="dxa"/>
          </w:tcPr>
          <w:p w:rsidR="00A85939" w:rsidRDefault="00A85939" w:rsidP="00FA75FC">
            <w:pPr>
              <w:jc w:val="center"/>
            </w:pPr>
            <w:r>
              <w:rPr>
                <w:rFonts w:hint="eastAsia"/>
              </w:rPr>
              <w:t>10</w:t>
            </w:r>
          </w:p>
        </w:tc>
        <w:tc>
          <w:tcPr>
            <w:tcW w:w="1575" w:type="dxa"/>
          </w:tcPr>
          <w:p w:rsidR="00A85939" w:rsidRDefault="00A85939" w:rsidP="00FA75FC">
            <w:pPr>
              <w:jc w:val="center"/>
            </w:pPr>
            <w:r>
              <w:rPr>
                <w:rFonts w:hint="eastAsia"/>
              </w:rPr>
              <w:t>1600</w:t>
            </w:r>
          </w:p>
        </w:tc>
        <w:tc>
          <w:tcPr>
            <w:tcW w:w="1470" w:type="dxa"/>
          </w:tcPr>
          <w:p w:rsidR="00A85939" w:rsidRDefault="00A85939" w:rsidP="00FA75FC">
            <w:pPr>
              <w:jc w:val="center"/>
            </w:pPr>
            <w:r>
              <w:rPr>
                <w:rFonts w:hint="eastAsia"/>
              </w:rPr>
              <w:t>1100</w:t>
            </w:r>
          </w:p>
        </w:tc>
        <w:tc>
          <w:tcPr>
            <w:tcW w:w="1365" w:type="dxa"/>
          </w:tcPr>
          <w:p w:rsidR="00A85939" w:rsidRDefault="00A85939" w:rsidP="00FA75FC">
            <w:pPr>
              <w:jc w:val="center"/>
            </w:pPr>
            <w:r>
              <w:rPr>
                <w:rFonts w:hint="eastAsia"/>
              </w:rPr>
              <w:t>700</w:t>
            </w:r>
          </w:p>
        </w:tc>
        <w:tc>
          <w:tcPr>
            <w:tcW w:w="1470" w:type="dxa"/>
          </w:tcPr>
          <w:p w:rsidR="00A85939" w:rsidRDefault="00A85939" w:rsidP="00FA75FC">
            <w:pPr>
              <w:jc w:val="center"/>
            </w:pPr>
            <w:r>
              <w:rPr>
                <w:rFonts w:hint="eastAsia"/>
              </w:rPr>
              <w:t>400</w:t>
            </w:r>
          </w:p>
        </w:tc>
        <w:tc>
          <w:tcPr>
            <w:tcW w:w="1470" w:type="dxa"/>
          </w:tcPr>
          <w:p w:rsidR="00A85939" w:rsidRDefault="00A85939" w:rsidP="00FA75FC">
            <w:pPr>
              <w:jc w:val="center"/>
            </w:pPr>
            <w:r>
              <w:rPr>
                <w:rFonts w:hint="eastAsia"/>
              </w:rPr>
              <w:t>290</w:t>
            </w:r>
          </w:p>
        </w:tc>
      </w:tr>
      <w:tr w:rsidR="00A85939" w:rsidTr="00FA75FC">
        <w:tc>
          <w:tcPr>
            <w:tcW w:w="2188" w:type="dxa"/>
          </w:tcPr>
          <w:p w:rsidR="00A85939" w:rsidRDefault="00A85939" w:rsidP="00FA75FC">
            <w:pPr>
              <w:jc w:val="center"/>
            </w:pPr>
            <w:r>
              <w:rPr>
                <w:rFonts w:hint="eastAsia"/>
              </w:rPr>
              <w:t>25</w:t>
            </w:r>
          </w:p>
        </w:tc>
        <w:tc>
          <w:tcPr>
            <w:tcW w:w="1575" w:type="dxa"/>
          </w:tcPr>
          <w:p w:rsidR="00A85939" w:rsidRDefault="00A85939" w:rsidP="00FA75FC">
            <w:pPr>
              <w:jc w:val="center"/>
            </w:pPr>
            <w:r>
              <w:rPr>
                <w:rFonts w:hint="eastAsia"/>
              </w:rPr>
              <w:t>720</w:t>
            </w:r>
          </w:p>
        </w:tc>
        <w:tc>
          <w:tcPr>
            <w:tcW w:w="1470" w:type="dxa"/>
          </w:tcPr>
          <w:p w:rsidR="00A85939" w:rsidRDefault="00A85939" w:rsidP="00FA75FC">
            <w:pPr>
              <w:jc w:val="center"/>
            </w:pPr>
            <w:r>
              <w:rPr>
                <w:rFonts w:hint="eastAsia"/>
              </w:rPr>
              <w:t>480</w:t>
            </w:r>
          </w:p>
        </w:tc>
        <w:tc>
          <w:tcPr>
            <w:tcW w:w="1365" w:type="dxa"/>
          </w:tcPr>
          <w:p w:rsidR="00A85939" w:rsidRDefault="00A85939" w:rsidP="00FA75FC">
            <w:pPr>
              <w:jc w:val="center"/>
            </w:pPr>
            <w:r>
              <w:rPr>
                <w:rFonts w:hint="eastAsia"/>
              </w:rPr>
              <w:t>340</w:t>
            </w:r>
          </w:p>
        </w:tc>
        <w:tc>
          <w:tcPr>
            <w:tcW w:w="1470" w:type="dxa"/>
          </w:tcPr>
          <w:p w:rsidR="00A85939" w:rsidRDefault="00A85939" w:rsidP="00FA75FC">
            <w:pPr>
              <w:jc w:val="center"/>
            </w:pPr>
            <w:r>
              <w:rPr>
                <w:rFonts w:hint="eastAsia"/>
              </w:rPr>
              <w:t>180</w:t>
            </w:r>
          </w:p>
        </w:tc>
        <w:tc>
          <w:tcPr>
            <w:tcW w:w="1470" w:type="dxa"/>
          </w:tcPr>
          <w:p w:rsidR="00A85939" w:rsidRDefault="00A85939" w:rsidP="00FA75FC">
            <w:pPr>
              <w:jc w:val="center"/>
            </w:pPr>
            <w:r>
              <w:rPr>
                <w:rFonts w:hint="eastAsia"/>
              </w:rPr>
              <w:t>120</w:t>
            </w:r>
          </w:p>
        </w:tc>
      </w:tr>
      <w:tr w:rsidR="00A85939" w:rsidTr="00FA75FC">
        <w:tc>
          <w:tcPr>
            <w:tcW w:w="2188" w:type="dxa"/>
          </w:tcPr>
          <w:p w:rsidR="00A85939" w:rsidRDefault="00A85939" w:rsidP="00FA75FC">
            <w:pPr>
              <w:jc w:val="center"/>
            </w:pPr>
            <w:r>
              <w:rPr>
                <w:rFonts w:hint="eastAsia"/>
              </w:rPr>
              <w:t>50</w:t>
            </w:r>
          </w:p>
        </w:tc>
        <w:tc>
          <w:tcPr>
            <w:tcW w:w="1575" w:type="dxa"/>
          </w:tcPr>
          <w:p w:rsidR="00A85939" w:rsidRDefault="00A85939" w:rsidP="00FA75FC">
            <w:pPr>
              <w:jc w:val="center"/>
            </w:pPr>
            <w:r>
              <w:rPr>
                <w:rFonts w:hint="eastAsia"/>
              </w:rPr>
              <w:t>420</w:t>
            </w:r>
          </w:p>
        </w:tc>
        <w:tc>
          <w:tcPr>
            <w:tcW w:w="1470" w:type="dxa"/>
          </w:tcPr>
          <w:p w:rsidR="00A85939" w:rsidRDefault="00A85939" w:rsidP="00FA75FC">
            <w:pPr>
              <w:jc w:val="center"/>
            </w:pPr>
            <w:r>
              <w:rPr>
                <w:rFonts w:hint="eastAsia"/>
              </w:rPr>
              <w:t>280</w:t>
            </w:r>
          </w:p>
        </w:tc>
        <w:tc>
          <w:tcPr>
            <w:tcW w:w="1365" w:type="dxa"/>
          </w:tcPr>
          <w:p w:rsidR="00A85939" w:rsidRDefault="00A85939" w:rsidP="00FA75FC">
            <w:pPr>
              <w:jc w:val="center"/>
            </w:pPr>
            <w:r>
              <w:rPr>
                <w:rFonts w:hint="eastAsia"/>
              </w:rPr>
              <w:t>200</w:t>
            </w:r>
          </w:p>
        </w:tc>
        <w:tc>
          <w:tcPr>
            <w:tcW w:w="1470" w:type="dxa"/>
          </w:tcPr>
          <w:p w:rsidR="00A85939" w:rsidRDefault="00A85939" w:rsidP="00FA75FC">
            <w:pPr>
              <w:jc w:val="center"/>
            </w:pPr>
            <w:r>
              <w:rPr>
                <w:rFonts w:hint="eastAsia"/>
              </w:rPr>
              <w:t>100</w:t>
            </w:r>
          </w:p>
        </w:tc>
        <w:tc>
          <w:tcPr>
            <w:tcW w:w="1470" w:type="dxa"/>
          </w:tcPr>
          <w:p w:rsidR="00A85939" w:rsidRDefault="00A85939" w:rsidP="00FA75FC">
            <w:pPr>
              <w:jc w:val="center"/>
            </w:pPr>
            <w:r>
              <w:rPr>
                <w:rFonts w:hint="eastAsia"/>
              </w:rPr>
              <w:t>64</w:t>
            </w:r>
          </w:p>
        </w:tc>
      </w:tr>
      <w:tr w:rsidR="00A85939" w:rsidTr="00FA75FC">
        <w:tc>
          <w:tcPr>
            <w:tcW w:w="2188" w:type="dxa"/>
          </w:tcPr>
          <w:p w:rsidR="00A85939" w:rsidRDefault="00A85939" w:rsidP="00FA75FC">
            <w:pPr>
              <w:jc w:val="center"/>
            </w:pPr>
            <w:r>
              <w:rPr>
                <w:rFonts w:hint="eastAsia"/>
              </w:rPr>
              <w:t>100</w:t>
            </w:r>
          </w:p>
        </w:tc>
        <w:tc>
          <w:tcPr>
            <w:tcW w:w="1575" w:type="dxa"/>
          </w:tcPr>
          <w:p w:rsidR="00A85939" w:rsidRDefault="00A85939" w:rsidP="00FA75FC">
            <w:pPr>
              <w:jc w:val="center"/>
            </w:pPr>
            <w:r>
              <w:rPr>
                <w:rFonts w:hint="eastAsia"/>
              </w:rPr>
              <w:t>250</w:t>
            </w:r>
          </w:p>
        </w:tc>
        <w:tc>
          <w:tcPr>
            <w:tcW w:w="1470" w:type="dxa"/>
          </w:tcPr>
          <w:p w:rsidR="00A85939" w:rsidRDefault="00A85939" w:rsidP="00FA75FC">
            <w:pPr>
              <w:jc w:val="center"/>
            </w:pPr>
            <w:r>
              <w:rPr>
                <w:rFonts w:hint="eastAsia"/>
              </w:rPr>
              <w:t>165</w:t>
            </w:r>
          </w:p>
        </w:tc>
        <w:tc>
          <w:tcPr>
            <w:tcW w:w="1365" w:type="dxa"/>
          </w:tcPr>
          <w:p w:rsidR="00A85939" w:rsidRDefault="00A85939" w:rsidP="00FA75FC">
            <w:pPr>
              <w:jc w:val="center"/>
            </w:pPr>
            <w:r>
              <w:rPr>
                <w:rFonts w:hint="eastAsia"/>
              </w:rPr>
              <w:t>110</w:t>
            </w:r>
          </w:p>
        </w:tc>
        <w:tc>
          <w:tcPr>
            <w:tcW w:w="1470" w:type="dxa"/>
          </w:tcPr>
          <w:p w:rsidR="00A85939" w:rsidRDefault="00A85939" w:rsidP="00FA75FC">
            <w:pPr>
              <w:jc w:val="center"/>
            </w:pPr>
            <w:r>
              <w:rPr>
                <w:rFonts w:hint="eastAsia"/>
              </w:rPr>
              <w:t>60</w:t>
            </w:r>
          </w:p>
        </w:tc>
        <w:tc>
          <w:tcPr>
            <w:tcW w:w="1470" w:type="dxa"/>
          </w:tcPr>
          <w:p w:rsidR="00A85939" w:rsidRDefault="00A85939" w:rsidP="00FA75FC">
            <w:pPr>
              <w:jc w:val="center"/>
            </w:pPr>
            <w:r>
              <w:rPr>
                <w:rFonts w:hint="eastAsia"/>
              </w:rPr>
              <w:t>35</w:t>
            </w:r>
          </w:p>
        </w:tc>
      </w:tr>
      <w:tr w:rsidR="00A85939" w:rsidTr="00FA75FC">
        <w:tc>
          <w:tcPr>
            <w:tcW w:w="2188" w:type="dxa"/>
          </w:tcPr>
          <w:p w:rsidR="00A85939" w:rsidRDefault="00A85939" w:rsidP="00FA75FC">
            <w:pPr>
              <w:jc w:val="center"/>
            </w:pPr>
            <w:r>
              <w:rPr>
                <w:rFonts w:hint="eastAsia"/>
              </w:rPr>
              <w:t>200</w:t>
            </w:r>
          </w:p>
        </w:tc>
        <w:tc>
          <w:tcPr>
            <w:tcW w:w="1575" w:type="dxa"/>
          </w:tcPr>
          <w:p w:rsidR="00A85939" w:rsidRDefault="00A85939" w:rsidP="00FA75FC">
            <w:pPr>
              <w:jc w:val="center"/>
            </w:pPr>
            <w:r>
              <w:rPr>
                <w:rFonts w:hint="eastAsia"/>
              </w:rPr>
              <w:t>140</w:t>
            </w:r>
          </w:p>
        </w:tc>
        <w:tc>
          <w:tcPr>
            <w:tcW w:w="1470" w:type="dxa"/>
          </w:tcPr>
          <w:p w:rsidR="00A85939" w:rsidRDefault="00A85939" w:rsidP="00FA75FC">
            <w:pPr>
              <w:jc w:val="center"/>
            </w:pPr>
            <w:r>
              <w:rPr>
                <w:rFonts w:hint="eastAsia"/>
              </w:rPr>
              <w:t>100</w:t>
            </w:r>
          </w:p>
        </w:tc>
        <w:tc>
          <w:tcPr>
            <w:tcW w:w="1365" w:type="dxa"/>
          </w:tcPr>
          <w:p w:rsidR="00A85939" w:rsidRDefault="00A85939" w:rsidP="00FA75FC">
            <w:pPr>
              <w:jc w:val="center"/>
            </w:pPr>
            <w:r>
              <w:rPr>
                <w:rFonts w:hint="eastAsia"/>
              </w:rPr>
              <w:t>70</w:t>
            </w:r>
          </w:p>
        </w:tc>
        <w:tc>
          <w:tcPr>
            <w:tcW w:w="1470" w:type="dxa"/>
          </w:tcPr>
          <w:p w:rsidR="00A85939" w:rsidRDefault="00A85939" w:rsidP="00FA75FC">
            <w:pPr>
              <w:jc w:val="center"/>
            </w:pPr>
            <w:r>
              <w:rPr>
                <w:rFonts w:hint="eastAsia"/>
              </w:rPr>
              <w:t>35</w:t>
            </w:r>
          </w:p>
        </w:tc>
        <w:tc>
          <w:tcPr>
            <w:tcW w:w="1470" w:type="dxa"/>
          </w:tcPr>
          <w:p w:rsidR="00A85939" w:rsidRDefault="00A85939" w:rsidP="00FA75FC">
            <w:pPr>
              <w:jc w:val="center"/>
            </w:pPr>
            <w:r>
              <w:rPr>
                <w:rFonts w:hint="eastAsia"/>
              </w:rPr>
              <w:t>22</w:t>
            </w:r>
          </w:p>
        </w:tc>
      </w:tr>
    </w:tbl>
    <w:p w:rsidR="00A85939" w:rsidRPr="00BE27DA" w:rsidRDefault="00A85939" w:rsidP="00B94BBE">
      <w:pPr>
        <w:pStyle w:val="a2"/>
        <w:spacing w:before="156" w:after="156"/>
        <w:ind w:left="0"/>
      </w:pPr>
      <w:r w:rsidRPr="00BE27DA">
        <w:rPr>
          <w:rFonts w:hint="eastAsia"/>
        </w:rPr>
        <w:lastRenderedPageBreak/>
        <w:t>日常管理</w:t>
      </w:r>
    </w:p>
    <w:p w:rsidR="00A85939" w:rsidRPr="00B440AD" w:rsidRDefault="00A85939" w:rsidP="009821FB">
      <w:pPr>
        <w:pStyle w:val="a3"/>
        <w:spacing w:beforeLines="0" w:afterLines="0"/>
        <w:ind w:left="0"/>
        <w:rPr>
          <w:rFonts w:ascii="宋体" w:eastAsia="宋体"/>
          <w:kern w:val="2"/>
          <w:szCs w:val="20"/>
        </w:rPr>
      </w:pPr>
      <w:r w:rsidRPr="00B440AD">
        <w:rPr>
          <w:rFonts w:ascii="宋体" w:eastAsia="宋体" w:hint="eastAsia"/>
          <w:kern w:val="2"/>
          <w:szCs w:val="20"/>
        </w:rPr>
        <w:t>流水养鱼池从进水口到排水口处要有</w:t>
      </w:r>
      <w:r w:rsidRPr="00B440AD">
        <w:rPr>
          <w:rFonts w:ascii="宋体" w:eastAsia="宋体"/>
          <w:kern w:val="2"/>
          <w:szCs w:val="20"/>
        </w:rPr>
        <w:t>1</w:t>
      </w:r>
      <w:r w:rsidRPr="00B440AD">
        <w:rPr>
          <w:rFonts w:ascii="宋体" w:eastAsia="宋体"/>
          <w:kern w:val="2"/>
          <w:szCs w:val="20"/>
        </w:rPr>
        <w:t>‰</w:t>
      </w:r>
      <w:r w:rsidRPr="00B440AD">
        <w:rPr>
          <w:rFonts w:ascii="宋体" w:eastAsia="宋体" w:hint="eastAsia"/>
          <w:kern w:val="2"/>
          <w:szCs w:val="20"/>
        </w:rPr>
        <w:t>～</w:t>
      </w:r>
      <w:r w:rsidRPr="00B440AD">
        <w:rPr>
          <w:rFonts w:ascii="宋体" w:eastAsia="宋体"/>
          <w:kern w:val="2"/>
          <w:szCs w:val="20"/>
        </w:rPr>
        <w:t>2</w:t>
      </w:r>
      <w:r w:rsidRPr="00B440AD">
        <w:rPr>
          <w:rFonts w:ascii="宋体" w:eastAsia="宋体"/>
          <w:kern w:val="2"/>
          <w:szCs w:val="20"/>
        </w:rPr>
        <w:t>‰</w:t>
      </w:r>
      <w:r w:rsidRPr="00B440AD">
        <w:rPr>
          <w:rFonts w:ascii="宋体" w:eastAsia="宋体" w:hint="eastAsia"/>
          <w:kern w:val="2"/>
          <w:szCs w:val="20"/>
        </w:rPr>
        <w:t>的坡降，以利于清除污物，保持水质的清洁。</w:t>
      </w:r>
    </w:p>
    <w:p w:rsidR="00A85939" w:rsidRPr="00B440AD" w:rsidRDefault="00A85939" w:rsidP="009821FB">
      <w:pPr>
        <w:pStyle w:val="a3"/>
        <w:spacing w:beforeLines="0" w:afterLines="0"/>
        <w:ind w:left="0"/>
        <w:rPr>
          <w:rFonts w:ascii="宋体" w:eastAsia="宋体"/>
          <w:kern w:val="2"/>
          <w:szCs w:val="20"/>
        </w:rPr>
      </w:pPr>
      <w:r w:rsidRPr="00B440AD">
        <w:rPr>
          <w:rFonts w:ascii="宋体" w:eastAsia="宋体" w:hint="eastAsia"/>
          <w:kern w:val="2"/>
          <w:szCs w:val="20"/>
        </w:rPr>
        <w:t>排水口和溢水口应根据鱼体的大小</w:t>
      </w:r>
      <w:proofErr w:type="gramStart"/>
      <w:r w:rsidRPr="00B440AD">
        <w:rPr>
          <w:rFonts w:ascii="宋体" w:eastAsia="宋体" w:hint="eastAsia"/>
          <w:kern w:val="2"/>
          <w:szCs w:val="20"/>
        </w:rPr>
        <w:t>设置网闸</w:t>
      </w:r>
      <w:proofErr w:type="gramEnd"/>
      <w:r w:rsidRPr="00B440AD">
        <w:rPr>
          <w:rFonts w:ascii="宋体" w:eastAsia="宋体" w:hint="eastAsia"/>
          <w:kern w:val="2"/>
          <w:szCs w:val="20"/>
        </w:rPr>
        <w:t>，以防鱼的逃逸。</w:t>
      </w:r>
    </w:p>
    <w:p w:rsidR="00A85939" w:rsidRPr="00B440AD" w:rsidRDefault="00A85939" w:rsidP="009821FB">
      <w:pPr>
        <w:pStyle w:val="a3"/>
        <w:spacing w:beforeLines="0" w:afterLines="0"/>
        <w:ind w:left="0"/>
        <w:rPr>
          <w:rFonts w:ascii="宋体" w:eastAsia="宋体"/>
          <w:kern w:val="2"/>
          <w:szCs w:val="20"/>
        </w:rPr>
      </w:pPr>
      <w:r w:rsidRPr="00B440AD">
        <w:rPr>
          <w:rFonts w:ascii="宋体" w:eastAsia="宋体" w:hint="eastAsia"/>
          <w:kern w:val="2"/>
          <w:szCs w:val="20"/>
        </w:rPr>
        <w:t>随鱼种生长，当个体差异超过40%或密度超过表</w:t>
      </w:r>
      <w:r w:rsidR="00F53A8A">
        <w:rPr>
          <w:rFonts w:ascii="宋体" w:eastAsia="宋体" w:hint="eastAsia"/>
          <w:kern w:val="2"/>
          <w:szCs w:val="20"/>
        </w:rPr>
        <w:t>3</w:t>
      </w:r>
      <w:r w:rsidRPr="00B440AD">
        <w:rPr>
          <w:rFonts w:ascii="宋体" w:eastAsia="宋体" w:hint="eastAsia"/>
          <w:kern w:val="2"/>
          <w:szCs w:val="20"/>
        </w:rPr>
        <w:t>时应及时分池或分级。</w:t>
      </w:r>
    </w:p>
    <w:p w:rsidR="00A85939" w:rsidRPr="00D920AD" w:rsidRDefault="00A85939" w:rsidP="00D920AD">
      <w:pPr>
        <w:pStyle w:val="a1"/>
        <w:spacing w:before="312" w:after="312"/>
      </w:pPr>
      <w:r w:rsidRPr="00143820">
        <w:rPr>
          <w:rFonts w:hint="eastAsia"/>
        </w:rPr>
        <w:t>成鱼</w:t>
      </w:r>
      <w:r w:rsidR="00063D8F" w:rsidRPr="00A77917">
        <w:rPr>
          <w:rFonts w:hint="eastAsia"/>
        </w:rPr>
        <w:t>（商品鱼）</w:t>
      </w:r>
      <w:r w:rsidRPr="00143820">
        <w:rPr>
          <w:rFonts w:hint="eastAsia"/>
        </w:rPr>
        <w:t>养殖</w:t>
      </w:r>
    </w:p>
    <w:p w:rsidR="00063D8F" w:rsidRDefault="00063D8F" w:rsidP="00D920AD">
      <w:pPr>
        <w:pStyle w:val="a2"/>
        <w:spacing w:before="156" w:after="156"/>
        <w:ind w:left="0"/>
      </w:pPr>
      <w:r>
        <w:rPr>
          <w:rFonts w:hint="eastAsia"/>
        </w:rPr>
        <w:t>鱼池类型</w:t>
      </w:r>
    </w:p>
    <w:p w:rsidR="00047BB3" w:rsidRDefault="00063D8F" w:rsidP="00047BB3">
      <w:pPr>
        <w:pStyle w:val="affd"/>
        <w:rPr>
          <w:szCs w:val="21"/>
        </w:rPr>
      </w:pPr>
      <w:r>
        <w:rPr>
          <w:rFonts w:hint="eastAsia"/>
          <w:szCs w:val="21"/>
        </w:rPr>
        <w:t>水泥池或以石块堆砌为主。</w:t>
      </w:r>
    </w:p>
    <w:p w:rsidR="00047BB3" w:rsidRDefault="00047BB3" w:rsidP="00D920AD">
      <w:pPr>
        <w:pStyle w:val="a2"/>
        <w:spacing w:before="156" w:after="156"/>
        <w:ind w:left="0"/>
      </w:pPr>
      <w:r>
        <w:rPr>
          <w:rFonts w:hint="eastAsia"/>
        </w:rPr>
        <w:t>鱼池规格</w:t>
      </w:r>
    </w:p>
    <w:p w:rsidR="00A85939" w:rsidRPr="002D2B4F" w:rsidRDefault="00A85939" w:rsidP="00A85939">
      <w:pPr>
        <w:pStyle w:val="affd"/>
        <w:rPr>
          <w:kern w:val="2"/>
        </w:rPr>
      </w:pPr>
      <w:r w:rsidRPr="002D2B4F">
        <w:rPr>
          <w:rFonts w:hint="eastAsia"/>
          <w:kern w:val="2"/>
        </w:rPr>
        <w:t>池塘以面积为</w:t>
      </w:r>
      <w:smartTag w:uri="urn:schemas-microsoft-com:office:smarttags" w:element="chmetcnv">
        <w:smartTagPr>
          <w:attr w:name="TCSC" w:val="0"/>
          <w:attr w:name="NumberType" w:val="1"/>
          <w:attr w:name="Negative" w:val="False"/>
          <w:attr w:name="HasSpace" w:val="True"/>
          <w:attr w:name="SourceValue" w:val="30"/>
          <w:attr w:name="UnitName" w:val="m"/>
        </w:smartTagPr>
        <w:r w:rsidRPr="002D2B4F">
          <w:rPr>
            <w:kern w:val="2"/>
          </w:rPr>
          <w:t>30</w:t>
        </w:r>
        <w:r w:rsidRPr="002D2B4F">
          <w:rPr>
            <w:rFonts w:hint="eastAsia"/>
            <w:kern w:val="2"/>
          </w:rPr>
          <w:t xml:space="preserve"> m</w:t>
        </w:r>
      </w:smartTag>
      <w:r w:rsidRPr="002D2B4F">
        <w:rPr>
          <w:rFonts w:hint="eastAsia"/>
          <w:kern w:val="2"/>
          <w:vertAlign w:val="superscript"/>
        </w:rPr>
        <w:t>2</w:t>
      </w:r>
      <w:r w:rsidRPr="002D2B4F">
        <w:rPr>
          <w:rFonts w:hint="eastAsia"/>
          <w:kern w:val="2"/>
        </w:rPr>
        <w:t>～</w:t>
      </w:r>
      <w:r w:rsidRPr="002D2B4F">
        <w:rPr>
          <w:kern w:val="2"/>
        </w:rPr>
        <w:t>100</w:t>
      </w:r>
      <w:r w:rsidRPr="002D2B4F">
        <w:rPr>
          <w:rFonts w:hint="eastAsia"/>
          <w:kern w:val="2"/>
        </w:rPr>
        <w:t xml:space="preserve"> m</w:t>
      </w:r>
      <w:r w:rsidRPr="002D2B4F">
        <w:rPr>
          <w:rFonts w:hint="eastAsia"/>
          <w:kern w:val="2"/>
          <w:vertAlign w:val="superscript"/>
        </w:rPr>
        <w:t>2</w:t>
      </w:r>
      <w:r w:rsidRPr="002D2B4F">
        <w:rPr>
          <w:rFonts w:hint="eastAsia"/>
          <w:kern w:val="2"/>
        </w:rPr>
        <w:t>，水深</w:t>
      </w:r>
      <w:smartTag w:uri="urn:schemas-microsoft-com:office:smarttags" w:element="chmetcnv">
        <w:smartTagPr>
          <w:attr w:name="TCSC" w:val="0"/>
          <w:attr w:name="NumberType" w:val="1"/>
          <w:attr w:name="Negative" w:val="False"/>
          <w:attr w:name="HasSpace" w:val="True"/>
          <w:attr w:name="SourceValue" w:val=".6"/>
          <w:attr w:name="UnitName" w:val="m"/>
        </w:smartTagPr>
        <w:r w:rsidRPr="002D2B4F">
          <w:rPr>
            <w:kern w:val="2"/>
          </w:rPr>
          <w:t>0.6</w:t>
        </w:r>
        <w:r w:rsidRPr="002D2B4F">
          <w:rPr>
            <w:rFonts w:hint="eastAsia"/>
            <w:kern w:val="2"/>
          </w:rPr>
          <w:t xml:space="preserve"> m</w:t>
        </w:r>
      </w:smartTag>
      <w:r w:rsidRPr="002D2B4F">
        <w:rPr>
          <w:rFonts w:hint="eastAsia"/>
          <w:kern w:val="2"/>
        </w:rPr>
        <w:t>～</w:t>
      </w:r>
      <w:smartTag w:uri="urn:schemas-microsoft-com:office:smarttags" w:element="chmetcnv">
        <w:smartTagPr>
          <w:attr w:name="TCSC" w:val="0"/>
          <w:attr w:name="NumberType" w:val="1"/>
          <w:attr w:name="Negative" w:val="False"/>
          <w:attr w:name="HasSpace" w:val="True"/>
          <w:attr w:name="SourceValue" w:val=".8"/>
          <w:attr w:name="UnitName" w:val="m"/>
        </w:smartTagPr>
        <w:r w:rsidRPr="002D2B4F">
          <w:rPr>
            <w:kern w:val="2"/>
          </w:rPr>
          <w:t>0.8</w:t>
        </w:r>
        <w:r w:rsidRPr="002D2B4F">
          <w:rPr>
            <w:rFonts w:hint="eastAsia"/>
            <w:kern w:val="2"/>
          </w:rPr>
          <w:t xml:space="preserve"> m</w:t>
        </w:r>
      </w:smartTag>
      <w:r w:rsidRPr="002D2B4F">
        <w:rPr>
          <w:rFonts w:hint="eastAsia"/>
          <w:kern w:val="2"/>
        </w:rPr>
        <w:t>为宜。</w:t>
      </w:r>
    </w:p>
    <w:p w:rsidR="00A85939" w:rsidRPr="002D2B4F" w:rsidRDefault="00A85939" w:rsidP="00D920AD">
      <w:pPr>
        <w:pStyle w:val="a2"/>
        <w:spacing w:before="156" w:after="156"/>
        <w:ind w:left="0"/>
        <w:jc w:val="both"/>
      </w:pPr>
      <w:r w:rsidRPr="002D2B4F">
        <w:rPr>
          <w:rFonts w:hint="eastAsia"/>
        </w:rPr>
        <w:t>鱼种放养</w:t>
      </w:r>
    </w:p>
    <w:p w:rsidR="00A85939" w:rsidRPr="002D2B4F" w:rsidRDefault="00A85939" w:rsidP="00D920AD">
      <w:pPr>
        <w:pStyle w:val="a3"/>
        <w:spacing w:before="156" w:after="156"/>
        <w:ind w:left="0"/>
      </w:pPr>
      <w:r w:rsidRPr="002D2B4F">
        <w:rPr>
          <w:rFonts w:hint="eastAsia"/>
        </w:rPr>
        <w:t>鱼种质量</w:t>
      </w:r>
    </w:p>
    <w:p w:rsidR="00A85939" w:rsidRPr="002D2B4F" w:rsidRDefault="00A85939" w:rsidP="00A85939">
      <w:pPr>
        <w:ind w:firstLineChars="200" w:firstLine="420"/>
        <w:rPr>
          <w:rFonts w:ascii="宋体"/>
          <w:noProof/>
          <w:szCs w:val="20"/>
        </w:rPr>
      </w:pPr>
      <w:r w:rsidRPr="002D2B4F">
        <w:rPr>
          <w:rFonts w:ascii="宋体" w:hint="eastAsia"/>
          <w:noProof/>
          <w:szCs w:val="20"/>
        </w:rPr>
        <w:t>规格整齐、体色鲜亮、游动敏捷、体质健壮。</w:t>
      </w:r>
    </w:p>
    <w:p w:rsidR="00A85939" w:rsidRPr="002D2B4F" w:rsidRDefault="00A85939" w:rsidP="00D920AD">
      <w:pPr>
        <w:pStyle w:val="a3"/>
        <w:spacing w:before="156" w:after="156"/>
        <w:ind w:left="0"/>
      </w:pPr>
      <w:r w:rsidRPr="002D2B4F">
        <w:rPr>
          <w:rFonts w:hint="eastAsia"/>
        </w:rPr>
        <w:t>放养密度</w:t>
      </w:r>
    </w:p>
    <w:p w:rsidR="00A85939" w:rsidRPr="00A77917" w:rsidRDefault="00047BB3" w:rsidP="00D920AD">
      <w:pPr>
        <w:ind w:firstLineChars="200" w:firstLine="420"/>
      </w:pPr>
      <w:r w:rsidRPr="00A77917">
        <w:rPr>
          <w:rFonts w:hint="eastAsia"/>
        </w:rPr>
        <w:t>在不同水量、水温及不同规格鱼种条件下可允许的放养密度按照表</w:t>
      </w:r>
      <w:r w:rsidRPr="00A77917">
        <w:rPr>
          <w:rFonts w:hint="eastAsia"/>
        </w:rPr>
        <w:t>4</w:t>
      </w:r>
      <w:r w:rsidRPr="00A77917">
        <w:rPr>
          <w:rFonts w:hint="eastAsia"/>
        </w:rPr>
        <w:t>的规定执行。</w:t>
      </w:r>
    </w:p>
    <w:p w:rsidR="00A85939" w:rsidRPr="00047BB3" w:rsidRDefault="00A85939" w:rsidP="008E41D1">
      <w:pPr>
        <w:spacing w:beforeLines="50" w:afterLines="50"/>
        <w:jc w:val="center"/>
        <w:rPr>
          <w:rFonts w:ascii="黑体" w:eastAsia="黑体" w:hAnsi="黑体"/>
          <w:noProof/>
          <w:szCs w:val="20"/>
        </w:rPr>
      </w:pPr>
      <w:r w:rsidRPr="00047BB3">
        <w:rPr>
          <w:rFonts w:ascii="黑体" w:eastAsia="黑体" w:hAnsi="黑体" w:hint="eastAsia"/>
          <w:noProof/>
          <w:szCs w:val="20"/>
        </w:rPr>
        <w:t xml:space="preserve">表4  </w:t>
      </w:r>
      <w:r w:rsidR="00047BB3" w:rsidRPr="00047BB3">
        <w:rPr>
          <w:rFonts w:ascii="黑体" w:eastAsia="黑体" w:hAnsi="黑体" w:hint="eastAsia"/>
        </w:rPr>
        <w:t>商品鱼养殖阶段不同规格鱼种、不同水温</w:t>
      </w:r>
      <w:r w:rsidR="00047BB3">
        <w:rPr>
          <w:rFonts w:ascii="黑体" w:eastAsia="黑体" w:hAnsi="黑体" w:hint="eastAsia"/>
        </w:rPr>
        <w:t>及不同水量</w:t>
      </w:r>
      <w:r w:rsidR="00047BB3" w:rsidRPr="00047BB3">
        <w:rPr>
          <w:rFonts w:ascii="黑体" w:eastAsia="黑体" w:hAnsi="黑体" w:hint="eastAsia"/>
        </w:rPr>
        <w:t>与放养密度关系表</w:t>
      </w:r>
    </w:p>
    <w:p w:rsidR="00A85939" w:rsidRPr="00B002D3" w:rsidRDefault="00A85939" w:rsidP="00A85939">
      <w:pPr>
        <w:jc w:val="right"/>
        <w:rPr>
          <w:rFonts w:ascii="宋体" w:hAnsi="宋体"/>
          <w:noProof/>
          <w:szCs w:val="20"/>
        </w:rPr>
      </w:pPr>
      <w:r w:rsidRPr="00B002D3">
        <w:rPr>
          <w:rFonts w:ascii="宋体" w:hAnsi="宋体" w:hint="eastAsia"/>
          <w:noProof/>
          <w:szCs w:val="20"/>
        </w:rPr>
        <w:t>单位</w:t>
      </w:r>
      <w:r>
        <w:rPr>
          <w:rFonts w:ascii="宋体" w:hAnsi="宋体" w:hint="eastAsia"/>
          <w:noProof/>
          <w:szCs w:val="20"/>
        </w:rPr>
        <w:t>为</w:t>
      </w:r>
      <w:r w:rsidRPr="00B002D3">
        <w:rPr>
          <w:rFonts w:ascii="宋体" w:hAnsi="宋体" w:hint="eastAsia"/>
          <w:noProof/>
          <w:szCs w:val="20"/>
        </w:rPr>
        <w:t>尾/m</w:t>
      </w:r>
      <w:r w:rsidRPr="00B002D3">
        <w:rPr>
          <w:rFonts w:ascii="宋体" w:hAnsi="宋体" w:hint="eastAsia"/>
          <w:noProof/>
          <w:szCs w:val="20"/>
          <w:vertAlign w:val="superscript"/>
        </w:rPr>
        <w:t>2</w:t>
      </w:r>
    </w:p>
    <w:tbl>
      <w:tblPr>
        <w:tblW w:w="5000" w:type="pct"/>
        <w:tblBorders>
          <w:top w:val="single" w:sz="12" w:space="0" w:color="008000"/>
          <w:left w:val="nil"/>
          <w:bottom w:val="single" w:sz="12" w:space="0" w:color="008000"/>
          <w:right w:val="nil"/>
          <w:insideH w:val="nil"/>
          <w:insideV w:val="nil"/>
        </w:tblBorders>
        <w:tblLayout w:type="fixed"/>
        <w:tblLook w:val="00BF"/>
      </w:tblPr>
      <w:tblGrid>
        <w:gridCol w:w="820"/>
        <w:gridCol w:w="746"/>
        <w:gridCol w:w="728"/>
        <w:gridCol w:w="731"/>
        <w:gridCol w:w="727"/>
        <w:gridCol w:w="729"/>
        <w:gridCol w:w="727"/>
        <w:gridCol w:w="729"/>
        <w:gridCol w:w="727"/>
        <w:gridCol w:w="729"/>
        <w:gridCol w:w="727"/>
        <w:gridCol w:w="729"/>
        <w:gridCol w:w="722"/>
      </w:tblGrid>
      <w:tr w:rsidR="00A85939" w:rsidRPr="00432143" w:rsidTr="00FA75FC">
        <w:trPr>
          <w:cantSplit/>
          <w:trHeight w:val="386"/>
        </w:trPr>
        <w:tc>
          <w:tcPr>
            <w:tcW w:w="428" w:type="pct"/>
            <w:vMerge w:val="restart"/>
            <w:tcBorders>
              <w:top w:val="single" w:sz="4" w:space="0" w:color="auto"/>
              <w:left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水量</w:t>
            </w:r>
            <w:r>
              <w:rPr>
                <w:rFonts w:ascii="宋体" w:hAnsi="宋体" w:hint="eastAsia"/>
                <w:noProof/>
                <w:sz w:val="18"/>
                <w:szCs w:val="18"/>
              </w:rPr>
              <w:t>（</w:t>
            </w:r>
            <w:r w:rsidRPr="00432143">
              <w:rPr>
                <w:rFonts w:ascii="宋体" w:hAnsi="宋体" w:hint="eastAsia"/>
                <w:noProof/>
                <w:sz w:val="18"/>
                <w:szCs w:val="18"/>
              </w:rPr>
              <w:t>L/S</w:t>
            </w:r>
            <w:r>
              <w:rPr>
                <w:rFonts w:ascii="宋体" w:hAnsi="宋体" w:hint="eastAsia"/>
                <w:noProof/>
                <w:sz w:val="18"/>
                <w:szCs w:val="18"/>
              </w:rPr>
              <w:t>）</w:t>
            </w:r>
          </w:p>
        </w:tc>
        <w:tc>
          <w:tcPr>
            <w:tcW w:w="389" w:type="pct"/>
            <w:vMerge w:val="restart"/>
            <w:tcBorders>
              <w:top w:val="single" w:sz="4" w:space="0" w:color="auto"/>
              <w:left w:val="single" w:sz="4" w:space="0" w:color="auto"/>
              <w:right w:val="single" w:sz="4" w:space="0" w:color="auto"/>
            </w:tcBorders>
            <w:vAlign w:val="center"/>
          </w:tcPr>
          <w:p w:rsidR="00A85939" w:rsidRPr="00432143" w:rsidRDefault="00A85939" w:rsidP="00FA75FC">
            <w:pPr>
              <w:ind w:left="180" w:hangingChars="100" w:hanging="180"/>
              <w:jc w:val="center"/>
              <w:rPr>
                <w:rFonts w:ascii="宋体" w:hAnsi="宋体"/>
                <w:noProof/>
                <w:sz w:val="18"/>
                <w:szCs w:val="18"/>
              </w:rPr>
            </w:pPr>
            <w:r w:rsidRPr="00432143">
              <w:rPr>
                <w:rFonts w:ascii="宋体" w:hAnsi="宋体" w:hint="eastAsia"/>
                <w:noProof/>
                <w:sz w:val="18"/>
                <w:szCs w:val="18"/>
              </w:rPr>
              <w:t>水温</w:t>
            </w:r>
          </w:p>
          <w:p w:rsidR="00A85939" w:rsidRPr="00432143" w:rsidRDefault="00A85939" w:rsidP="00FA75FC">
            <w:pPr>
              <w:ind w:left="180" w:hangingChars="100" w:hanging="180"/>
              <w:jc w:val="center"/>
              <w:rPr>
                <w:rFonts w:ascii="宋体" w:hAnsi="宋体"/>
                <w:noProof/>
                <w:sz w:val="18"/>
                <w:szCs w:val="18"/>
              </w:rPr>
            </w:pPr>
            <w:r>
              <w:rPr>
                <w:rFonts w:ascii="宋体" w:hAnsi="宋体" w:hint="eastAsia"/>
                <w:noProof/>
                <w:sz w:val="18"/>
                <w:szCs w:val="18"/>
              </w:rPr>
              <w:t>（</w:t>
            </w:r>
            <w:r w:rsidRPr="00432143">
              <w:rPr>
                <w:rFonts w:ascii="宋体" w:hAnsi="宋体" w:hint="eastAsia"/>
                <w:noProof/>
                <w:sz w:val="18"/>
                <w:szCs w:val="18"/>
              </w:rPr>
              <w:t>℃</w:t>
            </w:r>
            <w:r>
              <w:rPr>
                <w:rFonts w:ascii="宋体" w:hAnsi="宋体" w:hint="eastAsia"/>
                <w:noProof/>
                <w:sz w:val="18"/>
                <w:szCs w:val="18"/>
              </w:rPr>
              <w:t>）</w:t>
            </w:r>
          </w:p>
        </w:tc>
        <w:tc>
          <w:tcPr>
            <w:tcW w:w="4183" w:type="pct"/>
            <w:gridSpan w:val="11"/>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Pr>
                <w:rFonts w:ascii="宋体" w:hAnsi="宋体" w:hint="eastAsia"/>
                <w:noProof/>
                <w:sz w:val="18"/>
                <w:szCs w:val="18"/>
              </w:rPr>
              <w:t>放</w:t>
            </w:r>
            <w:r w:rsidRPr="00432143">
              <w:rPr>
                <w:rFonts w:ascii="宋体" w:hAnsi="宋体" w:hint="eastAsia"/>
                <w:noProof/>
                <w:sz w:val="18"/>
                <w:szCs w:val="18"/>
              </w:rPr>
              <w:t>养</w:t>
            </w:r>
            <w:r>
              <w:rPr>
                <w:rFonts w:ascii="宋体" w:hAnsi="宋体" w:hint="eastAsia"/>
                <w:noProof/>
                <w:sz w:val="18"/>
                <w:szCs w:val="18"/>
              </w:rPr>
              <w:t>时体重</w:t>
            </w:r>
            <w:r w:rsidRPr="00432143">
              <w:rPr>
                <w:rFonts w:ascii="宋体" w:hAnsi="宋体" w:hint="eastAsia"/>
                <w:noProof/>
                <w:sz w:val="18"/>
                <w:szCs w:val="18"/>
              </w:rPr>
              <w:t>（g）</w:t>
            </w:r>
          </w:p>
        </w:tc>
      </w:tr>
      <w:tr w:rsidR="00A85939" w:rsidRPr="00432143" w:rsidTr="00FA75FC">
        <w:trPr>
          <w:cantSplit/>
          <w:trHeight w:val="321"/>
        </w:trPr>
        <w:tc>
          <w:tcPr>
            <w:tcW w:w="428" w:type="pct"/>
            <w:vMerge/>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p>
        </w:tc>
        <w:tc>
          <w:tcPr>
            <w:tcW w:w="389" w:type="pct"/>
            <w:vMerge/>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40</w:t>
            </w:r>
          </w:p>
        </w:tc>
        <w:tc>
          <w:tcPr>
            <w:tcW w:w="382"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50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60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70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80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90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150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200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250</w:t>
            </w:r>
          </w:p>
        </w:tc>
        <w:tc>
          <w:tcPr>
            <w:tcW w:w="378"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300</w:t>
            </w:r>
          </w:p>
        </w:tc>
      </w:tr>
      <w:tr w:rsidR="00A85939" w:rsidRPr="00432143" w:rsidTr="00FA75FC">
        <w:trPr>
          <w:cantSplit/>
          <w:trHeight w:val="321"/>
        </w:trPr>
        <w:tc>
          <w:tcPr>
            <w:tcW w:w="428" w:type="pct"/>
            <w:vMerge w:val="restart"/>
            <w:tcBorders>
              <w:top w:val="single" w:sz="4" w:space="0" w:color="auto"/>
              <w:left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Pr>
                <w:rFonts w:ascii="宋体" w:hAnsi="宋体" w:hint="eastAsia"/>
                <w:noProof/>
                <w:sz w:val="18"/>
                <w:szCs w:val="18"/>
              </w:rPr>
              <w:t>10</w:t>
            </w:r>
          </w:p>
        </w:tc>
        <w:tc>
          <w:tcPr>
            <w:tcW w:w="389"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15</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160</w:t>
            </w:r>
          </w:p>
        </w:tc>
        <w:tc>
          <w:tcPr>
            <w:tcW w:w="382"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140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120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87</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75</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63</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47</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37</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28</w:t>
            </w:r>
          </w:p>
        </w:tc>
        <w:tc>
          <w:tcPr>
            <w:tcW w:w="378"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19</w:t>
            </w:r>
          </w:p>
        </w:tc>
      </w:tr>
      <w:tr w:rsidR="00A85939" w:rsidRPr="00432143" w:rsidTr="00FA75FC">
        <w:trPr>
          <w:cantSplit/>
          <w:trHeight w:val="322"/>
        </w:trPr>
        <w:tc>
          <w:tcPr>
            <w:tcW w:w="428" w:type="pct"/>
            <w:vMerge/>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p>
        </w:tc>
        <w:tc>
          <w:tcPr>
            <w:tcW w:w="389"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250</w:t>
            </w:r>
          </w:p>
        </w:tc>
        <w:tc>
          <w:tcPr>
            <w:tcW w:w="382"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210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190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160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140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120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80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65</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47</w:t>
            </w:r>
          </w:p>
        </w:tc>
        <w:tc>
          <w:tcPr>
            <w:tcW w:w="378"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31</w:t>
            </w:r>
          </w:p>
        </w:tc>
      </w:tr>
      <w:tr w:rsidR="00A85939" w:rsidRPr="00432143" w:rsidTr="00FA75FC">
        <w:trPr>
          <w:cantSplit/>
          <w:trHeight w:val="321"/>
        </w:trPr>
        <w:tc>
          <w:tcPr>
            <w:tcW w:w="428" w:type="pct"/>
            <w:vMerge w:val="restart"/>
            <w:tcBorders>
              <w:top w:val="single" w:sz="4" w:space="0" w:color="auto"/>
              <w:left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20</w:t>
            </w:r>
          </w:p>
        </w:tc>
        <w:tc>
          <w:tcPr>
            <w:tcW w:w="389"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15</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340</w:t>
            </w:r>
          </w:p>
        </w:tc>
        <w:tc>
          <w:tcPr>
            <w:tcW w:w="382"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290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250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220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180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160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130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77</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58</w:t>
            </w:r>
          </w:p>
        </w:tc>
        <w:tc>
          <w:tcPr>
            <w:tcW w:w="378"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39</w:t>
            </w:r>
          </w:p>
        </w:tc>
      </w:tr>
      <w:tr w:rsidR="00A85939" w:rsidRPr="00432143" w:rsidTr="00FA75FC">
        <w:trPr>
          <w:cantSplit/>
          <w:trHeight w:val="322"/>
        </w:trPr>
        <w:tc>
          <w:tcPr>
            <w:tcW w:w="428" w:type="pct"/>
            <w:vMerge/>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500</w:t>
            </w:r>
          </w:p>
        </w:tc>
        <w:tc>
          <w:tcPr>
            <w:tcW w:w="382"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440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390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330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290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250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210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170</w:t>
            </w:r>
          </w:p>
        </w:tc>
        <w:tc>
          <w:tcPr>
            <w:tcW w:w="380"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130</w:t>
            </w:r>
          </w:p>
        </w:tc>
        <w:tc>
          <w:tcPr>
            <w:tcW w:w="381"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96</w:t>
            </w:r>
          </w:p>
        </w:tc>
        <w:tc>
          <w:tcPr>
            <w:tcW w:w="378" w:type="pct"/>
            <w:tcBorders>
              <w:top w:val="single" w:sz="4" w:space="0" w:color="auto"/>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64</w:t>
            </w:r>
          </w:p>
        </w:tc>
      </w:tr>
      <w:tr w:rsidR="00A85939" w:rsidRPr="00432143" w:rsidTr="00FA75FC">
        <w:trPr>
          <w:cantSplit/>
          <w:trHeight w:val="321"/>
        </w:trPr>
        <w:tc>
          <w:tcPr>
            <w:tcW w:w="428" w:type="pct"/>
            <w:vMerge w:val="restart"/>
            <w:tcBorders>
              <w:top w:val="single" w:sz="4" w:space="0" w:color="auto"/>
              <w:left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30</w:t>
            </w:r>
          </w:p>
        </w:tc>
        <w:tc>
          <w:tcPr>
            <w:tcW w:w="389"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15</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520</w:t>
            </w:r>
          </w:p>
        </w:tc>
        <w:tc>
          <w:tcPr>
            <w:tcW w:w="382"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440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380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330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280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240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200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150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120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90</w:t>
            </w:r>
          </w:p>
        </w:tc>
        <w:tc>
          <w:tcPr>
            <w:tcW w:w="378"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60</w:t>
            </w:r>
          </w:p>
        </w:tc>
      </w:tr>
      <w:tr w:rsidR="00A85939" w:rsidRPr="00432143" w:rsidTr="00FA75FC">
        <w:trPr>
          <w:cantSplit/>
          <w:trHeight w:val="322"/>
        </w:trPr>
        <w:tc>
          <w:tcPr>
            <w:tcW w:w="428" w:type="pct"/>
            <w:vMerge/>
            <w:tcBorders>
              <w:left w:val="single" w:sz="4" w:space="0" w:color="auto"/>
              <w:bottom w:val="single" w:sz="4" w:space="0" w:color="auto"/>
              <w:right w:val="single" w:sz="4" w:space="0" w:color="auto"/>
            </w:tcBorders>
          </w:tcPr>
          <w:p w:rsidR="00A85939" w:rsidRPr="00432143" w:rsidRDefault="00A85939" w:rsidP="00FA75FC">
            <w:pPr>
              <w:rPr>
                <w:rFonts w:ascii="宋体" w:hAnsi="宋体"/>
                <w:noProof/>
                <w:sz w:val="18"/>
                <w:szCs w:val="18"/>
              </w:rPr>
            </w:pPr>
          </w:p>
        </w:tc>
        <w:tc>
          <w:tcPr>
            <w:tcW w:w="389"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780</w:t>
            </w:r>
          </w:p>
        </w:tc>
        <w:tc>
          <w:tcPr>
            <w:tcW w:w="382"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680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600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520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450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380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330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250</w:t>
            </w:r>
          </w:p>
        </w:tc>
        <w:tc>
          <w:tcPr>
            <w:tcW w:w="380"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210</w:t>
            </w:r>
          </w:p>
        </w:tc>
        <w:tc>
          <w:tcPr>
            <w:tcW w:w="381"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150</w:t>
            </w:r>
          </w:p>
        </w:tc>
        <w:tc>
          <w:tcPr>
            <w:tcW w:w="378" w:type="pct"/>
            <w:tcBorders>
              <w:left w:val="single" w:sz="4" w:space="0" w:color="auto"/>
              <w:bottom w:val="single" w:sz="4" w:space="0" w:color="auto"/>
              <w:right w:val="single" w:sz="4" w:space="0" w:color="auto"/>
            </w:tcBorders>
            <w:vAlign w:val="center"/>
          </w:tcPr>
          <w:p w:rsidR="00A85939" w:rsidRPr="00432143" w:rsidRDefault="00A85939" w:rsidP="00FA75FC">
            <w:pPr>
              <w:jc w:val="center"/>
              <w:rPr>
                <w:rFonts w:ascii="宋体" w:hAnsi="宋体"/>
                <w:noProof/>
                <w:sz w:val="18"/>
                <w:szCs w:val="18"/>
              </w:rPr>
            </w:pPr>
            <w:r w:rsidRPr="00432143">
              <w:rPr>
                <w:rFonts w:ascii="宋体" w:hAnsi="宋体" w:hint="eastAsia"/>
                <w:noProof/>
                <w:sz w:val="18"/>
                <w:szCs w:val="18"/>
              </w:rPr>
              <w:t>100</w:t>
            </w:r>
          </w:p>
        </w:tc>
      </w:tr>
    </w:tbl>
    <w:p w:rsidR="00A85939" w:rsidRPr="00112E1D" w:rsidRDefault="00A85939" w:rsidP="00D920AD">
      <w:pPr>
        <w:pStyle w:val="a2"/>
        <w:spacing w:before="156" w:after="156"/>
        <w:ind w:left="0"/>
      </w:pPr>
      <w:r w:rsidRPr="00112E1D">
        <w:rPr>
          <w:rFonts w:hint="eastAsia"/>
        </w:rPr>
        <w:t>投饲</w:t>
      </w:r>
    </w:p>
    <w:p w:rsidR="00A85939" w:rsidRDefault="00047BB3" w:rsidP="00A85939">
      <w:pPr>
        <w:ind w:firstLineChars="200" w:firstLine="420"/>
      </w:pPr>
      <w:r>
        <w:rPr>
          <w:rFonts w:hint="eastAsia"/>
        </w:rPr>
        <w:t>饲料蛋白含量不低于</w:t>
      </w:r>
      <w:r>
        <w:rPr>
          <w:rFonts w:hint="eastAsia"/>
        </w:rPr>
        <w:t>40%</w:t>
      </w:r>
      <w:r>
        <w:rPr>
          <w:rFonts w:hint="eastAsia"/>
        </w:rPr>
        <w:t>，其余营养参数标准符合</w:t>
      </w:r>
      <w:r>
        <w:t>SC/T 1030.7</w:t>
      </w:r>
      <w:r>
        <w:rPr>
          <w:rFonts w:hint="eastAsia"/>
        </w:rPr>
        <w:t>的要求</w:t>
      </w:r>
      <w:r>
        <w:rPr>
          <w:rFonts w:hint="eastAsia"/>
        </w:rPr>
        <w:t>,</w:t>
      </w:r>
      <w:r>
        <w:rPr>
          <w:rFonts w:hint="eastAsia"/>
        </w:rPr>
        <w:t>饲料质量及安全符合</w:t>
      </w:r>
      <w:r>
        <w:rPr>
          <w:rFonts w:hint="eastAsia"/>
        </w:rPr>
        <w:t>SC/T 1077</w:t>
      </w:r>
      <w:r>
        <w:rPr>
          <w:rFonts w:hint="eastAsia"/>
        </w:rPr>
        <w:t>的要求。每日投喂</w:t>
      </w:r>
      <w:r>
        <w:rPr>
          <w:rFonts w:hint="eastAsia"/>
        </w:rPr>
        <w:t>2</w:t>
      </w:r>
      <w:r>
        <w:rPr>
          <w:rFonts w:hint="eastAsia"/>
        </w:rPr>
        <w:t>～</w:t>
      </w:r>
      <w:r>
        <w:rPr>
          <w:rFonts w:hint="eastAsia"/>
        </w:rPr>
        <w:t>3</w:t>
      </w:r>
      <w:r>
        <w:rPr>
          <w:rFonts w:hint="eastAsia"/>
        </w:rPr>
        <w:t>次，每日</w:t>
      </w:r>
      <w:proofErr w:type="gramStart"/>
      <w:r>
        <w:rPr>
          <w:rFonts w:hint="eastAsia"/>
        </w:rPr>
        <w:t>投饲率按照</w:t>
      </w:r>
      <w:proofErr w:type="gramEnd"/>
      <w:r>
        <w:rPr>
          <w:rFonts w:hint="eastAsia"/>
        </w:rPr>
        <w:t>表</w:t>
      </w:r>
      <w:r>
        <w:rPr>
          <w:rFonts w:hint="eastAsia"/>
        </w:rPr>
        <w:t>5</w:t>
      </w:r>
      <w:r>
        <w:rPr>
          <w:rFonts w:hint="eastAsia"/>
        </w:rPr>
        <w:t>的规定执行。</w:t>
      </w:r>
    </w:p>
    <w:p w:rsidR="00B94BBE" w:rsidRPr="00112E1D" w:rsidRDefault="00B94BBE" w:rsidP="008E41D1">
      <w:pPr>
        <w:spacing w:beforeLines="50" w:afterLines="50"/>
        <w:ind w:firstLineChars="200" w:firstLine="420"/>
        <w:jc w:val="center"/>
        <w:rPr>
          <w:rFonts w:ascii="宋体"/>
          <w:noProof/>
          <w:szCs w:val="20"/>
        </w:rPr>
      </w:pPr>
      <w:r w:rsidRPr="00CB19D3">
        <w:rPr>
          <w:rFonts w:ascii="黑体" w:eastAsia="黑体" w:hint="eastAsia"/>
          <w:noProof/>
          <w:szCs w:val="20"/>
        </w:rPr>
        <w:t>表5  鱼种体重、水温与投饲量的关系表</w:t>
      </w:r>
    </w:p>
    <w:tbl>
      <w:tblPr>
        <w:tblpPr w:leftFromText="180" w:rightFromText="180" w:vertAnchor="text" w:horzAnchor="margin" w:tblpX="108" w:tblpY="3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233"/>
        <w:gridCol w:w="827"/>
        <w:gridCol w:w="827"/>
        <w:gridCol w:w="827"/>
        <w:gridCol w:w="827"/>
        <w:gridCol w:w="827"/>
        <w:gridCol w:w="827"/>
        <w:gridCol w:w="827"/>
        <w:gridCol w:w="821"/>
      </w:tblGrid>
      <w:tr w:rsidR="00A85939" w:rsidRPr="00E56C1F" w:rsidTr="00FA75FC">
        <w:trPr>
          <w:cantSplit/>
          <w:trHeight w:val="440"/>
        </w:trPr>
        <w:tc>
          <w:tcPr>
            <w:tcW w:w="903" w:type="pct"/>
            <w:vMerge w:val="restar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鱼的平均体重</w:t>
            </w:r>
            <w:r w:rsidR="004004EB">
              <w:rPr>
                <w:rFonts w:ascii="宋体" w:hAnsi="宋体" w:hint="eastAsia"/>
                <w:noProof/>
                <w:sz w:val="18"/>
                <w:szCs w:val="18"/>
              </w:rPr>
              <w:t>（g）</w:t>
            </w:r>
          </w:p>
          <w:p w:rsidR="00A85939" w:rsidRPr="00E56C1F" w:rsidRDefault="00A85939" w:rsidP="00FA75FC">
            <w:pPr>
              <w:jc w:val="center"/>
              <w:rPr>
                <w:rFonts w:ascii="宋体" w:hAnsi="宋体"/>
                <w:noProof/>
                <w:sz w:val="18"/>
                <w:szCs w:val="18"/>
              </w:rPr>
            </w:pPr>
            <w:r w:rsidRPr="00E56C1F">
              <w:rPr>
                <w:rFonts w:ascii="宋体" w:hAnsi="宋体"/>
                <w:noProof/>
                <w:sz w:val="18"/>
                <w:szCs w:val="18"/>
              </w:rPr>
              <w:t>(</w:t>
            </w:r>
            <w:r>
              <w:rPr>
                <w:rFonts w:ascii="宋体" w:hAnsi="宋体" w:hint="eastAsia"/>
                <w:noProof/>
                <w:sz w:val="18"/>
                <w:szCs w:val="18"/>
              </w:rPr>
              <w:t>g</w:t>
            </w:r>
            <w:r w:rsidRPr="00E56C1F">
              <w:rPr>
                <w:rFonts w:ascii="宋体" w:hAnsi="宋体"/>
                <w:noProof/>
                <w:sz w:val="18"/>
                <w:szCs w:val="18"/>
              </w:rPr>
              <w:t>)</w:t>
            </w:r>
          </w:p>
        </w:tc>
        <w:tc>
          <w:tcPr>
            <w:tcW w:w="644" w:type="pct"/>
            <w:vMerge w:val="restar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粒</w:t>
            </w:r>
            <w:r w:rsidRPr="00E56C1F">
              <w:rPr>
                <w:rFonts w:ascii="宋体" w:hAnsi="宋体"/>
                <w:noProof/>
                <w:sz w:val="18"/>
                <w:szCs w:val="18"/>
              </w:rPr>
              <w:t xml:space="preserve"> </w:t>
            </w:r>
            <w:r w:rsidRPr="00E56C1F">
              <w:rPr>
                <w:rFonts w:ascii="宋体" w:hAnsi="宋体" w:hint="eastAsia"/>
                <w:noProof/>
                <w:sz w:val="18"/>
                <w:szCs w:val="18"/>
              </w:rPr>
              <w:t>径</w:t>
            </w:r>
            <w:r w:rsidR="004004EB">
              <w:rPr>
                <w:rFonts w:ascii="宋体" w:hAnsi="宋体" w:hint="eastAsia"/>
                <w:noProof/>
                <w:sz w:val="18"/>
                <w:szCs w:val="18"/>
              </w:rPr>
              <w:t>（mm）</w:t>
            </w:r>
          </w:p>
          <w:p w:rsidR="00A85939" w:rsidRPr="00E56C1F" w:rsidRDefault="00A85939" w:rsidP="00FA75FC">
            <w:pPr>
              <w:jc w:val="center"/>
              <w:rPr>
                <w:rFonts w:ascii="宋体" w:hAnsi="宋体"/>
                <w:noProof/>
                <w:sz w:val="18"/>
                <w:szCs w:val="18"/>
              </w:rPr>
            </w:pPr>
            <w:r w:rsidRPr="00E56C1F">
              <w:rPr>
                <w:rFonts w:ascii="宋体" w:hAnsi="宋体"/>
                <w:noProof/>
                <w:sz w:val="18"/>
                <w:szCs w:val="18"/>
              </w:rPr>
              <w:t>(</w:t>
            </w:r>
            <w:r>
              <w:rPr>
                <w:rFonts w:ascii="宋体" w:hAnsi="宋体" w:hint="eastAsia"/>
                <w:noProof/>
                <w:sz w:val="18"/>
                <w:szCs w:val="18"/>
              </w:rPr>
              <w:t>mm</w:t>
            </w:r>
            <w:r w:rsidRPr="00E56C1F">
              <w:rPr>
                <w:rFonts w:ascii="宋体" w:hAnsi="宋体" w:hint="eastAsia"/>
                <w:noProof/>
                <w:sz w:val="18"/>
                <w:szCs w:val="18"/>
              </w:rPr>
              <w:t>)</w:t>
            </w:r>
          </w:p>
        </w:tc>
        <w:tc>
          <w:tcPr>
            <w:tcW w:w="3453" w:type="pct"/>
            <w:gridSpan w:val="8"/>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投喂量（占鱼体重的%）</w:t>
            </w:r>
          </w:p>
        </w:tc>
      </w:tr>
      <w:tr w:rsidR="00A85939" w:rsidRPr="00E56C1F" w:rsidTr="00FA75FC">
        <w:trPr>
          <w:cantSplit/>
          <w:trHeight w:val="440"/>
        </w:trPr>
        <w:tc>
          <w:tcPr>
            <w:tcW w:w="903" w:type="pct"/>
            <w:vMerge/>
            <w:vAlign w:val="center"/>
          </w:tcPr>
          <w:p w:rsidR="00A85939" w:rsidRPr="00E56C1F" w:rsidRDefault="00A85939" w:rsidP="00FA75FC">
            <w:pPr>
              <w:jc w:val="center"/>
              <w:rPr>
                <w:rFonts w:ascii="宋体" w:hAnsi="宋体"/>
                <w:noProof/>
                <w:sz w:val="18"/>
                <w:szCs w:val="18"/>
              </w:rPr>
            </w:pPr>
          </w:p>
        </w:tc>
        <w:tc>
          <w:tcPr>
            <w:tcW w:w="644" w:type="pct"/>
            <w:vMerge/>
            <w:vAlign w:val="center"/>
          </w:tcPr>
          <w:p w:rsidR="00A85939" w:rsidRPr="00E56C1F" w:rsidRDefault="00A85939" w:rsidP="00FA75FC">
            <w:pPr>
              <w:jc w:val="center"/>
              <w:rPr>
                <w:rFonts w:ascii="宋体" w:hAnsi="宋体"/>
                <w:noProof/>
                <w:sz w:val="18"/>
                <w:szCs w:val="18"/>
              </w:rPr>
            </w:pPr>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E56C1F">
                <w:rPr>
                  <w:rFonts w:ascii="宋体" w:hAnsi="宋体"/>
                  <w:noProof/>
                  <w:sz w:val="18"/>
                  <w:szCs w:val="18"/>
                </w:rPr>
                <w:t>2</w:t>
              </w:r>
              <w:r w:rsidRPr="00E56C1F">
                <w:rPr>
                  <w:rFonts w:ascii="宋体" w:hAnsi="宋体" w:hint="eastAsia"/>
                  <w:noProof/>
                  <w:sz w:val="18"/>
                  <w:szCs w:val="18"/>
                </w:rPr>
                <w:t>℃</w:t>
              </w:r>
            </w:smartTag>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4"/>
                <w:attr w:name="UnitName" w:val="℃"/>
              </w:smartTagPr>
              <w:r w:rsidRPr="00E56C1F">
                <w:rPr>
                  <w:rFonts w:ascii="宋体" w:hAnsi="宋体"/>
                  <w:noProof/>
                  <w:sz w:val="18"/>
                  <w:szCs w:val="18"/>
                </w:rPr>
                <w:t>4</w:t>
              </w:r>
              <w:r w:rsidRPr="00E56C1F">
                <w:rPr>
                  <w:rFonts w:ascii="宋体" w:hAnsi="宋体" w:hint="eastAsia"/>
                  <w:noProof/>
                  <w:sz w:val="18"/>
                  <w:szCs w:val="18"/>
                </w:rPr>
                <w:t>℃</w:t>
              </w:r>
            </w:smartTag>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6"/>
                <w:attr w:name="UnitName" w:val="℃"/>
              </w:smartTagPr>
              <w:r w:rsidRPr="00E56C1F">
                <w:rPr>
                  <w:rFonts w:ascii="宋体" w:hAnsi="宋体"/>
                  <w:noProof/>
                  <w:sz w:val="18"/>
                  <w:szCs w:val="18"/>
                </w:rPr>
                <w:t>6</w:t>
              </w:r>
              <w:r w:rsidRPr="00E56C1F">
                <w:rPr>
                  <w:rFonts w:ascii="宋体" w:hAnsi="宋体" w:hint="eastAsia"/>
                  <w:noProof/>
                  <w:sz w:val="18"/>
                  <w:szCs w:val="18"/>
                </w:rPr>
                <w:t>℃</w:t>
              </w:r>
            </w:smartTag>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8"/>
                <w:attr w:name="UnitName" w:val="℃"/>
              </w:smartTagPr>
              <w:r w:rsidRPr="00E56C1F">
                <w:rPr>
                  <w:rFonts w:ascii="宋体" w:hAnsi="宋体"/>
                  <w:noProof/>
                  <w:sz w:val="18"/>
                  <w:szCs w:val="18"/>
                </w:rPr>
                <w:t>8</w:t>
              </w:r>
              <w:r w:rsidRPr="00E56C1F">
                <w:rPr>
                  <w:rFonts w:ascii="宋体" w:hAnsi="宋体" w:hint="eastAsia"/>
                  <w:noProof/>
                  <w:sz w:val="18"/>
                  <w:szCs w:val="18"/>
                </w:rPr>
                <w:t>℃</w:t>
              </w:r>
            </w:smartTag>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10"/>
                <w:attr w:name="UnitName" w:val="℃"/>
              </w:smartTagPr>
              <w:r w:rsidRPr="00E56C1F">
                <w:rPr>
                  <w:rFonts w:ascii="宋体" w:hAnsi="宋体"/>
                  <w:noProof/>
                  <w:sz w:val="18"/>
                  <w:szCs w:val="18"/>
                </w:rPr>
                <w:t>10</w:t>
              </w:r>
              <w:r w:rsidRPr="00E56C1F">
                <w:rPr>
                  <w:rFonts w:ascii="宋体" w:hAnsi="宋体" w:hint="eastAsia"/>
                  <w:noProof/>
                  <w:sz w:val="18"/>
                  <w:szCs w:val="18"/>
                </w:rPr>
                <w:t>℃</w:t>
              </w:r>
            </w:smartTag>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12"/>
                <w:attr w:name="UnitName" w:val="℃"/>
              </w:smartTagPr>
              <w:r w:rsidRPr="00E56C1F">
                <w:rPr>
                  <w:rFonts w:ascii="宋体" w:hAnsi="宋体"/>
                  <w:noProof/>
                  <w:sz w:val="18"/>
                  <w:szCs w:val="18"/>
                </w:rPr>
                <w:t>12</w:t>
              </w:r>
              <w:r w:rsidRPr="00E56C1F">
                <w:rPr>
                  <w:rFonts w:ascii="宋体" w:hAnsi="宋体" w:hint="eastAsia"/>
                  <w:noProof/>
                  <w:sz w:val="18"/>
                  <w:szCs w:val="18"/>
                </w:rPr>
                <w:t>℃</w:t>
              </w:r>
            </w:smartTag>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14"/>
                <w:attr w:name="UnitName" w:val="℃"/>
              </w:smartTagPr>
              <w:r w:rsidRPr="00E56C1F">
                <w:rPr>
                  <w:rFonts w:ascii="宋体" w:hAnsi="宋体"/>
                  <w:noProof/>
                  <w:sz w:val="18"/>
                  <w:szCs w:val="18"/>
                </w:rPr>
                <w:t>14</w:t>
              </w:r>
              <w:r w:rsidRPr="00E56C1F">
                <w:rPr>
                  <w:rFonts w:ascii="宋体" w:hAnsi="宋体" w:hint="eastAsia"/>
                  <w:noProof/>
                  <w:sz w:val="18"/>
                  <w:szCs w:val="18"/>
                </w:rPr>
                <w:t>℃</w:t>
              </w:r>
            </w:smartTag>
          </w:p>
        </w:tc>
        <w:tc>
          <w:tcPr>
            <w:tcW w:w="432" w:type="pct"/>
            <w:vAlign w:val="center"/>
          </w:tcPr>
          <w:p w:rsidR="00A85939" w:rsidRPr="00E56C1F" w:rsidRDefault="00A85939" w:rsidP="00FA75FC">
            <w:pPr>
              <w:jc w:val="center"/>
              <w:rPr>
                <w:rFonts w:ascii="宋体" w:hAnsi="宋体"/>
                <w:noProof/>
                <w:sz w:val="18"/>
                <w:szCs w:val="18"/>
              </w:rPr>
            </w:pPr>
            <w:smartTag w:uri="urn:schemas-microsoft-com:office:smarttags" w:element="chmetcnv">
              <w:smartTagPr>
                <w:attr w:name="TCSC" w:val="0"/>
                <w:attr w:name="NumberType" w:val="1"/>
                <w:attr w:name="Negative" w:val="False"/>
                <w:attr w:name="HasSpace" w:val="False"/>
                <w:attr w:name="SourceValue" w:val="16"/>
                <w:attr w:name="UnitName" w:val="℃"/>
              </w:smartTagPr>
              <w:r w:rsidRPr="00E56C1F">
                <w:rPr>
                  <w:rFonts w:ascii="宋体" w:hAnsi="宋体"/>
                  <w:noProof/>
                  <w:sz w:val="18"/>
                  <w:szCs w:val="18"/>
                </w:rPr>
                <w:t>16</w:t>
              </w:r>
              <w:r w:rsidRPr="00E56C1F">
                <w:rPr>
                  <w:rFonts w:ascii="宋体" w:hAnsi="宋体" w:hint="eastAsia"/>
                  <w:noProof/>
                  <w:sz w:val="18"/>
                  <w:szCs w:val="18"/>
                </w:rPr>
                <w:t>℃</w:t>
              </w:r>
            </w:smartTag>
          </w:p>
        </w:tc>
      </w:tr>
      <w:tr w:rsidR="00A85939" w:rsidRPr="00E56C1F" w:rsidTr="00FA75FC">
        <w:trPr>
          <w:trHeight w:val="334"/>
        </w:trPr>
        <w:tc>
          <w:tcPr>
            <w:tcW w:w="903" w:type="pc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lastRenderedPageBreak/>
              <w:t>100</w:t>
            </w:r>
            <w:r>
              <w:rPr>
                <w:rFonts w:ascii="宋体" w:hAnsi="宋体" w:hint="eastAsia"/>
                <w:noProof/>
                <w:sz w:val="18"/>
                <w:szCs w:val="18"/>
              </w:rPr>
              <w:t>～</w:t>
            </w:r>
            <w:r w:rsidRPr="00E56C1F">
              <w:rPr>
                <w:rFonts w:ascii="宋体" w:hAnsi="宋体" w:hint="eastAsia"/>
                <w:noProof/>
                <w:sz w:val="18"/>
                <w:szCs w:val="18"/>
              </w:rPr>
              <w:t>150</w:t>
            </w:r>
          </w:p>
        </w:tc>
        <w:tc>
          <w:tcPr>
            <w:tcW w:w="644" w:type="pct"/>
            <w:vAlign w:val="center"/>
          </w:tcPr>
          <w:p w:rsidR="00A85939" w:rsidRPr="00E56C1F" w:rsidRDefault="00A85939" w:rsidP="00FA75FC">
            <w:pPr>
              <w:jc w:val="center"/>
              <w:rPr>
                <w:rFonts w:ascii="宋体" w:hAnsi="宋体"/>
                <w:noProof/>
                <w:sz w:val="18"/>
                <w:szCs w:val="18"/>
              </w:rPr>
            </w:pPr>
            <w:r w:rsidRPr="00CB19D3">
              <w:rPr>
                <w:rFonts w:ascii="宋体" w:hAnsi="宋体"/>
                <w:noProof/>
                <w:sz w:val="18"/>
                <w:szCs w:val="18"/>
              </w:rPr>
              <w:t>2.0</w:t>
            </w:r>
            <w:r w:rsidRPr="00CB19D3">
              <w:rPr>
                <w:rFonts w:ascii="宋体" w:hAnsi="宋体" w:hint="eastAsia"/>
                <w:noProof/>
                <w:sz w:val="18"/>
                <w:szCs w:val="18"/>
              </w:rPr>
              <w:t>～</w:t>
            </w:r>
            <w:r w:rsidRPr="00CB19D3">
              <w:rPr>
                <w:rFonts w:ascii="宋体" w:hAnsi="宋体"/>
                <w:noProof/>
                <w:sz w:val="18"/>
                <w:szCs w:val="18"/>
              </w:rPr>
              <w:t>2.5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0.7</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0.8</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1.1</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1.3</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1.7</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1.9</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1.9</w:t>
            </w:r>
          </w:p>
        </w:tc>
      </w:tr>
      <w:tr w:rsidR="00A85939" w:rsidRPr="00E56C1F" w:rsidTr="00FA75FC">
        <w:trPr>
          <w:trHeight w:val="334"/>
        </w:trPr>
        <w:tc>
          <w:tcPr>
            <w:tcW w:w="903" w:type="pc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150</w:t>
            </w:r>
            <w:r>
              <w:rPr>
                <w:rFonts w:ascii="宋体" w:hAnsi="宋体" w:hint="eastAsia"/>
                <w:noProof/>
                <w:sz w:val="18"/>
                <w:szCs w:val="18"/>
              </w:rPr>
              <w:t>～</w:t>
            </w:r>
            <w:r w:rsidRPr="00E56C1F">
              <w:rPr>
                <w:rFonts w:ascii="宋体" w:hAnsi="宋体" w:hint="eastAsia"/>
                <w:noProof/>
                <w:sz w:val="18"/>
                <w:szCs w:val="18"/>
              </w:rPr>
              <w:t>250</w:t>
            </w:r>
          </w:p>
        </w:tc>
        <w:tc>
          <w:tcPr>
            <w:tcW w:w="644"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2.5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0.6</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0.8</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1.0</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1.2</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1.4</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1.6</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1.8</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1.8</w:t>
            </w:r>
          </w:p>
        </w:tc>
      </w:tr>
      <w:tr w:rsidR="00A85939" w:rsidRPr="00E56C1F" w:rsidTr="00FA75FC">
        <w:trPr>
          <w:trHeight w:val="334"/>
        </w:trPr>
        <w:tc>
          <w:tcPr>
            <w:tcW w:w="903" w:type="pc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250</w:t>
            </w:r>
            <w:r>
              <w:rPr>
                <w:rFonts w:ascii="宋体" w:hAnsi="宋体" w:hint="eastAsia"/>
                <w:noProof/>
                <w:sz w:val="18"/>
                <w:szCs w:val="18"/>
              </w:rPr>
              <w:t>～</w:t>
            </w:r>
            <w:r w:rsidRPr="00E56C1F">
              <w:rPr>
                <w:rFonts w:ascii="宋体" w:hAnsi="宋体" w:hint="eastAsia"/>
                <w:noProof/>
                <w:sz w:val="18"/>
                <w:szCs w:val="18"/>
              </w:rPr>
              <w:t>500</w:t>
            </w:r>
          </w:p>
        </w:tc>
        <w:tc>
          <w:tcPr>
            <w:tcW w:w="644"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3.5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0.7</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0.8</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1.1</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1.3</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1.7</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1.7</w:t>
            </w:r>
          </w:p>
        </w:tc>
      </w:tr>
      <w:tr w:rsidR="00A85939" w:rsidRPr="00E56C1F" w:rsidTr="00FA75FC">
        <w:trPr>
          <w:trHeight w:val="335"/>
        </w:trPr>
        <w:tc>
          <w:tcPr>
            <w:tcW w:w="903" w:type="pc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500</w:t>
            </w:r>
            <w:r>
              <w:rPr>
                <w:rFonts w:ascii="宋体" w:hAnsi="宋体" w:hint="eastAsia"/>
                <w:noProof/>
                <w:sz w:val="18"/>
                <w:szCs w:val="18"/>
              </w:rPr>
              <w:t>～</w:t>
            </w:r>
            <w:r w:rsidRPr="00E56C1F">
              <w:rPr>
                <w:rFonts w:ascii="宋体" w:hAnsi="宋体" w:hint="eastAsia"/>
                <w:noProof/>
                <w:sz w:val="18"/>
                <w:szCs w:val="18"/>
              </w:rPr>
              <w:t>750</w:t>
            </w:r>
          </w:p>
        </w:tc>
        <w:tc>
          <w:tcPr>
            <w:tcW w:w="644"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5.0</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0.4</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0.6</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0.7</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1.0</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1.2</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1.4</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1.6</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1.6</w:t>
            </w:r>
          </w:p>
        </w:tc>
      </w:tr>
      <w:tr w:rsidR="00A85939" w:rsidRPr="00E56C1F" w:rsidTr="00FA75FC">
        <w:trPr>
          <w:trHeight w:val="334"/>
        </w:trPr>
        <w:tc>
          <w:tcPr>
            <w:tcW w:w="903" w:type="pc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750</w:t>
            </w:r>
            <w:r>
              <w:rPr>
                <w:rFonts w:ascii="宋体" w:hAnsi="宋体" w:hint="eastAsia"/>
                <w:noProof/>
                <w:sz w:val="18"/>
                <w:szCs w:val="18"/>
              </w:rPr>
              <w:t>～</w:t>
            </w:r>
            <w:r w:rsidRPr="00E56C1F">
              <w:rPr>
                <w:rFonts w:ascii="宋体" w:hAnsi="宋体" w:hint="eastAsia"/>
                <w:noProof/>
                <w:sz w:val="18"/>
                <w:szCs w:val="18"/>
              </w:rPr>
              <w:t>1000</w:t>
            </w:r>
          </w:p>
        </w:tc>
        <w:tc>
          <w:tcPr>
            <w:tcW w:w="644"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5.0</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0.3</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0.6</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0.9</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1.1</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1.3</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1.5</w:t>
            </w:r>
          </w:p>
        </w:tc>
      </w:tr>
      <w:tr w:rsidR="00A85939" w:rsidRPr="00E56C1F" w:rsidTr="00FA75FC">
        <w:trPr>
          <w:trHeight w:val="334"/>
        </w:trPr>
        <w:tc>
          <w:tcPr>
            <w:tcW w:w="903" w:type="pc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1000</w:t>
            </w:r>
            <w:r>
              <w:rPr>
                <w:rFonts w:ascii="宋体" w:hAnsi="宋体" w:hint="eastAsia"/>
                <w:noProof/>
                <w:sz w:val="18"/>
                <w:szCs w:val="18"/>
              </w:rPr>
              <w:t>～</w:t>
            </w:r>
            <w:r w:rsidRPr="00E56C1F">
              <w:rPr>
                <w:rFonts w:ascii="宋体" w:hAnsi="宋体" w:hint="eastAsia"/>
                <w:noProof/>
                <w:sz w:val="18"/>
                <w:szCs w:val="18"/>
              </w:rPr>
              <w:t>2000</w:t>
            </w:r>
          </w:p>
        </w:tc>
        <w:tc>
          <w:tcPr>
            <w:tcW w:w="644"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6.5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0.2</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0.4</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0.6</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0.8</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1.0</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1.2</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1.2</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1.2</w:t>
            </w:r>
          </w:p>
        </w:tc>
      </w:tr>
      <w:tr w:rsidR="00A85939" w:rsidRPr="00E56C1F" w:rsidTr="00FA75FC">
        <w:trPr>
          <w:trHeight w:val="335"/>
        </w:trPr>
        <w:tc>
          <w:tcPr>
            <w:tcW w:w="903" w:type="pct"/>
            <w:vAlign w:val="center"/>
          </w:tcPr>
          <w:p w:rsidR="00A85939" w:rsidRPr="00E56C1F" w:rsidRDefault="00A85939" w:rsidP="00FA75FC">
            <w:pPr>
              <w:jc w:val="center"/>
              <w:rPr>
                <w:rFonts w:ascii="宋体" w:hAnsi="宋体"/>
                <w:noProof/>
                <w:sz w:val="18"/>
                <w:szCs w:val="18"/>
              </w:rPr>
            </w:pPr>
            <w:r w:rsidRPr="00E56C1F">
              <w:rPr>
                <w:rFonts w:ascii="宋体" w:hAnsi="宋体" w:hint="eastAsia"/>
                <w:noProof/>
                <w:sz w:val="18"/>
                <w:szCs w:val="18"/>
              </w:rPr>
              <w:t>2000以上</w:t>
            </w:r>
          </w:p>
        </w:tc>
        <w:tc>
          <w:tcPr>
            <w:tcW w:w="644"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8.0</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0.2</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0.4</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0.5</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0.6</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0.7</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0.8</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0.8</w:t>
            </w:r>
          </w:p>
        </w:tc>
        <w:tc>
          <w:tcPr>
            <w:tcW w:w="432" w:type="pct"/>
            <w:vAlign w:val="center"/>
          </w:tcPr>
          <w:p w:rsidR="00A85939" w:rsidRPr="00E56C1F" w:rsidRDefault="00A85939" w:rsidP="00FA75FC">
            <w:pPr>
              <w:jc w:val="center"/>
              <w:rPr>
                <w:rFonts w:ascii="宋体" w:hAnsi="宋体"/>
                <w:noProof/>
                <w:sz w:val="18"/>
                <w:szCs w:val="18"/>
              </w:rPr>
            </w:pPr>
            <w:r w:rsidRPr="00E56C1F">
              <w:rPr>
                <w:rFonts w:ascii="宋体" w:hAnsi="宋体"/>
                <w:noProof/>
                <w:sz w:val="18"/>
                <w:szCs w:val="18"/>
              </w:rPr>
              <w:t>0.8</w:t>
            </w:r>
          </w:p>
        </w:tc>
      </w:tr>
    </w:tbl>
    <w:p w:rsidR="00A85939" w:rsidRPr="00070EBC" w:rsidRDefault="00A85939" w:rsidP="00A85939">
      <w:pPr>
        <w:jc w:val="center"/>
        <w:rPr>
          <w:rFonts w:ascii="黑体" w:eastAsia="黑体"/>
          <w:noProof/>
          <w:szCs w:val="20"/>
        </w:rPr>
      </w:pPr>
    </w:p>
    <w:p w:rsidR="00A85939" w:rsidRDefault="0057766B" w:rsidP="00D920AD">
      <w:pPr>
        <w:pStyle w:val="a2"/>
        <w:spacing w:before="156" w:after="156"/>
        <w:ind w:left="0"/>
      </w:pPr>
      <w:r>
        <w:rPr>
          <w:rFonts w:hint="eastAsia"/>
        </w:rPr>
        <w:t>水温</w:t>
      </w:r>
    </w:p>
    <w:p w:rsidR="00A85939" w:rsidRPr="00A77917" w:rsidRDefault="0057766B" w:rsidP="00A85939">
      <w:pPr>
        <w:ind w:firstLineChars="236" w:firstLine="496"/>
        <w:rPr>
          <w:noProof/>
        </w:rPr>
      </w:pPr>
      <w:r w:rsidRPr="00A77917">
        <w:rPr>
          <w:rFonts w:ascii="宋体" w:hAnsi="宋体" w:hint="eastAsia"/>
          <w:noProof/>
        </w:rPr>
        <w:t>成鱼养殖适宜</w:t>
      </w:r>
      <w:r w:rsidR="00A85939" w:rsidRPr="00A77917">
        <w:rPr>
          <w:rFonts w:ascii="宋体" w:hAnsi="宋体" w:hint="eastAsia"/>
          <w:noProof/>
        </w:rPr>
        <w:t>水温</w:t>
      </w:r>
      <w:r w:rsidRPr="00A77917">
        <w:rPr>
          <w:rFonts w:hint="eastAsia"/>
          <w:noProof/>
        </w:rPr>
        <w:t>为</w:t>
      </w:r>
      <w:r w:rsidR="004004EB" w:rsidRPr="00A77917">
        <w:rPr>
          <w:rFonts w:hint="eastAsia"/>
          <w:noProof/>
        </w:rPr>
        <w:t>6</w:t>
      </w:r>
      <w:r w:rsidR="00A85939" w:rsidRPr="00A77917">
        <w:rPr>
          <w:rFonts w:hint="eastAsia"/>
          <w:noProof/>
        </w:rPr>
        <w:t xml:space="preserve"> </w:t>
      </w:r>
      <w:r w:rsidR="00A85939" w:rsidRPr="00A77917">
        <w:rPr>
          <w:rFonts w:hint="eastAsia"/>
          <w:noProof/>
        </w:rPr>
        <w:t>℃～</w:t>
      </w:r>
      <w:smartTag w:uri="urn:schemas-microsoft-com:office:smarttags" w:element="chmetcnv">
        <w:smartTagPr>
          <w:attr w:name="TCSC" w:val="0"/>
          <w:attr w:name="NumberType" w:val="1"/>
          <w:attr w:name="Negative" w:val="False"/>
          <w:attr w:name="HasSpace" w:val="True"/>
          <w:attr w:name="SourceValue" w:val="16"/>
          <w:attr w:name="UnitName" w:val="℃"/>
        </w:smartTagPr>
        <w:r w:rsidR="00A85939" w:rsidRPr="00A77917">
          <w:rPr>
            <w:noProof/>
          </w:rPr>
          <w:t>16</w:t>
        </w:r>
        <w:r w:rsidR="00A85939" w:rsidRPr="00A77917">
          <w:rPr>
            <w:rFonts w:hint="eastAsia"/>
            <w:noProof/>
          </w:rPr>
          <w:t xml:space="preserve"> </w:t>
        </w:r>
        <w:r w:rsidR="00A85939" w:rsidRPr="00A77917">
          <w:rPr>
            <w:rFonts w:hint="eastAsia"/>
            <w:noProof/>
          </w:rPr>
          <w:t>℃</w:t>
        </w:r>
        <w:r w:rsidRPr="00A77917">
          <w:rPr>
            <w:rFonts w:hint="eastAsia"/>
            <w:noProof/>
          </w:rPr>
          <w:t>。</w:t>
        </w:r>
      </w:smartTag>
    </w:p>
    <w:p w:rsidR="0057766B" w:rsidRDefault="0057766B" w:rsidP="00D920AD">
      <w:pPr>
        <w:pStyle w:val="a2"/>
        <w:spacing w:before="156" w:after="156"/>
        <w:ind w:left="0"/>
      </w:pPr>
      <w:r>
        <w:rPr>
          <w:rFonts w:hint="eastAsia"/>
        </w:rPr>
        <w:t>溶解氧量</w:t>
      </w:r>
    </w:p>
    <w:p w:rsidR="0057766B" w:rsidRPr="00A77917" w:rsidRDefault="0057766B" w:rsidP="0057766B">
      <w:pPr>
        <w:ind w:firstLineChars="236" w:firstLine="496"/>
        <w:rPr>
          <w:noProof/>
        </w:rPr>
      </w:pPr>
      <w:r w:rsidRPr="00A77917">
        <w:rPr>
          <w:rFonts w:hint="eastAsia"/>
        </w:rPr>
        <w:t>成鱼养殖池水体的溶解氧应不低于</w:t>
      </w:r>
      <w:r w:rsidRPr="00A77917">
        <w:rPr>
          <w:rFonts w:hint="eastAsia"/>
        </w:rPr>
        <w:t xml:space="preserve">6 </w:t>
      </w:r>
      <w:r w:rsidRPr="00A77917">
        <w:t>mg/L</w:t>
      </w:r>
      <w:r w:rsidRPr="00A77917">
        <w:rPr>
          <w:rFonts w:hint="eastAsia"/>
        </w:rPr>
        <w:t>。</w:t>
      </w:r>
    </w:p>
    <w:p w:rsidR="00A85939" w:rsidRPr="002D2B4F" w:rsidRDefault="00A85939" w:rsidP="00D920AD">
      <w:pPr>
        <w:pStyle w:val="a2"/>
        <w:spacing w:before="156" w:after="156"/>
        <w:ind w:left="0"/>
      </w:pPr>
      <w:r w:rsidRPr="002D2B4F">
        <w:rPr>
          <w:rFonts w:hint="eastAsia"/>
        </w:rPr>
        <w:t>日常管理</w:t>
      </w:r>
    </w:p>
    <w:p w:rsidR="00A85939" w:rsidRPr="002D2B4F" w:rsidRDefault="00A85939" w:rsidP="00A85939">
      <w:pPr>
        <w:pStyle w:val="31"/>
        <w:rPr>
          <w:noProof/>
          <w:color w:val="auto"/>
        </w:rPr>
      </w:pPr>
      <w:r w:rsidRPr="002D2B4F">
        <w:rPr>
          <w:rFonts w:hint="eastAsia"/>
          <w:noProof/>
          <w:color w:val="auto"/>
        </w:rPr>
        <w:t>在饲养过程中，要注意巡塘检查，观察鱼的活动和摄食情况以及有无逃鱼等问题，并及时调节水质和水的流量，及时清除池内污物，保持水的清洁。</w:t>
      </w:r>
    </w:p>
    <w:p w:rsidR="00A85939" w:rsidRPr="00143820" w:rsidRDefault="00A85939" w:rsidP="00A85939">
      <w:pPr>
        <w:pStyle w:val="a1"/>
        <w:spacing w:before="312" w:after="312"/>
      </w:pPr>
      <w:r w:rsidRPr="00143820">
        <w:rPr>
          <w:rFonts w:hint="eastAsia"/>
        </w:rPr>
        <w:t>病害预防</w:t>
      </w:r>
    </w:p>
    <w:p w:rsidR="00A85939" w:rsidRPr="002D2B4F" w:rsidRDefault="00A85939" w:rsidP="00147F5C">
      <w:pPr>
        <w:pStyle w:val="a2"/>
        <w:spacing w:before="156" w:after="156"/>
        <w:ind w:left="0"/>
      </w:pPr>
      <w:r w:rsidRPr="002D2B4F">
        <w:rPr>
          <w:rFonts w:hint="eastAsia"/>
        </w:rPr>
        <w:t>环境卫生</w:t>
      </w:r>
    </w:p>
    <w:p w:rsidR="00A85939" w:rsidRPr="00A77917" w:rsidRDefault="002F1D6E" w:rsidP="00A85939">
      <w:pPr>
        <w:pStyle w:val="affd"/>
        <w:rPr>
          <w:rFonts w:hAnsi="宋体"/>
          <w:kern w:val="2"/>
          <w:szCs w:val="24"/>
        </w:rPr>
      </w:pPr>
      <w:r w:rsidRPr="00A77917">
        <w:rPr>
          <w:rFonts w:hint="eastAsia"/>
        </w:rPr>
        <w:t>环境卫生应符合</w:t>
      </w:r>
      <w:r w:rsidRPr="00A77917">
        <w:t>SC/T 6102</w:t>
      </w:r>
      <w:r w:rsidRPr="00A77917">
        <w:rPr>
          <w:rFonts w:hint="eastAsia"/>
        </w:rPr>
        <w:t>的相关</w:t>
      </w:r>
      <w:r w:rsidRPr="00A77917">
        <w:t>规定</w:t>
      </w:r>
      <w:r w:rsidRPr="00A77917">
        <w:rPr>
          <w:rFonts w:hint="eastAsia"/>
        </w:rPr>
        <w:t>。</w:t>
      </w:r>
    </w:p>
    <w:p w:rsidR="00A85939" w:rsidRPr="002D2B4F" w:rsidRDefault="00A85939" w:rsidP="00147F5C">
      <w:pPr>
        <w:pStyle w:val="a2"/>
        <w:spacing w:before="156" w:after="156"/>
        <w:ind w:left="0"/>
      </w:pPr>
      <w:r w:rsidRPr="002D2B4F">
        <w:rPr>
          <w:rFonts w:hint="eastAsia"/>
        </w:rPr>
        <w:t>消毒</w:t>
      </w:r>
    </w:p>
    <w:p w:rsidR="002F1D6E" w:rsidRPr="00A77917" w:rsidRDefault="002F1D6E" w:rsidP="00D920AD">
      <w:pPr>
        <w:pStyle w:val="afff8"/>
        <w:spacing w:before="0" w:after="0"/>
        <w:ind w:left="0"/>
      </w:pPr>
      <w:r w:rsidRPr="00A77917">
        <w:rPr>
          <w:rFonts w:hint="eastAsia"/>
        </w:rPr>
        <w:t>人员进入车间、工具使用前应消毒。</w:t>
      </w:r>
    </w:p>
    <w:p w:rsidR="002F1D6E" w:rsidRPr="00A77917" w:rsidRDefault="002F1D6E" w:rsidP="00D920AD">
      <w:pPr>
        <w:pStyle w:val="afff8"/>
        <w:spacing w:before="0" w:after="0"/>
        <w:ind w:left="0"/>
      </w:pPr>
      <w:r w:rsidRPr="00A77917">
        <w:rPr>
          <w:rFonts w:hint="eastAsia"/>
        </w:rPr>
        <w:t>外购鱼卵、鱼苗、鱼种、成鱼及其运载工具进入养殖区应消毒。</w:t>
      </w:r>
    </w:p>
    <w:p w:rsidR="00A85939" w:rsidRPr="002D2B4F" w:rsidRDefault="00A85939" w:rsidP="00147F5C">
      <w:pPr>
        <w:pStyle w:val="a2"/>
        <w:spacing w:before="156" w:after="156"/>
        <w:ind w:left="0"/>
      </w:pPr>
      <w:r w:rsidRPr="002D2B4F">
        <w:rPr>
          <w:rFonts w:hint="eastAsia"/>
        </w:rPr>
        <w:t>传染源控制</w:t>
      </w:r>
    </w:p>
    <w:p w:rsidR="00A85939" w:rsidRPr="002D2B4F" w:rsidRDefault="00A85939" w:rsidP="00A85939">
      <w:pPr>
        <w:ind w:firstLineChars="199" w:firstLine="418"/>
        <w:rPr>
          <w:rFonts w:ascii="宋体"/>
          <w:noProof/>
          <w:szCs w:val="20"/>
        </w:rPr>
      </w:pPr>
      <w:r w:rsidRPr="002D2B4F">
        <w:rPr>
          <w:rFonts w:ascii="宋体" w:hint="eastAsia"/>
          <w:noProof/>
          <w:szCs w:val="20"/>
        </w:rPr>
        <w:t>防止霉变饲料混入，防止老鼠、苍蝇、飞鸟等传染源进入仓库和养殖区。保持鱼池清洁、卫生，保持水质清洁，防止杂物进入。</w:t>
      </w:r>
    </w:p>
    <w:p w:rsidR="00A85939" w:rsidRPr="002D2B4F" w:rsidRDefault="00A85939" w:rsidP="00147F5C">
      <w:pPr>
        <w:pStyle w:val="a2"/>
        <w:spacing w:before="156" w:after="156"/>
        <w:ind w:left="0"/>
      </w:pPr>
      <w:r w:rsidRPr="002D2B4F">
        <w:rPr>
          <w:rFonts w:hint="eastAsia"/>
        </w:rPr>
        <w:t>鱼病防治</w:t>
      </w:r>
    </w:p>
    <w:p w:rsidR="00A85939" w:rsidRDefault="002F1D6E" w:rsidP="00A85939">
      <w:pPr>
        <w:ind w:firstLineChars="200" w:firstLine="420"/>
      </w:pPr>
      <w:r>
        <w:rPr>
          <w:rFonts w:hint="eastAsia"/>
        </w:rPr>
        <w:t>北极红点</w:t>
      </w:r>
      <w:proofErr w:type="gramStart"/>
      <w:r>
        <w:rPr>
          <w:rFonts w:hint="eastAsia"/>
        </w:rPr>
        <w:t>鲑</w:t>
      </w:r>
      <w:proofErr w:type="gramEnd"/>
      <w:r>
        <w:rPr>
          <w:rFonts w:hint="eastAsia"/>
        </w:rPr>
        <w:t>常见疾病有小瓜虫病、指环虫病、细菌性肠炎、烂鳃病、水霉病等，主要症状及防治方法见附录</w:t>
      </w:r>
      <w:r>
        <w:rPr>
          <w:rFonts w:hint="eastAsia"/>
        </w:rPr>
        <w:t>A</w:t>
      </w:r>
      <w:r>
        <w:rPr>
          <w:rFonts w:hint="eastAsia"/>
        </w:rPr>
        <w:t>，其余鱼病防治按照</w:t>
      </w:r>
      <w:r>
        <w:rPr>
          <w:rFonts w:hint="eastAsia"/>
        </w:rPr>
        <w:t>SC/T 1132</w:t>
      </w:r>
      <w:r>
        <w:rPr>
          <w:rFonts w:hint="eastAsia"/>
        </w:rPr>
        <w:t>及</w:t>
      </w:r>
      <w:r>
        <w:rPr>
          <w:rFonts w:hint="eastAsia"/>
        </w:rPr>
        <w:t>DB11/T 196</w:t>
      </w:r>
      <w:r>
        <w:rPr>
          <w:rFonts w:hint="eastAsia"/>
        </w:rPr>
        <w:t>的相关规定执行。</w:t>
      </w:r>
    </w:p>
    <w:p w:rsidR="002F1D6E" w:rsidRPr="00D920AD" w:rsidRDefault="002F1D6E" w:rsidP="00D920AD">
      <w:pPr>
        <w:pStyle w:val="a1"/>
        <w:spacing w:before="312" w:after="312"/>
      </w:pPr>
      <w:bookmarkStart w:id="54" w:name="_Toc67561850"/>
      <w:bookmarkStart w:id="55" w:name="_Toc81914940"/>
      <w:r>
        <w:rPr>
          <w:rFonts w:hint="eastAsia"/>
        </w:rPr>
        <w:t>养殖尾水排放</w:t>
      </w:r>
      <w:bookmarkEnd w:id="54"/>
      <w:bookmarkEnd w:id="55"/>
    </w:p>
    <w:p w:rsidR="002F1D6E" w:rsidRDefault="002F1D6E" w:rsidP="002F1D6E">
      <w:pPr>
        <w:ind w:firstLineChars="200" w:firstLine="420"/>
      </w:pPr>
      <w:r>
        <w:rPr>
          <w:rFonts w:hint="eastAsia"/>
        </w:rPr>
        <w:t>养殖尾水排放应按</w:t>
      </w:r>
      <w:r>
        <w:t>SC/T</w:t>
      </w:r>
      <w:r>
        <w:rPr>
          <w:rFonts w:hint="eastAsia"/>
        </w:rPr>
        <w:t xml:space="preserve"> 9101</w:t>
      </w:r>
      <w:r>
        <w:rPr>
          <w:rFonts w:hint="eastAsia"/>
        </w:rPr>
        <w:t>的相关要求执行。</w:t>
      </w:r>
    </w:p>
    <w:p w:rsidR="002F1D6E" w:rsidRPr="005D5A14" w:rsidRDefault="002F1D6E" w:rsidP="005D5A14">
      <w:pPr>
        <w:rPr>
          <w:rFonts w:ascii="宋体" w:hAnsi="宋体"/>
        </w:rPr>
      </w:pPr>
    </w:p>
    <w:p w:rsidR="002F1D6E" w:rsidRDefault="002F1D6E" w:rsidP="002F1D6E">
      <w:pPr>
        <w:pStyle w:val="af8"/>
        <w:spacing w:before="78" w:after="78"/>
      </w:pPr>
      <w:r>
        <w:lastRenderedPageBreak/>
        <w:br/>
      </w:r>
      <w:bookmarkStart w:id="56" w:name="_Toc67561851"/>
      <w:bookmarkStart w:id="57" w:name="_Toc81914941"/>
      <w:r>
        <w:rPr>
          <w:rFonts w:hint="eastAsia"/>
        </w:rPr>
        <w:t>（资料性）</w:t>
      </w:r>
      <w:r>
        <w:br/>
      </w:r>
      <w:r>
        <w:rPr>
          <w:rFonts w:hint="eastAsia"/>
        </w:rPr>
        <w:t>北极红点</w:t>
      </w:r>
      <w:proofErr w:type="gramStart"/>
      <w:r>
        <w:rPr>
          <w:rFonts w:hint="eastAsia"/>
        </w:rPr>
        <w:t>鲑</w:t>
      </w:r>
      <w:proofErr w:type="gramEnd"/>
      <w:r>
        <w:rPr>
          <w:rFonts w:hint="eastAsia"/>
        </w:rPr>
        <w:t>常见疾病治疗方法</w:t>
      </w:r>
      <w:bookmarkEnd w:id="56"/>
      <w:bookmarkEnd w:id="57"/>
    </w:p>
    <w:p w:rsidR="002F1D6E" w:rsidRDefault="002F1D6E" w:rsidP="002F1D6E">
      <w:pPr>
        <w:pStyle w:val="affd"/>
      </w:pPr>
      <w:r>
        <w:rPr>
          <w:rFonts w:hint="eastAsia"/>
        </w:rPr>
        <w:t>表A.1给出了</w:t>
      </w:r>
      <w:r w:rsidR="008E557A">
        <w:rPr>
          <w:rFonts w:hint="eastAsia"/>
        </w:rPr>
        <w:t>北极红点</w:t>
      </w:r>
      <w:proofErr w:type="gramStart"/>
      <w:r w:rsidR="008E557A">
        <w:rPr>
          <w:rFonts w:hint="eastAsia"/>
        </w:rPr>
        <w:t>鲑</w:t>
      </w:r>
      <w:proofErr w:type="gramEnd"/>
      <w:r>
        <w:rPr>
          <w:rFonts w:hint="eastAsia"/>
        </w:rPr>
        <w:t>常见疾病的治疗方法。</w:t>
      </w:r>
    </w:p>
    <w:p w:rsidR="002F1D6E" w:rsidRPr="00D3650C" w:rsidRDefault="002F1D6E" w:rsidP="002F1D6E">
      <w:pPr>
        <w:pStyle w:val="af7"/>
        <w:numPr>
          <w:ilvl w:val="0"/>
          <w:numId w:val="0"/>
        </w:numPr>
        <w:spacing w:before="156" w:after="156" w:line="360" w:lineRule="auto"/>
        <w:rPr>
          <w:b/>
        </w:rPr>
      </w:pPr>
      <w:r w:rsidRPr="00D3650C">
        <w:rPr>
          <w:rFonts w:hint="eastAsia"/>
          <w:b/>
        </w:rPr>
        <w:t>表A.1</w:t>
      </w:r>
      <w:r>
        <w:rPr>
          <w:rFonts w:hint="eastAsia"/>
          <w:b/>
        </w:rPr>
        <w:t xml:space="preserve">   </w:t>
      </w:r>
      <w:r w:rsidR="008E557A">
        <w:rPr>
          <w:rFonts w:hint="eastAsia"/>
          <w:b/>
        </w:rPr>
        <w:t>北极红点</w:t>
      </w:r>
      <w:proofErr w:type="gramStart"/>
      <w:r w:rsidR="008E557A">
        <w:rPr>
          <w:rFonts w:hint="eastAsia"/>
          <w:b/>
        </w:rPr>
        <w:t>鲑</w:t>
      </w:r>
      <w:proofErr w:type="gramEnd"/>
      <w:r w:rsidRPr="00D3650C">
        <w:rPr>
          <w:rFonts w:hint="eastAsia"/>
          <w:b/>
        </w:rPr>
        <w:t>常见疾病治疗方法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3969"/>
        <w:gridCol w:w="3827"/>
      </w:tblGrid>
      <w:tr w:rsidR="002F1D6E" w:rsidTr="001641F1">
        <w:trPr>
          <w:trHeight w:val="416"/>
        </w:trPr>
        <w:tc>
          <w:tcPr>
            <w:tcW w:w="1526" w:type="dxa"/>
            <w:vAlign w:val="center"/>
          </w:tcPr>
          <w:p w:rsidR="002F1D6E" w:rsidRDefault="002F1D6E" w:rsidP="001641F1">
            <w:pPr>
              <w:jc w:val="center"/>
              <w:rPr>
                <w:rFonts w:ascii="宋体" w:hAnsi="宋体"/>
                <w:kern w:val="0"/>
                <w:sz w:val="18"/>
                <w:szCs w:val="18"/>
              </w:rPr>
            </w:pPr>
            <w:r>
              <w:rPr>
                <w:rFonts w:ascii="宋体" w:hAnsi="宋体" w:hint="eastAsia"/>
                <w:kern w:val="0"/>
                <w:sz w:val="18"/>
                <w:szCs w:val="18"/>
              </w:rPr>
              <w:t>鱼病名称</w:t>
            </w:r>
          </w:p>
        </w:tc>
        <w:tc>
          <w:tcPr>
            <w:tcW w:w="3969" w:type="dxa"/>
            <w:vAlign w:val="center"/>
          </w:tcPr>
          <w:p w:rsidR="002F1D6E" w:rsidRDefault="002F1D6E" w:rsidP="001641F1">
            <w:pPr>
              <w:jc w:val="center"/>
              <w:rPr>
                <w:rFonts w:ascii="宋体" w:hAnsi="宋体"/>
                <w:kern w:val="0"/>
                <w:sz w:val="18"/>
                <w:szCs w:val="18"/>
              </w:rPr>
            </w:pPr>
            <w:r>
              <w:rPr>
                <w:rFonts w:ascii="宋体" w:hAnsi="宋体" w:hint="eastAsia"/>
                <w:kern w:val="0"/>
                <w:sz w:val="18"/>
                <w:szCs w:val="18"/>
              </w:rPr>
              <w:t>主要症状</w:t>
            </w:r>
          </w:p>
        </w:tc>
        <w:tc>
          <w:tcPr>
            <w:tcW w:w="3827" w:type="dxa"/>
            <w:vAlign w:val="center"/>
          </w:tcPr>
          <w:p w:rsidR="002F1D6E" w:rsidRDefault="002F1D6E" w:rsidP="001641F1">
            <w:pPr>
              <w:jc w:val="center"/>
              <w:rPr>
                <w:rFonts w:ascii="宋体" w:hAnsi="宋体"/>
                <w:kern w:val="0"/>
                <w:sz w:val="18"/>
                <w:szCs w:val="18"/>
              </w:rPr>
            </w:pPr>
            <w:r>
              <w:rPr>
                <w:rFonts w:ascii="宋体" w:hAnsi="宋体" w:hint="eastAsia"/>
                <w:kern w:val="0"/>
                <w:sz w:val="18"/>
                <w:szCs w:val="18"/>
              </w:rPr>
              <w:t>防治方法</w:t>
            </w:r>
          </w:p>
        </w:tc>
      </w:tr>
      <w:tr w:rsidR="002F1D6E" w:rsidTr="001641F1">
        <w:trPr>
          <w:trHeight w:val="422"/>
        </w:trPr>
        <w:tc>
          <w:tcPr>
            <w:tcW w:w="1526" w:type="dxa"/>
            <w:vAlign w:val="center"/>
          </w:tcPr>
          <w:p w:rsidR="002F1D6E" w:rsidRDefault="002F1D6E" w:rsidP="001641F1">
            <w:pPr>
              <w:rPr>
                <w:rFonts w:ascii="宋体" w:hAnsi="宋体"/>
                <w:kern w:val="0"/>
                <w:sz w:val="18"/>
                <w:szCs w:val="18"/>
              </w:rPr>
            </w:pPr>
            <w:r>
              <w:rPr>
                <w:rFonts w:ascii="宋体" w:hAnsi="宋体" w:hint="eastAsia"/>
                <w:kern w:val="0"/>
                <w:sz w:val="18"/>
                <w:szCs w:val="18"/>
              </w:rPr>
              <w:t>小瓜虫病</w:t>
            </w:r>
          </w:p>
        </w:tc>
        <w:tc>
          <w:tcPr>
            <w:tcW w:w="3969" w:type="dxa"/>
            <w:vAlign w:val="center"/>
          </w:tcPr>
          <w:p w:rsidR="002F1D6E" w:rsidRDefault="002F1D6E" w:rsidP="001641F1">
            <w:pPr>
              <w:autoSpaceDE w:val="0"/>
              <w:autoSpaceDN w:val="0"/>
              <w:adjustRightInd w:val="0"/>
              <w:rPr>
                <w:rFonts w:ascii="宋体" w:hAnsi="宋体"/>
                <w:kern w:val="0"/>
                <w:sz w:val="18"/>
                <w:szCs w:val="18"/>
              </w:rPr>
            </w:pPr>
            <w:r>
              <w:rPr>
                <w:rFonts w:ascii="宋体" w:hAnsi="宋体" w:hint="eastAsia"/>
                <w:kern w:val="0"/>
                <w:sz w:val="18"/>
                <w:szCs w:val="18"/>
              </w:rPr>
              <w:t>病鱼体表布满白色的小点，同时伴有大量的粘液，病情严重时表皮糜烂。</w:t>
            </w:r>
          </w:p>
        </w:tc>
        <w:tc>
          <w:tcPr>
            <w:tcW w:w="3827" w:type="dxa"/>
            <w:vAlign w:val="center"/>
          </w:tcPr>
          <w:p w:rsidR="002F1D6E" w:rsidRDefault="002F1D6E" w:rsidP="001641F1">
            <w:pPr>
              <w:rPr>
                <w:rFonts w:ascii="宋体" w:hAnsi="宋体"/>
                <w:kern w:val="0"/>
                <w:sz w:val="18"/>
                <w:szCs w:val="18"/>
              </w:rPr>
            </w:pPr>
            <w:r>
              <w:rPr>
                <w:rFonts w:ascii="宋体" w:hAnsi="宋体" w:hint="eastAsia"/>
                <w:kern w:val="0"/>
                <w:sz w:val="18"/>
                <w:szCs w:val="18"/>
              </w:rPr>
              <w:t>1%～2%氯化钠溶液浸泡20 min～30 min，连续3次。</w:t>
            </w:r>
          </w:p>
        </w:tc>
      </w:tr>
      <w:tr w:rsidR="002F1D6E" w:rsidTr="001641F1">
        <w:trPr>
          <w:trHeight w:val="413"/>
        </w:trPr>
        <w:tc>
          <w:tcPr>
            <w:tcW w:w="1526" w:type="dxa"/>
            <w:vAlign w:val="center"/>
          </w:tcPr>
          <w:p w:rsidR="002F1D6E" w:rsidRDefault="002F1D6E" w:rsidP="001641F1">
            <w:pPr>
              <w:rPr>
                <w:rFonts w:ascii="宋体" w:hAnsi="宋体"/>
                <w:kern w:val="0"/>
                <w:sz w:val="18"/>
                <w:szCs w:val="18"/>
              </w:rPr>
            </w:pPr>
            <w:r>
              <w:rPr>
                <w:rFonts w:ascii="宋体" w:hAnsi="宋体" w:hint="eastAsia"/>
                <w:kern w:val="0"/>
                <w:sz w:val="18"/>
                <w:szCs w:val="18"/>
              </w:rPr>
              <w:t>指环虫病</w:t>
            </w:r>
          </w:p>
        </w:tc>
        <w:tc>
          <w:tcPr>
            <w:tcW w:w="3969" w:type="dxa"/>
            <w:vAlign w:val="center"/>
          </w:tcPr>
          <w:p w:rsidR="002F1D6E" w:rsidRDefault="002F1D6E" w:rsidP="001641F1">
            <w:pPr>
              <w:autoSpaceDE w:val="0"/>
              <w:autoSpaceDN w:val="0"/>
              <w:adjustRightInd w:val="0"/>
              <w:rPr>
                <w:rFonts w:ascii="宋体" w:hAnsi="宋体"/>
                <w:kern w:val="0"/>
                <w:sz w:val="18"/>
                <w:szCs w:val="18"/>
              </w:rPr>
            </w:pPr>
            <w:r>
              <w:rPr>
                <w:rFonts w:ascii="宋体" w:hAnsi="宋体" w:hint="eastAsia"/>
                <w:kern w:val="0"/>
                <w:sz w:val="18"/>
                <w:szCs w:val="18"/>
              </w:rPr>
              <w:t>眼球凹陷，鳃丝粘液增多、肿胀，分布着大量虫体密集而成的白色斑点。</w:t>
            </w:r>
          </w:p>
        </w:tc>
        <w:tc>
          <w:tcPr>
            <w:tcW w:w="3827" w:type="dxa"/>
            <w:vAlign w:val="center"/>
          </w:tcPr>
          <w:p w:rsidR="002F1D6E" w:rsidRDefault="002F1D6E" w:rsidP="001641F1">
            <w:pPr>
              <w:autoSpaceDE w:val="0"/>
              <w:autoSpaceDN w:val="0"/>
              <w:adjustRightInd w:val="0"/>
              <w:rPr>
                <w:rFonts w:ascii="宋体" w:hAnsi="宋体"/>
                <w:kern w:val="0"/>
                <w:sz w:val="18"/>
                <w:szCs w:val="18"/>
              </w:rPr>
            </w:pPr>
            <w:r>
              <w:rPr>
                <w:rFonts w:ascii="宋体" w:hAnsi="宋体" w:hint="eastAsia"/>
                <w:kern w:val="0"/>
                <w:sz w:val="18"/>
                <w:szCs w:val="18"/>
              </w:rPr>
              <w:t>水体用硫酸铜、硫酸亚铁合剂</w:t>
            </w:r>
            <w:r>
              <w:rPr>
                <w:rFonts w:ascii="宋体" w:hAnsi="宋体"/>
                <w:kern w:val="0"/>
                <w:sz w:val="18"/>
                <w:szCs w:val="18"/>
              </w:rPr>
              <w:t>0.5</w:t>
            </w:r>
            <w:r>
              <w:rPr>
                <w:rFonts w:ascii="宋体" w:hAnsi="宋体" w:hint="eastAsia"/>
                <w:kern w:val="0"/>
                <w:sz w:val="18"/>
                <w:szCs w:val="18"/>
              </w:rPr>
              <w:t xml:space="preserve"> </w:t>
            </w:r>
            <w:r>
              <w:rPr>
                <w:rFonts w:ascii="宋体" w:hAnsi="宋体"/>
                <w:kern w:val="0"/>
                <w:sz w:val="18"/>
                <w:szCs w:val="18"/>
              </w:rPr>
              <w:t>mg/L</w:t>
            </w:r>
            <w:r>
              <w:rPr>
                <w:rFonts w:ascii="宋体" w:hAnsi="宋体" w:hint="eastAsia"/>
                <w:kern w:val="0"/>
                <w:sz w:val="18"/>
                <w:szCs w:val="18"/>
              </w:rPr>
              <w:t>～</w:t>
            </w:r>
            <w:r>
              <w:rPr>
                <w:rFonts w:ascii="宋体" w:hAnsi="宋体"/>
                <w:kern w:val="0"/>
                <w:sz w:val="18"/>
                <w:szCs w:val="18"/>
              </w:rPr>
              <w:t>0.8</w:t>
            </w:r>
            <w:r>
              <w:rPr>
                <w:rFonts w:ascii="宋体" w:hAnsi="宋体" w:hint="eastAsia"/>
                <w:kern w:val="0"/>
                <w:sz w:val="18"/>
                <w:szCs w:val="18"/>
              </w:rPr>
              <w:t xml:space="preserve"> </w:t>
            </w:r>
            <w:r>
              <w:rPr>
                <w:rFonts w:ascii="宋体" w:hAnsi="宋体"/>
                <w:kern w:val="0"/>
                <w:sz w:val="18"/>
                <w:szCs w:val="18"/>
              </w:rPr>
              <w:t>mg/L</w:t>
            </w:r>
            <w:r>
              <w:rPr>
                <w:rFonts w:ascii="宋体" w:hAnsi="宋体" w:hint="eastAsia"/>
                <w:kern w:val="0"/>
                <w:sz w:val="18"/>
                <w:szCs w:val="18"/>
              </w:rPr>
              <w:t>全池泼洒，连用</w:t>
            </w:r>
            <w:r>
              <w:rPr>
                <w:rFonts w:ascii="宋体" w:hAnsi="宋体"/>
                <w:kern w:val="0"/>
                <w:sz w:val="18"/>
                <w:szCs w:val="18"/>
              </w:rPr>
              <w:t>2</w:t>
            </w:r>
            <w:r>
              <w:rPr>
                <w:rFonts w:ascii="宋体" w:hAnsi="宋体" w:hint="eastAsia"/>
                <w:kern w:val="0"/>
                <w:sz w:val="18"/>
                <w:szCs w:val="18"/>
              </w:rPr>
              <w:t xml:space="preserve"> </w:t>
            </w:r>
            <w:r>
              <w:rPr>
                <w:rFonts w:ascii="宋体" w:hAnsi="宋体"/>
                <w:kern w:val="0"/>
                <w:sz w:val="18"/>
                <w:szCs w:val="18"/>
              </w:rPr>
              <w:t>d</w:t>
            </w: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 xml:space="preserve"> </w:t>
            </w:r>
            <w:r>
              <w:rPr>
                <w:rFonts w:ascii="宋体" w:hAnsi="宋体"/>
                <w:kern w:val="0"/>
                <w:sz w:val="18"/>
                <w:szCs w:val="18"/>
              </w:rPr>
              <w:t>d</w:t>
            </w:r>
            <w:r>
              <w:rPr>
                <w:rFonts w:ascii="宋体" w:hAnsi="宋体" w:hint="eastAsia"/>
                <w:kern w:val="0"/>
                <w:sz w:val="18"/>
                <w:szCs w:val="18"/>
              </w:rPr>
              <w:t>。</w:t>
            </w:r>
          </w:p>
        </w:tc>
      </w:tr>
      <w:tr w:rsidR="002F1D6E" w:rsidTr="001641F1">
        <w:tc>
          <w:tcPr>
            <w:tcW w:w="1526" w:type="dxa"/>
            <w:vAlign w:val="center"/>
          </w:tcPr>
          <w:p w:rsidR="002F1D6E" w:rsidRDefault="002F1D6E" w:rsidP="001641F1">
            <w:pPr>
              <w:rPr>
                <w:rFonts w:ascii="宋体" w:hAnsi="宋体"/>
                <w:kern w:val="0"/>
                <w:sz w:val="18"/>
                <w:szCs w:val="18"/>
              </w:rPr>
            </w:pPr>
            <w:r>
              <w:rPr>
                <w:rFonts w:ascii="宋体" w:hAnsi="宋体" w:hint="eastAsia"/>
                <w:kern w:val="0"/>
                <w:sz w:val="18"/>
                <w:szCs w:val="18"/>
              </w:rPr>
              <w:t>细菌性肠炎病</w:t>
            </w:r>
          </w:p>
        </w:tc>
        <w:tc>
          <w:tcPr>
            <w:tcW w:w="3969" w:type="dxa"/>
            <w:vAlign w:val="center"/>
          </w:tcPr>
          <w:p w:rsidR="002F1D6E" w:rsidRDefault="002F1D6E" w:rsidP="001641F1">
            <w:pPr>
              <w:autoSpaceDE w:val="0"/>
              <w:autoSpaceDN w:val="0"/>
              <w:adjustRightInd w:val="0"/>
              <w:rPr>
                <w:rFonts w:ascii="宋体" w:hAnsi="宋体"/>
                <w:kern w:val="0"/>
                <w:sz w:val="18"/>
                <w:szCs w:val="18"/>
              </w:rPr>
            </w:pPr>
            <w:r>
              <w:rPr>
                <w:rFonts w:ascii="宋体" w:hAnsi="宋体" w:hint="eastAsia"/>
                <w:kern w:val="0"/>
                <w:sz w:val="18"/>
                <w:szCs w:val="18"/>
              </w:rPr>
              <w:t>病鱼腹部膨大，体色暗淡，游动无力，手摸鱼体粗糙，肛门红肿有外突，解剖鱼体可见肠道不同程度充血，伴有黄色腹腔积液。</w:t>
            </w:r>
          </w:p>
        </w:tc>
        <w:tc>
          <w:tcPr>
            <w:tcW w:w="3827" w:type="dxa"/>
            <w:vAlign w:val="center"/>
          </w:tcPr>
          <w:p w:rsidR="002F1D6E" w:rsidRDefault="002F1D6E" w:rsidP="001641F1">
            <w:pPr>
              <w:rPr>
                <w:rFonts w:ascii="宋体" w:hAnsi="宋体"/>
                <w:kern w:val="0"/>
                <w:sz w:val="18"/>
                <w:szCs w:val="18"/>
              </w:rPr>
            </w:pPr>
            <w:r>
              <w:rPr>
                <w:rFonts w:ascii="宋体" w:hAnsi="宋体" w:hint="eastAsia"/>
                <w:kern w:val="0"/>
                <w:sz w:val="18"/>
                <w:szCs w:val="18"/>
              </w:rPr>
              <w:t>用大蒜素粉（含大蒜素</w:t>
            </w:r>
            <w:r>
              <w:rPr>
                <w:rFonts w:ascii="宋体" w:hAnsi="宋体"/>
                <w:kern w:val="0"/>
                <w:sz w:val="18"/>
                <w:szCs w:val="18"/>
              </w:rPr>
              <w:t>10%</w:t>
            </w:r>
            <w:r>
              <w:rPr>
                <w:rFonts w:ascii="宋体" w:hAnsi="宋体" w:hint="eastAsia"/>
                <w:kern w:val="0"/>
                <w:sz w:val="18"/>
                <w:szCs w:val="18"/>
              </w:rPr>
              <w:t>）</w:t>
            </w:r>
            <w:proofErr w:type="gramStart"/>
            <w:r>
              <w:rPr>
                <w:rFonts w:ascii="宋体" w:hAnsi="宋体" w:hint="eastAsia"/>
                <w:kern w:val="0"/>
                <w:sz w:val="18"/>
                <w:szCs w:val="18"/>
              </w:rPr>
              <w:t>按鱼体重</w:t>
            </w:r>
            <w:proofErr w:type="gramEnd"/>
            <w:r>
              <w:rPr>
                <w:rFonts w:ascii="宋体" w:hAnsi="宋体"/>
                <w:kern w:val="0"/>
                <w:sz w:val="18"/>
                <w:szCs w:val="18"/>
              </w:rPr>
              <w:t>200</w:t>
            </w:r>
            <w:r>
              <w:rPr>
                <w:rFonts w:ascii="宋体" w:hAnsi="宋体" w:hint="eastAsia"/>
                <w:kern w:val="0"/>
                <w:sz w:val="18"/>
                <w:szCs w:val="18"/>
              </w:rPr>
              <w:t xml:space="preserve"> </w:t>
            </w:r>
            <w:r>
              <w:rPr>
                <w:rFonts w:ascii="宋体" w:hAnsi="宋体"/>
                <w:kern w:val="0"/>
                <w:sz w:val="18"/>
                <w:szCs w:val="18"/>
              </w:rPr>
              <w:t xml:space="preserve">mg/kg </w:t>
            </w:r>
            <w:r>
              <w:rPr>
                <w:rFonts w:ascii="宋体" w:hAnsi="宋体" w:hint="eastAsia"/>
                <w:kern w:val="0"/>
                <w:sz w:val="18"/>
                <w:szCs w:val="18"/>
              </w:rPr>
              <w:t xml:space="preserve">进行口服，连续投喂5 </w:t>
            </w:r>
            <w:r>
              <w:rPr>
                <w:rFonts w:ascii="宋体" w:hAnsi="宋体"/>
                <w:kern w:val="0"/>
                <w:sz w:val="18"/>
                <w:szCs w:val="18"/>
              </w:rPr>
              <w:t>d</w:t>
            </w:r>
            <w:r>
              <w:rPr>
                <w:rFonts w:ascii="宋体" w:hAnsi="宋体" w:hint="eastAsia"/>
                <w:kern w:val="0"/>
                <w:sz w:val="18"/>
                <w:szCs w:val="18"/>
              </w:rPr>
              <w:t xml:space="preserve">～7 </w:t>
            </w:r>
            <w:r>
              <w:rPr>
                <w:rFonts w:ascii="宋体" w:hAnsi="宋体"/>
                <w:kern w:val="0"/>
                <w:sz w:val="18"/>
                <w:szCs w:val="18"/>
              </w:rPr>
              <w:t>d</w:t>
            </w:r>
            <w:r>
              <w:rPr>
                <w:rFonts w:ascii="宋体" w:hAnsi="宋体" w:hint="eastAsia"/>
                <w:kern w:val="0"/>
                <w:sz w:val="18"/>
                <w:szCs w:val="18"/>
              </w:rPr>
              <w:t>。</w:t>
            </w:r>
          </w:p>
        </w:tc>
      </w:tr>
      <w:tr w:rsidR="002F1D6E" w:rsidTr="001641F1">
        <w:tc>
          <w:tcPr>
            <w:tcW w:w="1526" w:type="dxa"/>
            <w:vAlign w:val="center"/>
          </w:tcPr>
          <w:p w:rsidR="002F1D6E" w:rsidRDefault="002F1D6E" w:rsidP="001641F1">
            <w:pPr>
              <w:rPr>
                <w:rFonts w:ascii="宋体" w:hAnsi="宋体"/>
                <w:kern w:val="0"/>
                <w:sz w:val="18"/>
                <w:szCs w:val="18"/>
              </w:rPr>
            </w:pPr>
            <w:r>
              <w:rPr>
                <w:rFonts w:ascii="宋体" w:hAnsi="宋体" w:hint="eastAsia"/>
                <w:kern w:val="0"/>
                <w:sz w:val="18"/>
                <w:szCs w:val="18"/>
              </w:rPr>
              <w:t>烂鳃病</w:t>
            </w:r>
          </w:p>
        </w:tc>
        <w:tc>
          <w:tcPr>
            <w:tcW w:w="3969" w:type="dxa"/>
            <w:vAlign w:val="center"/>
          </w:tcPr>
          <w:p w:rsidR="002F1D6E" w:rsidRDefault="002F1D6E" w:rsidP="001641F1">
            <w:pPr>
              <w:autoSpaceDE w:val="0"/>
              <w:autoSpaceDN w:val="0"/>
              <w:adjustRightInd w:val="0"/>
              <w:rPr>
                <w:rFonts w:ascii="宋体" w:hAnsi="宋体"/>
                <w:kern w:val="0"/>
                <w:sz w:val="18"/>
                <w:szCs w:val="18"/>
              </w:rPr>
            </w:pPr>
            <w:r>
              <w:rPr>
                <w:rFonts w:ascii="宋体" w:hAnsi="宋体" w:hint="eastAsia"/>
                <w:kern w:val="0"/>
                <w:sz w:val="18"/>
                <w:szCs w:val="18"/>
              </w:rPr>
              <w:t>病鱼鳃丝腐烂带污泥，鳃丝末端有许多黏液；严重时鳃盖骨内表中央被腐蚀成一个不规则的透明小窗。</w:t>
            </w:r>
          </w:p>
        </w:tc>
        <w:tc>
          <w:tcPr>
            <w:tcW w:w="3827" w:type="dxa"/>
            <w:vAlign w:val="center"/>
          </w:tcPr>
          <w:p w:rsidR="002F1D6E" w:rsidRDefault="002F1D6E" w:rsidP="001641F1">
            <w:pPr>
              <w:rPr>
                <w:rFonts w:ascii="宋体" w:hAnsi="宋体"/>
                <w:kern w:val="0"/>
                <w:sz w:val="18"/>
                <w:szCs w:val="18"/>
              </w:rPr>
            </w:pPr>
            <w:r>
              <w:rPr>
                <w:rFonts w:ascii="宋体" w:hAnsi="宋体" w:hint="eastAsia"/>
                <w:kern w:val="0"/>
                <w:sz w:val="18"/>
                <w:szCs w:val="18"/>
              </w:rPr>
              <w:t>1%～2%氯化钠溶液浸泡20 min～30 min，连续3次。</w:t>
            </w:r>
          </w:p>
        </w:tc>
      </w:tr>
      <w:tr w:rsidR="002F1D6E" w:rsidTr="001641F1">
        <w:tc>
          <w:tcPr>
            <w:tcW w:w="1526" w:type="dxa"/>
            <w:vAlign w:val="center"/>
          </w:tcPr>
          <w:p w:rsidR="002F1D6E" w:rsidRDefault="002F1D6E" w:rsidP="001641F1">
            <w:pPr>
              <w:rPr>
                <w:rFonts w:ascii="宋体" w:hAnsi="宋体"/>
                <w:kern w:val="0"/>
                <w:sz w:val="18"/>
                <w:szCs w:val="18"/>
              </w:rPr>
            </w:pPr>
            <w:r>
              <w:rPr>
                <w:rFonts w:ascii="宋体" w:hAnsi="宋体" w:hint="eastAsia"/>
                <w:kern w:val="0"/>
                <w:sz w:val="18"/>
                <w:szCs w:val="18"/>
              </w:rPr>
              <w:t>水霉病</w:t>
            </w:r>
          </w:p>
        </w:tc>
        <w:tc>
          <w:tcPr>
            <w:tcW w:w="3969" w:type="dxa"/>
            <w:vAlign w:val="center"/>
          </w:tcPr>
          <w:p w:rsidR="002F1D6E" w:rsidRDefault="002F1D6E" w:rsidP="001641F1">
            <w:pPr>
              <w:autoSpaceDE w:val="0"/>
              <w:autoSpaceDN w:val="0"/>
              <w:adjustRightInd w:val="0"/>
              <w:rPr>
                <w:rFonts w:ascii="宋体" w:hAnsi="宋体"/>
                <w:kern w:val="0"/>
                <w:sz w:val="18"/>
                <w:szCs w:val="18"/>
              </w:rPr>
            </w:pPr>
            <w:r>
              <w:rPr>
                <w:rFonts w:ascii="宋体" w:hAnsi="宋体" w:hint="eastAsia"/>
                <w:kern w:val="0"/>
                <w:sz w:val="18"/>
                <w:szCs w:val="18"/>
              </w:rPr>
              <w:t>菌丝侵入病鱼肌肉，体表菌丝大量繁殖呈灰白色絮状。</w:t>
            </w:r>
          </w:p>
        </w:tc>
        <w:tc>
          <w:tcPr>
            <w:tcW w:w="3827" w:type="dxa"/>
            <w:vAlign w:val="center"/>
          </w:tcPr>
          <w:p w:rsidR="002F1D6E" w:rsidRDefault="002F1D6E" w:rsidP="001641F1">
            <w:pPr>
              <w:rPr>
                <w:rFonts w:ascii="宋体" w:hAnsi="宋体"/>
                <w:kern w:val="0"/>
                <w:sz w:val="18"/>
                <w:szCs w:val="18"/>
              </w:rPr>
            </w:pPr>
            <w:r>
              <w:rPr>
                <w:rFonts w:ascii="宋体" w:hAnsi="宋体" w:hint="eastAsia"/>
                <w:kern w:val="0"/>
                <w:sz w:val="18"/>
                <w:szCs w:val="18"/>
              </w:rPr>
              <w:t>预防办法是在孵化期间，注意挑拣并除去死卵；拉网时，注意避免擦伤鱼体。</w:t>
            </w:r>
          </w:p>
        </w:tc>
      </w:tr>
    </w:tbl>
    <w:p w:rsidR="00A85939" w:rsidRPr="002D2B4F" w:rsidRDefault="00A85939" w:rsidP="00A85939">
      <w:pPr>
        <w:ind w:firstLineChars="199" w:firstLine="418"/>
      </w:pPr>
    </w:p>
    <w:p w:rsidR="00AB5ED9" w:rsidRDefault="00B916A6" w:rsidP="00A85939">
      <w:pPr>
        <w:pStyle w:val="af5"/>
        <w:numPr>
          <w:ilvl w:val="0"/>
          <w:numId w:val="0"/>
        </w:numPr>
        <w:spacing w:before="156" w:after="156"/>
        <w:jc w:val="both"/>
      </w:pPr>
      <w:r>
        <w:pict>
          <v:line id="_x0000_s1036" style="position:absolute;left:0;text-align:left;z-index:251670528" from="161.1pt,53.65pt" to="323.85pt,53.65pt"/>
        </w:pict>
      </w:r>
    </w:p>
    <w:sectPr w:rsidR="00AB5ED9" w:rsidSect="00AB5ED9">
      <w:headerReference w:type="even" r:id="rId14"/>
      <w:headerReference w:type="default" r:id="rId15"/>
      <w:footerReference w:type="even" r:id="rId16"/>
      <w:footerReference w:type="default" r:id="rId17"/>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CA" w:rsidRDefault="00CE10CA" w:rsidP="00AB5ED9">
      <w:r>
        <w:separator/>
      </w:r>
    </w:p>
  </w:endnote>
  <w:endnote w:type="continuationSeparator" w:id="0">
    <w:p w:rsidR="00CE10CA" w:rsidRDefault="00CE10CA" w:rsidP="00AB5ED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b"/>
      <w:jc w:val="right"/>
    </w:pPr>
    <w:r>
      <w:fldChar w:fldCharType="begin"/>
    </w:r>
    <w:r>
      <w:instrText xml:space="preserve"> PAGE  \* MERGEFORMAT </w:instrText>
    </w:r>
    <w:r>
      <w:fldChar w:fldCharType="separate"/>
    </w:r>
    <w:r w:rsidR="009821FB">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4"/>
    </w:pPr>
    <w:r>
      <w:fldChar w:fldCharType="begin"/>
    </w:r>
    <w:r>
      <w:instrText xml:space="preserve"> PAGE  \* MERGEFORMAT </w:instrText>
    </w:r>
    <w:r>
      <w:fldChar w:fldCharType="separate"/>
    </w:r>
    <w:r w:rsidR="009821FB">
      <w:rPr>
        <w:noProof/>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b"/>
    </w:pPr>
    <w:r>
      <w:fldChar w:fldCharType="begin"/>
    </w:r>
    <w:r>
      <w:instrText xml:space="preserve"> PAGE  \* MERGEFORMAT </w:instrText>
    </w:r>
    <w:r>
      <w:fldChar w:fldCharType="separate"/>
    </w:r>
    <w:r w:rsidR="009821FB">
      <w:rPr>
        <w:noProof/>
      </w:rPr>
      <w:t>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4"/>
    </w:pPr>
    <w:r>
      <w:fldChar w:fldCharType="begin"/>
    </w:r>
    <w:r>
      <w:instrText xml:space="preserve"> PAGE  \* MERGEFORMAT </w:instrText>
    </w:r>
    <w:r>
      <w:fldChar w:fldCharType="separate"/>
    </w:r>
    <w:r w:rsidR="009821FB">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CA" w:rsidRDefault="00CE10CA" w:rsidP="00AB5ED9">
      <w:r>
        <w:separator/>
      </w:r>
    </w:p>
  </w:footnote>
  <w:footnote w:type="continuationSeparator" w:id="0">
    <w:p w:rsidR="00CE10CA" w:rsidRDefault="00CE10CA" w:rsidP="00AB5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c"/>
      <w:jc w:val="right"/>
    </w:pPr>
    <w:r>
      <w:t xml:space="preserve">DB11/T </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5"/>
      <w:rPr>
        <w:rFonts w:hAnsi="黑体"/>
      </w:rPr>
    </w:pPr>
    <w:r>
      <w:rPr>
        <w:rFonts w:hAnsi="黑体"/>
      </w:rPr>
      <w:t>DB11/T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c"/>
    </w:pPr>
    <w:r>
      <w:t xml:space="preserve">DB11/T </w:t>
    </w: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A4" w:rsidRDefault="00DC75A4">
    <w:pPr>
      <w:pStyle w:val="afff5"/>
    </w:pPr>
    <w:r>
      <w:t xml:space="preserve">DB11/T </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648A6712"/>
    <w:lvl w:ilvl="0">
      <w:start w:val="1"/>
      <w:numFmt w:val="decimal"/>
      <w:pStyle w:val="a1"/>
      <w:suff w:val="nothing"/>
      <w:lvlText w:val="%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a2"/>
      <w:suff w:val="nothing"/>
      <w:lvlText w:val="%1.%2　"/>
      <w:lvlJc w:val="left"/>
      <w:pPr>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a3"/>
      <w:suff w:val="nothing"/>
      <w:lvlText w:val="%1.%2.%3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a4"/>
      <w:suff w:val="nothing"/>
      <w:lvlText w:val="%1.%2.%3.%4　"/>
      <w:lvlJc w:val="left"/>
      <w:pPr>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a5"/>
      <w:suff w:val="nothing"/>
      <w:lvlText w:val="%1.%2.%3.%4.%5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color w:val="FF0000"/>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D86"/>
    <w:rsid w:val="00013E02"/>
    <w:rsid w:val="00017F1C"/>
    <w:rsid w:val="00020CC3"/>
    <w:rsid w:val="0002143C"/>
    <w:rsid w:val="00025A65"/>
    <w:rsid w:val="00025F0C"/>
    <w:rsid w:val="00026C31"/>
    <w:rsid w:val="00027280"/>
    <w:rsid w:val="000274A0"/>
    <w:rsid w:val="000320A7"/>
    <w:rsid w:val="000325EA"/>
    <w:rsid w:val="0003407E"/>
    <w:rsid w:val="00035925"/>
    <w:rsid w:val="00036C2C"/>
    <w:rsid w:val="000449D1"/>
    <w:rsid w:val="00044D1D"/>
    <w:rsid w:val="00045A7C"/>
    <w:rsid w:val="00047BB3"/>
    <w:rsid w:val="00055371"/>
    <w:rsid w:val="00056A24"/>
    <w:rsid w:val="00056F6B"/>
    <w:rsid w:val="00057CE5"/>
    <w:rsid w:val="000607A3"/>
    <w:rsid w:val="00063D8F"/>
    <w:rsid w:val="000657F7"/>
    <w:rsid w:val="00067CDF"/>
    <w:rsid w:val="00074FBE"/>
    <w:rsid w:val="0007762A"/>
    <w:rsid w:val="00081F6E"/>
    <w:rsid w:val="00083A09"/>
    <w:rsid w:val="0009005E"/>
    <w:rsid w:val="000918A9"/>
    <w:rsid w:val="00091A39"/>
    <w:rsid w:val="00092001"/>
    <w:rsid w:val="00092618"/>
    <w:rsid w:val="00092857"/>
    <w:rsid w:val="00092BD8"/>
    <w:rsid w:val="00094425"/>
    <w:rsid w:val="000964C7"/>
    <w:rsid w:val="000979D9"/>
    <w:rsid w:val="000A20A9"/>
    <w:rsid w:val="000A48B1"/>
    <w:rsid w:val="000B1922"/>
    <w:rsid w:val="000B2F0E"/>
    <w:rsid w:val="000B3143"/>
    <w:rsid w:val="000B405D"/>
    <w:rsid w:val="000B5879"/>
    <w:rsid w:val="000B68FA"/>
    <w:rsid w:val="000B71C1"/>
    <w:rsid w:val="000C2BE6"/>
    <w:rsid w:val="000C67D6"/>
    <w:rsid w:val="000C6B05"/>
    <w:rsid w:val="000C6DD6"/>
    <w:rsid w:val="000C73D4"/>
    <w:rsid w:val="000D3D4C"/>
    <w:rsid w:val="000D4F51"/>
    <w:rsid w:val="000D718B"/>
    <w:rsid w:val="000E0C46"/>
    <w:rsid w:val="000E15EE"/>
    <w:rsid w:val="000F030C"/>
    <w:rsid w:val="000F129C"/>
    <w:rsid w:val="000F174F"/>
    <w:rsid w:val="00104E29"/>
    <w:rsid w:val="001056DE"/>
    <w:rsid w:val="0011090E"/>
    <w:rsid w:val="001124C0"/>
    <w:rsid w:val="00117A25"/>
    <w:rsid w:val="00121293"/>
    <w:rsid w:val="0012652A"/>
    <w:rsid w:val="001312BC"/>
    <w:rsid w:val="00131304"/>
    <w:rsid w:val="0013175F"/>
    <w:rsid w:val="00132283"/>
    <w:rsid w:val="0013364D"/>
    <w:rsid w:val="001343BB"/>
    <w:rsid w:val="00143E03"/>
    <w:rsid w:val="00147F5C"/>
    <w:rsid w:val="001512B4"/>
    <w:rsid w:val="00153A26"/>
    <w:rsid w:val="00155C90"/>
    <w:rsid w:val="001620A5"/>
    <w:rsid w:val="001641F1"/>
    <w:rsid w:val="00164E53"/>
    <w:rsid w:val="00165D35"/>
    <w:rsid w:val="0016699D"/>
    <w:rsid w:val="001670D9"/>
    <w:rsid w:val="00167FDD"/>
    <w:rsid w:val="00175159"/>
    <w:rsid w:val="00175AD7"/>
    <w:rsid w:val="00176208"/>
    <w:rsid w:val="0017780C"/>
    <w:rsid w:val="001813B2"/>
    <w:rsid w:val="0018211B"/>
    <w:rsid w:val="00183FE1"/>
    <w:rsid w:val="001840D3"/>
    <w:rsid w:val="00184782"/>
    <w:rsid w:val="00187A8A"/>
    <w:rsid w:val="001900F8"/>
    <w:rsid w:val="00190F0C"/>
    <w:rsid w:val="00191258"/>
    <w:rsid w:val="00192680"/>
    <w:rsid w:val="00193037"/>
    <w:rsid w:val="00193375"/>
    <w:rsid w:val="00193A2C"/>
    <w:rsid w:val="001A288E"/>
    <w:rsid w:val="001A2A91"/>
    <w:rsid w:val="001B205A"/>
    <w:rsid w:val="001B2584"/>
    <w:rsid w:val="001B36ED"/>
    <w:rsid w:val="001B4613"/>
    <w:rsid w:val="001B6DC2"/>
    <w:rsid w:val="001B754B"/>
    <w:rsid w:val="001C149C"/>
    <w:rsid w:val="001C21AC"/>
    <w:rsid w:val="001C2FA4"/>
    <w:rsid w:val="001C3689"/>
    <w:rsid w:val="001C47BA"/>
    <w:rsid w:val="001C59EA"/>
    <w:rsid w:val="001D3556"/>
    <w:rsid w:val="001D406C"/>
    <w:rsid w:val="001D41EE"/>
    <w:rsid w:val="001D4BEB"/>
    <w:rsid w:val="001D71E6"/>
    <w:rsid w:val="001E0380"/>
    <w:rsid w:val="001E0B1B"/>
    <w:rsid w:val="001E13B1"/>
    <w:rsid w:val="001E1E6E"/>
    <w:rsid w:val="001E2153"/>
    <w:rsid w:val="001E4CBA"/>
    <w:rsid w:val="001F3A19"/>
    <w:rsid w:val="002009E4"/>
    <w:rsid w:val="00201053"/>
    <w:rsid w:val="0020251B"/>
    <w:rsid w:val="00203DB4"/>
    <w:rsid w:val="002073D3"/>
    <w:rsid w:val="00211861"/>
    <w:rsid w:val="00215D48"/>
    <w:rsid w:val="0021624B"/>
    <w:rsid w:val="0022185E"/>
    <w:rsid w:val="00227FED"/>
    <w:rsid w:val="0023030A"/>
    <w:rsid w:val="00230F08"/>
    <w:rsid w:val="00234467"/>
    <w:rsid w:val="00235BE6"/>
    <w:rsid w:val="002361E3"/>
    <w:rsid w:val="00237D8D"/>
    <w:rsid w:val="00241DA2"/>
    <w:rsid w:val="00247BDD"/>
    <w:rsid w:val="00247FEE"/>
    <w:rsid w:val="00250E7D"/>
    <w:rsid w:val="002523DB"/>
    <w:rsid w:val="002527DD"/>
    <w:rsid w:val="00252DAA"/>
    <w:rsid w:val="002565D5"/>
    <w:rsid w:val="002622C0"/>
    <w:rsid w:val="00263C18"/>
    <w:rsid w:val="00266159"/>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6E"/>
    <w:rsid w:val="002F1D8C"/>
    <w:rsid w:val="002F21DA"/>
    <w:rsid w:val="002F34B8"/>
    <w:rsid w:val="002F6B78"/>
    <w:rsid w:val="00301F39"/>
    <w:rsid w:val="00303D27"/>
    <w:rsid w:val="00305BEE"/>
    <w:rsid w:val="00313962"/>
    <w:rsid w:val="00316192"/>
    <w:rsid w:val="00320F6F"/>
    <w:rsid w:val="003227EE"/>
    <w:rsid w:val="003234E0"/>
    <w:rsid w:val="00325926"/>
    <w:rsid w:val="00327685"/>
    <w:rsid w:val="00327A8A"/>
    <w:rsid w:val="003339A3"/>
    <w:rsid w:val="00336610"/>
    <w:rsid w:val="00341F5C"/>
    <w:rsid w:val="00343D23"/>
    <w:rsid w:val="00343F73"/>
    <w:rsid w:val="00345060"/>
    <w:rsid w:val="003451FB"/>
    <w:rsid w:val="00352629"/>
    <w:rsid w:val="003531B4"/>
    <w:rsid w:val="0035323B"/>
    <w:rsid w:val="00353D19"/>
    <w:rsid w:val="0035785A"/>
    <w:rsid w:val="003609D2"/>
    <w:rsid w:val="003639C0"/>
    <w:rsid w:val="00363F22"/>
    <w:rsid w:val="00364940"/>
    <w:rsid w:val="00375564"/>
    <w:rsid w:val="00376489"/>
    <w:rsid w:val="00383191"/>
    <w:rsid w:val="00386DED"/>
    <w:rsid w:val="003912E7"/>
    <w:rsid w:val="00393947"/>
    <w:rsid w:val="00395141"/>
    <w:rsid w:val="003A0E27"/>
    <w:rsid w:val="003A2275"/>
    <w:rsid w:val="003A2740"/>
    <w:rsid w:val="003A6A4F"/>
    <w:rsid w:val="003A7088"/>
    <w:rsid w:val="003B00DF"/>
    <w:rsid w:val="003B1275"/>
    <w:rsid w:val="003B1778"/>
    <w:rsid w:val="003B1E8E"/>
    <w:rsid w:val="003C11CB"/>
    <w:rsid w:val="003C3017"/>
    <w:rsid w:val="003C31E0"/>
    <w:rsid w:val="003C6A77"/>
    <w:rsid w:val="003C75F3"/>
    <w:rsid w:val="003C78A3"/>
    <w:rsid w:val="003D1CAD"/>
    <w:rsid w:val="003D29D5"/>
    <w:rsid w:val="003D36AB"/>
    <w:rsid w:val="003E1867"/>
    <w:rsid w:val="003E5729"/>
    <w:rsid w:val="003E724E"/>
    <w:rsid w:val="003F1D40"/>
    <w:rsid w:val="003F22BB"/>
    <w:rsid w:val="003F2A5B"/>
    <w:rsid w:val="003F4EE0"/>
    <w:rsid w:val="003F5559"/>
    <w:rsid w:val="00400265"/>
    <w:rsid w:val="00400473"/>
    <w:rsid w:val="004004EB"/>
    <w:rsid w:val="00402153"/>
    <w:rsid w:val="00402E26"/>
    <w:rsid w:val="00402FC1"/>
    <w:rsid w:val="004200D9"/>
    <w:rsid w:val="00425082"/>
    <w:rsid w:val="00431DEB"/>
    <w:rsid w:val="00434AFB"/>
    <w:rsid w:val="00435DE6"/>
    <w:rsid w:val="00441F96"/>
    <w:rsid w:val="0044259D"/>
    <w:rsid w:val="004439D9"/>
    <w:rsid w:val="00446B29"/>
    <w:rsid w:val="004524BE"/>
    <w:rsid w:val="00453F9A"/>
    <w:rsid w:val="00454CC3"/>
    <w:rsid w:val="00464903"/>
    <w:rsid w:val="00471E91"/>
    <w:rsid w:val="00474079"/>
    <w:rsid w:val="00474675"/>
    <w:rsid w:val="0047470C"/>
    <w:rsid w:val="004826C0"/>
    <w:rsid w:val="00484C88"/>
    <w:rsid w:val="004A203E"/>
    <w:rsid w:val="004A35F9"/>
    <w:rsid w:val="004A4662"/>
    <w:rsid w:val="004A63D1"/>
    <w:rsid w:val="004A7E02"/>
    <w:rsid w:val="004B157A"/>
    <w:rsid w:val="004B24C1"/>
    <w:rsid w:val="004B3092"/>
    <w:rsid w:val="004B43EC"/>
    <w:rsid w:val="004B49B1"/>
    <w:rsid w:val="004B557C"/>
    <w:rsid w:val="004C292F"/>
    <w:rsid w:val="004C657F"/>
    <w:rsid w:val="004D306F"/>
    <w:rsid w:val="004D4B02"/>
    <w:rsid w:val="004D4F76"/>
    <w:rsid w:val="004E1AC5"/>
    <w:rsid w:val="004E4B13"/>
    <w:rsid w:val="004E4B8C"/>
    <w:rsid w:val="004E5A47"/>
    <w:rsid w:val="004F2EF3"/>
    <w:rsid w:val="004F7165"/>
    <w:rsid w:val="004F7851"/>
    <w:rsid w:val="005036E2"/>
    <w:rsid w:val="00503892"/>
    <w:rsid w:val="00504A76"/>
    <w:rsid w:val="00510280"/>
    <w:rsid w:val="005118C4"/>
    <w:rsid w:val="00513D73"/>
    <w:rsid w:val="005148B3"/>
    <w:rsid w:val="00514A43"/>
    <w:rsid w:val="00515E9C"/>
    <w:rsid w:val="005174E5"/>
    <w:rsid w:val="00520898"/>
    <w:rsid w:val="005211E6"/>
    <w:rsid w:val="00522393"/>
    <w:rsid w:val="00522620"/>
    <w:rsid w:val="00525656"/>
    <w:rsid w:val="00525BF3"/>
    <w:rsid w:val="00534C02"/>
    <w:rsid w:val="0054044C"/>
    <w:rsid w:val="0054264B"/>
    <w:rsid w:val="00543786"/>
    <w:rsid w:val="00545A49"/>
    <w:rsid w:val="005463CC"/>
    <w:rsid w:val="005464B1"/>
    <w:rsid w:val="00546D0D"/>
    <w:rsid w:val="0055153A"/>
    <w:rsid w:val="005533D7"/>
    <w:rsid w:val="00554B63"/>
    <w:rsid w:val="00562CF6"/>
    <w:rsid w:val="0056544B"/>
    <w:rsid w:val="00565C2D"/>
    <w:rsid w:val="00567177"/>
    <w:rsid w:val="005703DE"/>
    <w:rsid w:val="005710BC"/>
    <w:rsid w:val="00575426"/>
    <w:rsid w:val="005755F1"/>
    <w:rsid w:val="00576737"/>
    <w:rsid w:val="0057766B"/>
    <w:rsid w:val="00577AE9"/>
    <w:rsid w:val="00582BBE"/>
    <w:rsid w:val="0058464E"/>
    <w:rsid w:val="00584757"/>
    <w:rsid w:val="0058650E"/>
    <w:rsid w:val="005A01CB"/>
    <w:rsid w:val="005A19A9"/>
    <w:rsid w:val="005A58FF"/>
    <w:rsid w:val="005A5EAF"/>
    <w:rsid w:val="005A6491"/>
    <w:rsid w:val="005A64C0"/>
    <w:rsid w:val="005B1985"/>
    <w:rsid w:val="005B3C11"/>
    <w:rsid w:val="005C1C28"/>
    <w:rsid w:val="005C43D0"/>
    <w:rsid w:val="005C6DB5"/>
    <w:rsid w:val="005D3077"/>
    <w:rsid w:val="005D3842"/>
    <w:rsid w:val="005D5A14"/>
    <w:rsid w:val="005E140F"/>
    <w:rsid w:val="005E19E7"/>
    <w:rsid w:val="005E2392"/>
    <w:rsid w:val="005F3CD8"/>
    <w:rsid w:val="0060073E"/>
    <w:rsid w:val="00601622"/>
    <w:rsid w:val="0060789B"/>
    <w:rsid w:val="0061037E"/>
    <w:rsid w:val="00613FAA"/>
    <w:rsid w:val="0061634F"/>
    <w:rsid w:val="00616C36"/>
    <w:rsid w:val="0061716C"/>
    <w:rsid w:val="006171AF"/>
    <w:rsid w:val="00617868"/>
    <w:rsid w:val="006243A1"/>
    <w:rsid w:val="00626005"/>
    <w:rsid w:val="00632E56"/>
    <w:rsid w:val="00635CBA"/>
    <w:rsid w:val="00636EFC"/>
    <w:rsid w:val="00637D40"/>
    <w:rsid w:val="0064338B"/>
    <w:rsid w:val="00646542"/>
    <w:rsid w:val="006504F4"/>
    <w:rsid w:val="0065366F"/>
    <w:rsid w:val="00654BC9"/>
    <w:rsid w:val="006552FD"/>
    <w:rsid w:val="00656F0B"/>
    <w:rsid w:val="0066022A"/>
    <w:rsid w:val="00662BCF"/>
    <w:rsid w:val="0066305C"/>
    <w:rsid w:val="00663733"/>
    <w:rsid w:val="00663AF3"/>
    <w:rsid w:val="0066629A"/>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1FF"/>
    <w:rsid w:val="006E06AD"/>
    <w:rsid w:val="006E3675"/>
    <w:rsid w:val="006E4A7F"/>
    <w:rsid w:val="006E6D31"/>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33429"/>
    <w:rsid w:val="00740A49"/>
    <w:rsid w:val="007419C3"/>
    <w:rsid w:val="00746559"/>
    <w:rsid w:val="007467A7"/>
    <w:rsid w:val="007469DD"/>
    <w:rsid w:val="0074741B"/>
    <w:rsid w:val="0074759E"/>
    <w:rsid w:val="007478EA"/>
    <w:rsid w:val="0075070C"/>
    <w:rsid w:val="0075415C"/>
    <w:rsid w:val="00757097"/>
    <w:rsid w:val="007606CB"/>
    <w:rsid w:val="00761E8B"/>
    <w:rsid w:val="00763502"/>
    <w:rsid w:val="00780DE2"/>
    <w:rsid w:val="0078180B"/>
    <w:rsid w:val="007913AB"/>
    <w:rsid w:val="007914F7"/>
    <w:rsid w:val="00792E63"/>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5D89"/>
    <w:rsid w:val="007F6744"/>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41AC3"/>
    <w:rsid w:val="008422EF"/>
    <w:rsid w:val="008504A8"/>
    <w:rsid w:val="00851B58"/>
    <w:rsid w:val="0085282E"/>
    <w:rsid w:val="00867088"/>
    <w:rsid w:val="00867538"/>
    <w:rsid w:val="0087198C"/>
    <w:rsid w:val="00872C1F"/>
    <w:rsid w:val="00873B42"/>
    <w:rsid w:val="00876FE1"/>
    <w:rsid w:val="00877CB0"/>
    <w:rsid w:val="008805AC"/>
    <w:rsid w:val="00880D1A"/>
    <w:rsid w:val="00882AB6"/>
    <w:rsid w:val="008833B6"/>
    <w:rsid w:val="00884468"/>
    <w:rsid w:val="008856D8"/>
    <w:rsid w:val="0088612F"/>
    <w:rsid w:val="00892E82"/>
    <w:rsid w:val="00893277"/>
    <w:rsid w:val="00895FA9"/>
    <w:rsid w:val="008A1035"/>
    <w:rsid w:val="008A6E08"/>
    <w:rsid w:val="008B70BD"/>
    <w:rsid w:val="008C0BE9"/>
    <w:rsid w:val="008C1B58"/>
    <w:rsid w:val="008C39AE"/>
    <w:rsid w:val="008C40DF"/>
    <w:rsid w:val="008C590D"/>
    <w:rsid w:val="008D447E"/>
    <w:rsid w:val="008D5CFD"/>
    <w:rsid w:val="008D7566"/>
    <w:rsid w:val="008E031B"/>
    <w:rsid w:val="008E0560"/>
    <w:rsid w:val="008E2D8C"/>
    <w:rsid w:val="008E41D1"/>
    <w:rsid w:val="008E557A"/>
    <w:rsid w:val="008E6C57"/>
    <w:rsid w:val="008E7029"/>
    <w:rsid w:val="008E7EF6"/>
    <w:rsid w:val="008F0C24"/>
    <w:rsid w:val="008F1E65"/>
    <w:rsid w:val="008F1F98"/>
    <w:rsid w:val="008F2340"/>
    <w:rsid w:val="008F2790"/>
    <w:rsid w:val="008F4E91"/>
    <w:rsid w:val="008F6758"/>
    <w:rsid w:val="00901478"/>
    <w:rsid w:val="00904075"/>
    <w:rsid w:val="009040DD"/>
    <w:rsid w:val="00905B47"/>
    <w:rsid w:val="0090690F"/>
    <w:rsid w:val="00910CE9"/>
    <w:rsid w:val="00911391"/>
    <w:rsid w:val="0091331C"/>
    <w:rsid w:val="009137BD"/>
    <w:rsid w:val="0091503D"/>
    <w:rsid w:val="00920839"/>
    <w:rsid w:val="00923BEB"/>
    <w:rsid w:val="00925DB2"/>
    <w:rsid w:val="009279DE"/>
    <w:rsid w:val="00927AB9"/>
    <w:rsid w:val="00927B37"/>
    <w:rsid w:val="00930116"/>
    <w:rsid w:val="00930625"/>
    <w:rsid w:val="00941082"/>
    <w:rsid w:val="0094212C"/>
    <w:rsid w:val="00944853"/>
    <w:rsid w:val="00944B17"/>
    <w:rsid w:val="0094609D"/>
    <w:rsid w:val="00951DBF"/>
    <w:rsid w:val="0095378C"/>
    <w:rsid w:val="00954689"/>
    <w:rsid w:val="0095472A"/>
    <w:rsid w:val="0096085A"/>
    <w:rsid w:val="009617C9"/>
    <w:rsid w:val="00961C93"/>
    <w:rsid w:val="00962B4E"/>
    <w:rsid w:val="00965324"/>
    <w:rsid w:val="0097091E"/>
    <w:rsid w:val="009760D3"/>
    <w:rsid w:val="00977132"/>
    <w:rsid w:val="00981A4B"/>
    <w:rsid w:val="009821FB"/>
    <w:rsid w:val="00982250"/>
    <w:rsid w:val="00982501"/>
    <w:rsid w:val="00983D33"/>
    <w:rsid w:val="00984358"/>
    <w:rsid w:val="00984F83"/>
    <w:rsid w:val="009877D3"/>
    <w:rsid w:val="00994E8F"/>
    <w:rsid w:val="009951DC"/>
    <w:rsid w:val="009959BB"/>
    <w:rsid w:val="00997158"/>
    <w:rsid w:val="009A0827"/>
    <w:rsid w:val="009A3A7C"/>
    <w:rsid w:val="009A5D33"/>
    <w:rsid w:val="009A7D84"/>
    <w:rsid w:val="009B2323"/>
    <w:rsid w:val="009B2ADB"/>
    <w:rsid w:val="009B34BB"/>
    <w:rsid w:val="009B43BA"/>
    <w:rsid w:val="009B603A"/>
    <w:rsid w:val="009C2D0E"/>
    <w:rsid w:val="009C3018"/>
    <w:rsid w:val="009C3DAC"/>
    <w:rsid w:val="009C42E0"/>
    <w:rsid w:val="009C68BD"/>
    <w:rsid w:val="009D3230"/>
    <w:rsid w:val="009D5362"/>
    <w:rsid w:val="009E1415"/>
    <w:rsid w:val="009E6116"/>
    <w:rsid w:val="009E6432"/>
    <w:rsid w:val="009E7E25"/>
    <w:rsid w:val="009F345F"/>
    <w:rsid w:val="00A02E43"/>
    <w:rsid w:val="00A05368"/>
    <w:rsid w:val="00A065F9"/>
    <w:rsid w:val="00A07011"/>
    <w:rsid w:val="00A07F34"/>
    <w:rsid w:val="00A15DE1"/>
    <w:rsid w:val="00A22154"/>
    <w:rsid w:val="00A24058"/>
    <w:rsid w:val="00A25C38"/>
    <w:rsid w:val="00A26108"/>
    <w:rsid w:val="00A35824"/>
    <w:rsid w:val="00A36BBE"/>
    <w:rsid w:val="00A3745A"/>
    <w:rsid w:val="00A37C20"/>
    <w:rsid w:val="00A37C8C"/>
    <w:rsid w:val="00A40D9E"/>
    <w:rsid w:val="00A41DF7"/>
    <w:rsid w:val="00A420B1"/>
    <w:rsid w:val="00A42ECA"/>
    <w:rsid w:val="00A4307A"/>
    <w:rsid w:val="00A45C88"/>
    <w:rsid w:val="00A46DEF"/>
    <w:rsid w:val="00A47EBB"/>
    <w:rsid w:val="00A51CDD"/>
    <w:rsid w:val="00A563F8"/>
    <w:rsid w:val="00A56BBA"/>
    <w:rsid w:val="00A57635"/>
    <w:rsid w:val="00A6730D"/>
    <w:rsid w:val="00A70CF5"/>
    <w:rsid w:val="00A71625"/>
    <w:rsid w:val="00A71B9B"/>
    <w:rsid w:val="00A751C7"/>
    <w:rsid w:val="00A77917"/>
    <w:rsid w:val="00A80008"/>
    <w:rsid w:val="00A84CE5"/>
    <w:rsid w:val="00A85939"/>
    <w:rsid w:val="00A87844"/>
    <w:rsid w:val="00A87AC2"/>
    <w:rsid w:val="00A9227B"/>
    <w:rsid w:val="00A97A55"/>
    <w:rsid w:val="00AA038C"/>
    <w:rsid w:val="00AA69AF"/>
    <w:rsid w:val="00AA7A09"/>
    <w:rsid w:val="00AB1CC9"/>
    <w:rsid w:val="00AB3B50"/>
    <w:rsid w:val="00AB5ED9"/>
    <w:rsid w:val="00AC05B1"/>
    <w:rsid w:val="00AC450C"/>
    <w:rsid w:val="00AD340B"/>
    <w:rsid w:val="00AD356C"/>
    <w:rsid w:val="00AE2914"/>
    <w:rsid w:val="00AE2C40"/>
    <w:rsid w:val="00AE6D15"/>
    <w:rsid w:val="00AE7023"/>
    <w:rsid w:val="00AE78AA"/>
    <w:rsid w:val="00AF0EF3"/>
    <w:rsid w:val="00AF1F49"/>
    <w:rsid w:val="00AF2D81"/>
    <w:rsid w:val="00AF52BE"/>
    <w:rsid w:val="00B0161B"/>
    <w:rsid w:val="00B04182"/>
    <w:rsid w:val="00B05ECF"/>
    <w:rsid w:val="00B07AE3"/>
    <w:rsid w:val="00B11430"/>
    <w:rsid w:val="00B12A5D"/>
    <w:rsid w:val="00B242F4"/>
    <w:rsid w:val="00B2477A"/>
    <w:rsid w:val="00B24D1C"/>
    <w:rsid w:val="00B30072"/>
    <w:rsid w:val="00B30481"/>
    <w:rsid w:val="00B3284E"/>
    <w:rsid w:val="00B3312F"/>
    <w:rsid w:val="00B353EB"/>
    <w:rsid w:val="00B4016F"/>
    <w:rsid w:val="00B407AC"/>
    <w:rsid w:val="00B439C4"/>
    <w:rsid w:val="00B440AD"/>
    <w:rsid w:val="00B44C68"/>
    <w:rsid w:val="00B4535E"/>
    <w:rsid w:val="00B52093"/>
    <w:rsid w:val="00B52A8C"/>
    <w:rsid w:val="00B53182"/>
    <w:rsid w:val="00B54707"/>
    <w:rsid w:val="00B56155"/>
    <w:rsid w:val="00B62F11"/>
    <w:rsid w:val="00B63042"/>
    <w:rsid w:val="00B636A8"/>
    <w:rsid w:val="00B665C6"/>
    <w:rsid w:val="00B72AD8"/>
    <w:rsid w:val="00B74441"/>
    <w:rsid w:val="00B758A5"/>
    <w:rsid w:val="00B805AF"/>
    <w:rsid w:val="00B80A85"/>
    <w:rsid w:val="00B82BD5"/>
    <w:rsid w:val="00B869DC"/>
    <w:rsid w:val="00B869EC"/>
    <w:rsid w:val="00B916A6"/>
    <w:rsid w:val="00B92383"/>
    <w:rsid w:val="00B9261C"/>
    <w:rsid w:val="00B9397A"/>
    <w:rsid w:val="00B94BBE"/>
    <w:rsid w:val="00B9633D"/>
    <w:rsid w:val="00B967D5"/>
    <w:rsid w:val="00BA2EBE"/>
    <w:rsid w:val="00BB0F28"/>
    <w:rsid w:val="00BB458A"/>
    <w:rsid w:val="00BB5CE5"/>
    <w:rsid w:val="00BB693F"/>
    <w:rsid w:val="00BB6C11"/>
    <w:rsid w:val="00BC5953"/>
    <w:rsid w:val="00BD00D3"/>
    <w:rsid w:val="00BD0C9D"/>
    <w:rsid w:val="00BD1659"/>
    <w:rsid w:val="00BD2E1D"/>
    <w:rsid w:val="00BD3AA9"/>
    <w:rsid w:val="00BD4A18"/>
    <w:rsid w:val="00BD6DB2"/>
    <w:rsid w:val="00BD73A1"/>
    <w:rsid w:val="00BE11CF"/>
    <w:rsid w:val="00BE21AB"/>
    <w:rsid w:val="00BE55CB"/>
    <w:rsid w:val="00BE7067"/>
    <w:rsid w:val="00BF3BB2"/>
    <w:rsid w:val="00BF617A"/>
    <w:rsid w:val="00C0379D"/>
    <w:rsid w:val="00C03931"/>
    <w:rsid w:val="00C05FE3"/>
    <w:rsid w:val="00C10C59"/>
    <w:rsid w:val="00C11DA9"/>
    <w:rsid w:val="00C1511F"/>
    <w:rsid w:val="00C20ECF"/>
    <w:rsid w:val="00C2136D"/>
    <w:rsid w:val="00C214EE"/>
    <w:rsid w:val="00C2226F"/>
    <w:rsid w:val="00C2314B"/>
    <w:rsid w:val="00C244A0"/>
    <w:rsid w:val="00C24971"/>
    <w:rsid w:val="00C25355"/>
    <w:rsid w:val="00C26BE5"/>
    <w:rsid w:val="00C26E4D"/>
    <w:rsid w:val="00C27909"/>
    <w:rsid w:val="00C27B03"/>
    <w:rsid w:val="00C314E1"/>
    <w:rsid w:val="00C31A26"/>
    <w:rsid w:val="00C32BEE"/>
    <w:rsid w:val="00C34397"/>
    <w:rsid w:val="00C40503"/>
    <w:rsid w:val="00C4095D"/>
    <w:rsid w:val="00C57A9C"/>
    <w:rsid w:val="00C601D2"/>
    <w:rsid w:val="00C6166B"/>
    <w:rsid w:val="00C65BCC"/>
    <w:rsid w:val="00C66970"/>
    <w:rsid w:val="00C71F4D"/>
    <w:rsid w:val="00C77588"/>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D13A1"/>
    <w:rsid w:val="00CE10CA"/>
    <w:rsid w:val="00CF1E15"/>
    <w:rsid w:val="00CF3992"/>
    <w:rsid w:val="00CF7725"/>
    <w:rsid w:val="00D00A8D"/>
    <w:rsid w:val="00D03268"/>
    <w:rsid w:val="00D0337B"/>
    <w:rsid w:val="00D07777"/>
    <w:rsid w:val="00D079B2"/>
    <w:rsid w:val="00D114E9"/>
    <w:rsid w:val="00D134BA"/>
    <w:rsid w:val="00D17CD8"/>
    <w:rsid w:val="00D2527C"/>
    <w:rsid w:val="00D313B3"/>
    <w:rsid w:val="00D341A3"/>
    <w:rsid w:val="00D35763"/>
    <w:rsid w:val="00D35B8E"/>
    <w:rsid w:val="00D40F07"/>
    <w:rsid w:val="00D429C6"/>
    <w:rsid w:val="00D44801"/>
    <w:rsid w:val="00D47748"/>
    <w:rsid w:val="00D5178F"/>
    <w:rsid w:val="00D518DF"/>
    <w:rsid w:val="00D541CF"/>
    <w:rsid w:val="00D54CC3"/>
    <w:rsid w:val="00D6041A"/>
    <w:rsid w:val="00D61258"/>
    <w:rsid w:val="00D633EB"/>
    <w:rsid w:val="00D67E10"/>
    <w:rsid w:val="00D736AC"/>
    <w:rsid w:val="00D747AA"/>
    <w:rsid w:val="00D75A7E"/>
    <w:rsid w:val="00D82FF7"/>
    <w:rsid w:val="00D83C6F"/>
    <w:rsid w:val="00D84271"/>
    <w:rsid w:val="00D847FE"/>
    <w:rsid w:val="00D851F5"/>
    <w:rsid w:val="00D86B9C"/>
    <w:rsid w:val="00D86CDA"/>
    <w:rsid w:val="00D900CD"/>
    <w:rsid w:val="00D90A39"/>
    <w:rsid w:val="00D91872"/>
    <w:rsid w:val="00D920AD"/>
    <w:rsid w:val="00D964EA"/>
    <w:rsid w:val="00D966D0"/>
    <w:rsid w:val="00DA0C59"/>
    <w:rsid w:val="00DA3991"/>
    <w:rsid w:val="00DA72A1"/>
    <w:rsid w:val="00DA7F95"/>
    <w:rsid w:val="00DB01F1"/>
    <w:rsid w:val="00DB3222"/>
    <w:rsid w:val="00DB7E6C"/>
    <w:rsid w:val="00DC16FA"/>
    <w:rsid w:val="00DC2996"/>
    <w:rsid w:val="00DC4F68"/>
    <w:rsid w:val="00DC5E64"/>
    <w:rsid w:val="00DC64B0"/>
    <w:rsid w:val="00DC6B1E"/>
    <w:rsid w:val="00DC75A4"/>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50DF"/>
    <w:rsid w:val="00E21B55"/>
    <w:rsid w:val="00E221D3"/>
    <w:rsid w:val="00E24EB4"/>
    <w:rsid w:val="00E27BC0"/>
    <w:rsid w:val="00E30635"/>
    <w:rsid w:val="00E320ED"/>
    <w:rsid w:val="00E33AFB"/>
    <w:rsid w:val="00E34218"/>
    <w:rsid w:val="00E4008C"/>
    <w:rsid w:val="00E4555B"/>
    <w:rsid w:val="00E46282"/>
    <w:rsid w:val="00E5216E"/>
    <w:rsid w:val="00E5529C"/>
    <w:rsid w:val="00E657C6"/>
    <w:rsid w:val="00E75D40"/>
    <w:rsid w:val="00E81965"/>
    <w:rsid w:val="00E81A88"/>
    <w:rsid w:val="00E82344"/>
    <w:rsid w:val="00E84C82"/>
    <w:rsid w:val="00E84D64"/>
    <w:rsid w:val="00E856C8"/>
    <w:rsid w:val="00E87408"/>
    <w:rsid w:val="00E87CF7"/>
    <w:rsid w:val="00E914C4"/>
    <w:rsid w:val="00E93259"/>
    <w:rsid w:val="00E934F5"/>
    <w:rsid w:val="00E96961"/>
    <w:rsid w:val="00E976F2"/>
    <w:rsid w:val="00EA0035"/>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EF6DC8"/>
    <w:rsid w:val="00F0420A"/>
    <w:rsid w:val="00F05D60"/>
    <w:rsid w:val="00F0601A"/>
    <w:rsid w:val="00F07224"/>
    <w:rsid w:val="00F07FD3"/>
    <w:rsid w:val="00F11BB5"/>
    <w:rsid w:val="00F1296C"/>
    <w:rsid w:val="00F1417B"/>
    <w:rsid w:val="00F14A99"/>
    <w:rsid w:val="00F1712D"/>
    <w:rsid w:val="00F17A17"/>
    <w:rsid w:val="00F208A0"/>
    <w:rsid w:val="00F2115E"/>
    <w:rsid w:val="00F27B3D"/>
    <w:rsid w:val="00F30ABD"/>
    <w:rsid w:val="00F34B99"/>
    <w:rsid w:val="00F40B02"/>
    <w:rsid w:val="00F41E81"/>
    <w:rsid w:val="00F42987"/>
    <w:rsid w:val="00F508D5"/>
    <w:rsid w:val="00F51322"/>
    <w:rsid w:val="00F51720"/>
    <w:rsid w:val="00F51CF2"/>
    <w:rsid w:val="00F52DAB"/>
    <w:rsid w:val="00F53A8A"/>
    <w:rsid w:val="00F543F0"/>
    <w:rsid w:val="00F55E3E"/>
    <w:rsid w:val="00F57601"/>
    <w:rsid w:val="00F66940"/>
    <w:rsid w:val="00F7028B"/>
    <w:rsid w:val="00F73F99"/>
    <w:rsid w:val="00F75F80"/>
    <w:rsid w:val="00F81D29"/>
    <w:rsid w:val="00F863C8"/>
    <w:rsid w:val="00F902FD"/>
    <w:rsid w:val="00F90BE5"/>
    <w:rsid w:val="00F91C4D"/>
    <w:rsid w:val="00F92FD9"/>
    <w:rsid w:val="00F97969"/>
    <w:rsid w:val="00FA1419"/>
    <w:rsid w:val="00FA37B1"/>
    <w:rsid w:val="00FA3E0B"/>
    <w:rsid w:val="00FA5C60"/>
    <w:rsid w:val="00FA5EF7"/>
    <w:rsid w:val="00FA6684"/>
    <w:rsid w:val="00FA731E"/>
    <w:rsid w:val="00FA75FC"/>
    <w:rsid w:val="00FA7BD0"/>
    <w:rsid w:val="00FB0E6D"/>
    <w:rsid w:val="00FB1DCF"/>
    <w:rsid w:val="00FB2B38"/>
    <w:rsid w:val="00FB61CE"/>
    <w:rsid w:val="00FB7A07"/>
    <w:rsid w:val="00FC04CC"/>
    <w:rsid w:val="00FC1C08"/>
    <w:rsid w:val="00FC2066"/>
    <w:rsid w:val="00FC6358"/>
    <w:rsid w:val="00FD1381"/>
    <w:rsid w:val="00FD320D"/>
    <w:rsid w:val="00FE1A63"/>
    <w:rsid w:val="00FE1B98"/>
    <w:rsid w:val="00FE23DE"/>
    <w:rsid w:val="00FE2443"/>
    <w:rsid w:val="00FF1801"/>
    <w:rsid w:val="00FF6842"/>
    <w:rsid w:val="0A7E1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toc 1" w:uiPriority="39"/>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AB5ED9"/>
    <w:pPr>
      <w:widowControl w:val="0"/>
      <w:jc w:val="both"/>
    </w:pPr>
    <w:rPr>
      <w:kern w:val="2"/>
      <w:sz w:val="21"/>
      <w:szCs w:val="24"/>
    </w:rPr>
  </w:style>
  <w:style w:type="paragraph" w:styleId="1">
    <w:name w:val="heading 1"/>
    <w:basedOn w:val="aff2"/>
    <w:link w:val="1Char"/>
    <w:uiPriority w:val="9"/>
    <w:qFormat/>
    <w:rsid w:val="00CF3992"/>
    <w:pPr>
      <w:widowControl/>
      <w:spacing w:before="100" w:beforeAutospacing="1" w:after="100" w:afterAutospacing="1"/>
      <w:jc w:val="left"/>
      <w:outlineLvl w:val="0"/>
    </w:pPr>
    <w:rPr>
      <w:rFonts w:ascii="宋体" w:hAnsi="宋体"/>
      <w:b/>
      <w:bCs/>
      <w:kern w:val="36"/>
      <w:sz w:val="48"/>
      <w:szCs w:val="48"/>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AB5ED9"/>
    <w:pPr>
      <w:tabs>
        <w:tab w:val="right" w:leader="dot" w:pos="9241"/>
      </w:tabs>
      <w:ind w:firstLineChars="500" w:firstLine="505"/>
      <w:jc w:val="left"/>
    </w:pPr>
    <w:rPr>
      <w:rFonts w:ascii="宋体"/>
      <w:szCs w:val="21"/>
    </w:rPr>
  </w:style>
  <w:style w:type="paragraph" w:styleId="8">
    <w:name w:val="index 8"/>
    <w:basedOn w:val="aff2"/>
    <w:next w:val="aff2"/>
    <w:rsid w:val="00AB5ED9"/>
    <w:pPr>
      <w:ind w:left="1680" w:hanging="210"/>
      <w:jc w:val="left"/>
    </w:pPr>
    <w:rPr>
      <w:rFonts w:ascii="Calibri" w:hAnsi="Calibri"/>
      <w:sz w:val="20"/>
      <w:szCs w:val="20"/>
    </w:rPr>
  </w:style>
  <w:style w:type="paragraph" w:styleId="aff6">
    <w:name w:val="caption"/>
    <w:basedOn w:val="aff2"/>
    <w:next w:val="aff2"/>
    <w:qFormat/>
    <w:rsid w:val="00AB5ED9"/>
    <w:pPr>
      <w:spacing w:before="152" w:after="160"/>
    </w:pPr>
    <w:rPr>
      <w:rFonts w:ascii="Arial" w:eastAsia="黑体" w:hAnsi="Arial" w:cs="Arial"/>
      <w:sz w:val="20"/>
      <w:szCs w:val="20"/>
    </w:rPr>
  </w:style>
  <w:style w:type="paragraph" w:styleId="5">
    <w:name w:val="index 5"/>
    <w:basedOn w:val="aff2"/>
    <w:next w:val="aff2"/>
    <w:qFormat/>
    <w:rsid w:val="00AB5ED9"/>
    <w:pPr>
      <w:ind w:left="1050" w:hanging="210"/>
      <w:jc w:val="left"/>
    </w:pPr>
    <w:rPr>
      <w:rFonts w:ascii="Calibri" w:hAnsi="Calibri"/>
      <w:sz w:val="20"/>
      <w:szCs w:val="20"/>
    </w:rPr>
  </w:style>
  <w:style w:type="paragraph" w:styleId="aff7">
    <w:name w:val="Document Map"/>
    <w:basedOn w:val="aff2"/>
    <w:semiHidden/>
    <w:rsid w:val="00AB5ED9"/>
    <w:pPr>
      <w:shd w:val="clear" w:color="auto" w:fill="000080"/>
    </w:pPr>
  </w:style>
  <w:style w:type="paragraph" w:styleId="6">
    <w:name w:val="index 6"/>
    <w:basedOn w:val="aff2"/>
    <w:next w:val="aff2"/>
    <w:qFormat/>
    <w:rsid w:val="00AB5ED9"/>
    <w:pPr>
      <w:ind w:left="1260" w:hanging="210"/>
      <w:jc w:val="left"/>
    </w:pPr>
    <w:rPr>
      <w:rFonts w:ascii="Calibri" w:hAnsi="Calibri"/>
      <w:sz w:val="20"/>
      <w:szCs w:val="20"/>
    </w:rPr>
  </w:style>
  <w:style w:type="paragraph" w:styleId="4">
    <w:name w:val="index 4"/>
    <w:basedOn w:val="aff2"/>
    <w:next w:val="aff2"/>
    <w:qFormat/>
    <w:rsid w:val="00AB5ED9"/>
    <w:pPr>
      <w:ind w:left="840" w:hanging="210"/>
      <w:jc w:val="left"/>
    </w:pPr>
    <w:rPr>
      <w:rFonts w:ascii="Calibri" w:hAnsi="Calibri"/>
      <w:sz w:val="20"/>
      <w:szCs w:val="20"/>
    </w:rPr>
  </w:style>
  <w:style w:type="paragraph" w:styleId="50">
    <w:name w:val="toc 5"/>
    <w:basedOn w:val="aff2"/>
    <w:next w:val="aff2"/>
    <w:semiHidden/>
    <w:qFormat/>
    <w:rsid w:val="00AB5ED9"/>
    <w:pPr>
      <w:tabs>
        <w:tab w:val="right" w:leader="dot" w:pos="9241"/>
      </w:tabs>
      <w:ind w:firstLineChars="300" w:firstLine="300"/>
      <w:jc w:val="left"/>
    </w:pPr>
    <w:rPr>
      <w:rFonts w:ascii="宋体"/>
      <w:szCs w:val="21"/>
    </w:rPr>
  </w:style>
  <w:style w:type="paragraph" w:styleId="3">
    <w:name w:val="toc 3"/>
    <w:basedOn w:val="aff2"/>
    <w:next w:val="aff2"/>
    <w:semiHidden/>
    <w:qFormat/>
    <w:rsid w:val="00AB5ED9"/>
    <w:pPr>
      <w:tabs>
        <w:tab w:val="right" w:leader="dot" w:pos="9241"/>
      </w:tabs>
      <w:ind w:firstLineChars="100" w:firstLine="102"/>
      <w:jc w:val="left"/>
    </w:pPr>
    <w:rPr>
      <w:rFonts w:ascii="宋体"/>
      <w:szCs w:val="21"/>
    </w:rPr>
  </w:style>
  <w:style w:type="paragraph" w:styleId="80">
    <w:name w:val="toc 8"/>
    <w:basedOn w:val="aff2"/>
    <w:next w:val="aff2"/>
    <w:semiHidden/>
    <w:qFormat/>
    <w:rsid w:val="00AB5ED9"/>
    <w:pPr>
      <w:tabs>
        <w:tab w:val="right" w:leader="dot" w:pos="9241"/>
      </w:tabs>
      <w:ind w:firstLineChars="600" w:firstLine="607"/>
      <w:jc w:val="left"/>
    </w:pPr>
    <w:rPr>
      <w:rFonts w:ascii="宋体"/>
      <w:szCs w:val="21"/>
    </w:rPr>
  </w:style>
  <w:style w:type="paragraph" w:styleId="30">
    <w:name w:val="index 3"/>
    <w:basedOn w:val="aff2"/>
    <w:next w:val="aff2"/>
    <w:qFormat/>
    <w:rsid w:val="00AB5ED9"/>
    <w:pPr>
      <w:ind w:left="630" w:hanging="210"/>
      <w:jc w:val="left"/>
    </w:pPr>
    <w:rPr>
      <w:rFonts w:ascii="Calibri" w:hAnsi="Calibri"/>
      <w:sz w:val="20"/>
      <w:szCs w:val="20"/>
    </w:rPr>
  </w:style>
  <w:style w:type="paragraph" w:styleId="aff8">
    <w:name w:val="endnote text"/>
    <w:basedOn w:val="aff2"/>
    <w:semiHidden/>
    <w:rsid w:val="00AB5ED9"/>
    <w:pPr>
      <w:snapToGrid w:val="0"/>
      <w:jc w:val="left"/>
    </w:pPr>
  </w:style>
  <w:style w:type="paragraph" w:styleId="aff9">
    <w:name w:val="Balloon Text"/>
    <w:basedOn w:val="aff2"/>
    <w:link w:val="Char"/>
    <w:rsid w:val="00AB5ED9"/>
    <w:rPr>
      <w:sz w:val="18"/>
      <w:szCs w:val="18"/>
    </w:rPr>
  </w:style>
  <w:style w:type="paragraph" w:styleId="affa">
    <w:name w:val="footer"/>
    <w:basedOn w:val="aff2"/>
    <w:qFormat/>
    <w:rsid w:val="00AB5ED9"/>
    <w:pPr>
      <w:snapToGrid w:val="0"/>
      <w:ind w:rightChars="100" w:right="210"/>
      <w:jc w:val="right"/>
    </w:pPr>
    <w:rPr>
      <w:sz w:val="18"/>
      <w:szCs w:val="18"/>
    </w:rPr>
  </w:style>
  <w:style w:type="paragraph" w:styleId="affb">
    <w:name w:val="header"/>
    <w:basedOn w:val="aff2"/>
    <w:qFormat/>
    <w:rsid w:val="00AB5ED9"/>
    <w:pPr>
      <w:snapToGrid w:val="0"/>
      <w:jc w:val="left"/>
    </w:pPr>
    <w:rPr>
      <w:sz w:val="18"/>
      <w:szCs w:val="18"/>
    </w:rPr>
  </w:style>
  <w:style w:type="paragraph" w:styleId="10">
    <w:name w:val="toc 1"/>
    <w:basedOn w:val="aff2"/>
    <w:next w:val="aff2"/>
    <w:uiPriority w:val="39"/>
    <w:rsid w:val="00AB5ED9"/>
    <w:pPr>
      <w:tabs>
        <w:tab w:val="right" w:leader="dot" w:pos="9241"/>
      </w:tabs>
      <w:spacing w:beforeLines="25" w:afterLines="25"/>
      <w:jc w:val="left"/>
    </w:pPr>
    <w:rPr>
      <w:rFonts w:ascii="宋体"/>
      <w:szCs w:val="21"/>
    </w:rPr>
  </w:style>
  <w:style w:type="paragraph" w:styleId="40">
    <w:name w:val="toc 4"/>
    <w:basedOn w:val="aff2"/>
    <w:next w:val="aff2"/>
    <w:semiHidden/>
    <w:qFormat/>
    <w:rsid w:val="00AB5ED9"/>
    <w:pPr>
      <w:tabs>
        <w:tab w:val="right" w:leader="dot" w:pos="9241"/>
      </w:tabs>
      <w:ind w:firstLineChars="200" w:firstLine="198"/>
      <w:jc w:val="left"/>
    </w:pPr>
    <w:rPr>
      <w:rFonts w:ascii="宋体"/>
      <w:szCs w:val="21"/>
    </w:rPr>
  </w:style>
  <w:style w:type="paragraph" w:styleId="affc">
    <w:name w:val="index heading"/>
    <w:basedOn w:val="aff2"/>
    <w:next w:val="11"/>
    <w:rsid w:val="00AB5ED9"/>
    <w:pPr>
      <w:spacing w:before="120" w:after="120"/>
      <w:jc w:val="center"/>
    </w:pPr>
    <w:rPr>
      <w:rFonts w:ascii="Calibri" w:hAnsi="Calibri"/>
      <w:b/>
      <w:bCs/>
      <w:iCs/>
      <w:szCs w:val="20"/>
    </w:rPr>
  </w:style>
  <w:style w:type="paragraph" w:styleId="11">
    <w:name w:val="index 1"/>
    <w:basedOn w:val="aff2"/>
    <w:next w:val="affd"/>
    <w:qFormat/>
    <w:rsid w:val="00AB5ED9"/>
    <w:pPr>
      <w:tabs>
        <w:tab w:val="right" w:leader="dot" w:pos="9299"/>
      </w:tabs>
      <w:jc w:val="left"/>
    </w:pPr>
    <w:rPr>
      <w:rFonts w:ascii="宋体"/>
      <w:szCs w:val="21"/>
    </w:rPr>
  </w:style>
  <w:style w:type="paragraph" w:customStyle="1" w:styleId="affd">
    <w:name w:val="段"/>
    <w:link w:val="Char0"/>
    <w:qFormat/>
    <w:rsid w:val="00AB5ED9"/>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rsid w:val="00AB5ED9"/>
    <w:pPr>
      <w:numPr>
        <w:numId w:val="1"/>
      </w:numPr>
      <w:snapToGrid w:val="0"/>
      <w:jc w:val="left"/>
    </w:pPr>
    <w:rPr>
      <w:rFonts w:ascii="宋体"/>
      <w:sz w:val="18"/>
      <w:szCs w:val="18"/>
    </w:rPr>
  </w:style>
  <w:style w:type="paragraph" w:styleId="60">
    <w:name w:val="toc 6"/>
    <w:basedOn w:val="aff2"/>
    <w:next w:val="aff2"/>
    <w:semiHidden/>
    <w:qFormat/>
    <w:rsid w:val="00AB5ED9"/>
    <w:pPr>
      <w:tabs>
        <w:tab w:val="right" w:leader="dot" w:pos="9241"/>
      </w:tabs>
      <w:ind w:firstLineChars="400" w:firstLine="403"/>
      <w:jc w:val="left"/>
    </w:pPr>
    <w:rPr>
      <w:rFonts w:ascii="宋体"/>
      <w:szCs w:val="21"/>
    </w:rPr>
  </w:style>
  <w:style w:type="paragraph" w:styleId="70">
    <w:name w:val="index 7"/>
    <w:basedOn w:val="aff2"/>
    <w:next w:val="aff2"/>
    <w:qFormat/>
    <w:rsid w:val="00AB5ED9"/>
    <w:pPr>
      <w:ind w:left="1470" w:hanging="210"/>
      <w:jc w:val="left"/>
    </w:pPr>
    <w:rPr>
      <w:rFonts w:ascii="Calibri" w:hAnsi="Calibri"/>
      <w:sz w:val="20"/>
      <w:szCs w:val="20"/>
    </w:rPr>
  </w:style>
  <w:style w:type="paragraph" w:styleId="9">
    <w:name w:val="index 9"/>
    <w:basedOn w:val="aff2"/>
    <w:next w:val="aff2"/>
    <w:rsid w:val="00AB5ED9"/>
    <w:pPr>
      <w:ind w:left="1890" w:hanging="210"/>
      <w:jc w:val="left"/>
    </w:pPr>
    <w:rPr>
      <w:rFonts w:ascii="Calibri" w:hAnsi="Calibri"/>
      <w:sz w:val="20"/>
      <w:szCs w:val="20"/>
    </w:rPr>
  </w:style>
  <w:style w:type="paragraph" w:styleId="2">
    <w:name w:val="toc 2"/>
    <w:basedOn w:val="aff2"/>
    <w:next w:val="aff2"/>
    <w:semiHidden/>
    <w:rsid w:val="00AB5ED9"/>
    <w:pPr>
      <w:tabs>
        <w:tab w:val="right" w:leader="dot" w:pos="9241"/>
      </w:tabs>
    </w:pPr>
    <w:rPr>
      <w:rFonts w:ascii="宋体"/>
      <w:szCs w:val="21"/>
    </w:rPr>
  </w:style>
  <w:style w:type="paragraph" w:styleId="90">
    <w:name w:val="toc 9"/>
    <w:basedOn w:val="aff2"/>
    <w:next w:val="aff2"/>
    <w:semiHidden/>
    <w:qFormat/>
    <w:rsid w:val="00AB5ED9"/>
    <w:pPr>
      <w:ind w:left="1470"/>
      <w:jc w:val="left"/>
    </w:pPr>
    <w:rPr>
      <w:sz w:val="20"/>
      <w:szCs w:val="20"/>
    </w:rPr>
  </w:style>
  <w:style w:type="paragraph" w:styleId="20">
    <w:name w:val="index 2"/>
    <w:basedOn w:val="aff2"/>
    <w:next w:val="aff2"/>
    <w:qFormat/>
    <w:rsid w:val="00AB5ED9"/>
    <w:pPr>
      <w:ind w:left="420" w:hanging="210"/>
      <w:jc w:val="left"/>
    </w:pPr>
    <w:rPr>
      <w:rFonts w:ascii="Calibri" w:hAnsi="Calibri"/>
      <w:sz w:val="20"/>
      <w:szCs w:val="20"/>
    </w:rPr>
  </w:style>
  <w:style w:type="character" w:styleId="affe">
    <w:name w:val="endnote reference"/>
    <w:semiHidden/>
    <w:rsid w:val="00AB5ED9"/>
    <w:rPr>
      <w:vertAlign w:val="superscript"/>
    </w:rPr>
  </w:style>
  <w:style w:type="character" w:styleId="afff">
    <w:name w:val="page number"/>
    <w:rsid w:val="00AB5ED9"/>
    <w:rPr>
      <w:rFonts w:ascii="Times New Roman" w:eastAsia="宋体" w:hAnsi="Times New Roman"/>
      <w:sz w:val="18"/>
    </w:rPr>
  </w:style>
  <w:style w:type="character" w:styleId="afff0">
    <w:name w:val="FollowedHyperlink"/>
    <w:rsid w:val="00AB5ED9"/>
    <w:rPr>
      <w:color w:val="800080"/>
      <w:u w:val="single"/>
    </w:rPr>
  </w:style>
  <w:style w:type="character" w:styleId="afff1">
    <w:name w:val="Hyperlink"/>
    <w:uiPriority w:val="99"/>
    <w:qFormat/>
    <w:rsid w:val="00AB5ED9"/>
    <w:rPr>
      <w:color w:val="0000FF"/>
      <w:spacing w:val="0"/>
      <w:w w:val="100"/>
      <w:szCs w:val="21"/>
      <w:u w:val="single"/>
    </w:rPr>
  </w:style>
  <w:style w:type="character" w:styleId="afff2">
    <w:name w:val="footnote reference"/>
    <w:semiHidden/>
    <w:qFormat/>
    <w:rsid w:val="00AB5ED9"/>
    <w:rPr>
      <w:vertAlign w:val="superscript"/>
    </w:rPr>
  </w:style>
  <w:style w:type="table" w:styleId="afff3">
    <w:name w:val="Table Grid"/>
    <w:basedOn w:val="aff4"/>
    <w:rsid w:val="00AB5ED9"/>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段 Char"/>
    <w:link w:val="affd"/>
    <w:qFormat/>
    <w:rsid w:val="00AB5ED9"/>
    <w:rPr>
      <w:rFonts w:ascii="宋体"/>
      <w:sz w:val="21"/>
      <w:lang w:val="en-US" w:eastAsia="zh-CN" w:bidi="ar-SA"/>
    </w:rPr>
  </w:style>
  <w:style w:type="paragraph" w:customStyle="1" w:styleId="a2">
    <w:name w:val="一级条标题"/>
    <w:next w:val="affd"/>
    <w:qFormat/>
    <w:rsid w:val="00AB5ED9"/>
    <w:pPr>
      <w:numPr>
        <w:ilvl w:val="1"/>
        <w:numId w:val="2"/>
      </w:numPr>
      <w:spacing w:beforeLines="50" w:afterLines="50"/>
      <w:outlineLvl w:val="2"/>
    </w:pPr>
    <w:rPr>
      <w:rFonts w:ascii="黑体" w:eastAsia="黑体"/>
      <w:sz w:val="21"/>
      <w:szCs w:val="21"/>
    </w:rPr>
  </w:style>
  <w:style w:type="paragraph" w:customStyle="1" w:styleId="afff4">
    <w:name w:val="标准书脚_奇数页"/>
    <w:qFormat/>
    <w:rsid w:val="00AB5ED9"/>
    <w:pPr>
      <w:spacing w:before="120"/>
      <w:ind w:right="198"/>
      <w:jc w:val="right"/>
    </w:pPr>
    <w:rPr>
      <w:rFonts w:ascii="宋体"/>
      <w:sz w:val="18"/>
      <w:szCs w:val="18"/>
    </w:rPr>
  </w:style>
  <w:style w:type="paragraph" w:customStyle="1" w:styleId="afff5">
    <w:name w:val="标准书眉_奇数页"/>
    <w:next w:val="aff2"/>
    <w:qFormat/>
    <w:rsid w:val="00AB5ED9"/>
    <w:pPr>
      <w:tabs>
        <w:tab w:val="center" w:pos="4154"/>
        <w:tab w:val="right" w:pos="8306"/>
      </w:tabs>
      <w:spacing w:after="220"/>
      <w:jc w:val="right"/>
    </w:pPr>
    <w:rPr>
      <w:rFonts w:ascii="黑体" w:eastAsia="黑体"/>
      <w:sz w:val="21"/>
      <w:szCs w:val="21"/>
    </w:rPr>
  </w:style>
  <w:style w:type="paragraph" w:customStyle="1" w:styleId="a1">
    <w:name w:val="章标题"/>
    <w:next w:val="affd"/>
    <w:qFormat/>
    <w:rsid w:val="00AB5ED9"/>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rsid w:val="00AB5ED9"/>
    <w:pPr>
      <w:numPr>
        <w:ilvl w:val="2"/>
      </w:numPr>
      <w:spacing w:before="50" w:after="50"/>
      <w:ind w:left="6237"/>
      <w:outlineLvl w:val="3"/>
    </w:pPr>
  </w:style>
  <w:style w:type="paragraph" w:customStyle="1" w:styleId="21">
    <w:name w:val="封面标准号2"/>
    <w:qFormat/>
    <w:rsid w:val="00AB5ED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AB5ED9"/>
    <w:pPr>
      <w:widowControl w:val="0"/>
      <w:numPr>
        <w:numId w:val="3"/>
      </w:numPr>
      <w:jc w:val="both"/>
    </w:pPr>
    <w:rPr>
      <w:rFonts w:ascii="宋体"/>
      <w:sz w:val="21"/>
    </w:rPr>
  </w:style>
  <w:style w:type="paragraph" w:customStyle="1" w:styleId="ac">
    <w:name w:val="列项●（二级）"/>
    <w:qFormat/>
    <w:rsid w:val="00AB5ED9"/>
    <w:pPr>
      <w:numPr>
        <w:ilvl w:val="1"/>
        <w:numId w:val="3"/>
      </w:numPr>
      <w:tabs>
        <w:tab w:val="left" w:pos="840"/>
      </w:tabs>
      <w:jc w:val="both"/>
    </w:pPr>
    <w:rPr>
      <w:rFonts w:ascii="宋体"/>
      <w:sz w:val="21"/>
    </w:rPr>
  </w:style>
  <w:style w:type="paragraph" w:customStyle="1" w:styleId="afff6">
    <w:name w:val="目次、标准名称标题"/>
    <w:basedOn w:val="aff2"/>
    <w:next w:val="affd"/>
    <w:link w:val="Char1"/>
    <w:qFormat/>
    <w:rsid w:val="00AB5ED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rsid w:val="00AB5ED9"/>
    <w:pPr>
      <w:numPr>
        <w:ilvl w:val="3"/>
      </w:numPr>
      <w:outlineLvl w:val="4"/>
    </w:pPr>
  </w:style>
  <w:style w:type="paragraph" w:customStyle="1" w:styleId="af6">
    <w:name w:val="示例"/>
    <w:next w:val="afff7"/>
    <w:qFormat/>
    <w:rsid w:val="00AB5ED9"/>
    <w:pPr>
      <w:widowControl w:val="0"/>
      <w:numPr>
        <w:numId w:val="4"/>
      </w:numPr>
      <w:jc w:val="both"/>
    </w:pPr>
    <w:rPr>
      <w:rFonts w:ascii="宋体"/>
      <w:sz w:val="18"/>
      <w:szCs w:val="18"/>
    </w:rPr>
  </w:style>
  <w:style w:type="paragraph" w:customStyle="1" w:styleId="afff7">
    <w:name w:val="示例内容"/>
    <w:rsid w:val="00AB5ED9"/>
    <w:pPr>
      <w:ind w:firstLineChars="200" w:firstLine="200"/>
    </w:pPr>
    <w:rPr>
      <w:rFonts w:ascii="宋体"/>
      <w:sz w:val="18"/>
      <w:szCs w:val="18"/>
    </w:rPr>
  </w:style>
  <w:style w:type="paragraph" w:customStyle="1" w:styleId="af0">
    <w:name w:val="数字编号列项（二级）"/>
    <w:qFormat/>
    <w:rsid w:val="00AB5ED9"/>
    <w:pPr>
      <w:numPr>
        <w:ilvl w:val="1"/>
        <w:numId w:val="5"/>
      </w:numPr>
      <w:jc w:val="both"/>
    </w:pPr>
    <w:rPr>
      <w:rFonts w:ascii="宋体"/>
      <w:sz w:val="21"/>
    </w:rPr>
  </w:style>
  <w:style w:type="paragraph" w:customStyle="1" w:styleId="a5">
    <w:name w:val="四级条标题"/>
    <w:basedOn w:val="a4"/>
    <w:next w:val="affd"/>
    <w:qFormat/>
    <w:rsid w:val="00AB5ED9"/>
    <w:pPr>
      <w:numPr>
        <w:ilvl w:val="4"/>
      </w:numPr>
      <w:outlineLvl w:val="5"/>
    </w:pPr>
  </w:style>
  <w:style w:type="paragraph" w:customStyle="1" w:styleId="a6">
    <w:name w:val="五级条标题"/>
    <w:basedOn w:val="a5"/>
    <w:next w:val="affd"/>
    <w:qFormat/>
    <w:rsid w:val="00AB5ED9"/>
    <w:pPr>
      <w:numPr>
        <w:ilvl w:val="5"/>
      </w:numPr>
      <w:outlineLvl w:val="6"/>
    </w:pPr>
  </w:style>
  <w:style w:type="paragraph" w:customStyle="1" w:styleId="a0">
    <w:name w:val="注："/>
    <w:next w:val="affd"/>
    <w:qFormat/>
    <w:rsid w:val="00AB5ED9"/>
    <w:pPr>
      <w:widowControl w:val="0"/>
      <w:numPr>
        <w:numId w:val="6"/>
      </w:numPr>
      <w:autoSpaceDE w:val="0"/>
      <w:autoSpaceDN w:val="0"/>
      <w:ind w:left="726" w:hanging="363"/>
      <w:jc w:val="both"/>
    </w:pPr>
    <w:rPr>
      <w:rFonts w:ascii="宋体"/>
      <w:sz w:val="18"/>
      <w:szCs w:val="18"/>
    </w:rPr>
  </w:style>
  <w:style w:type="paragraph" w:customStyle="1" w:styleId="af3">
    <w:name w:val="注×："/>
    <w:qFormat/>
    <w:rsid w:val="00AB5ED9"/>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rsid w:val="00AB5ED9"/>
    <w:pPr>
      <w:numPr>
        <w:numId w:val="5"/>
      </w:numPr>
      <w:jc w:val="both"/>
    </w:pPr>
    <w:rPr>
      <w:rFonts w:ascii="宋体"/>
      <w:sz w:val="21"/>
    </w:rPr>
  </w:style>
  <w:style w:type="paragraph" w:customStyle="1" w:styleId="ad">
    <w:name w:val="列项◆（三级）"/>
    <w:basedOn w:val="aff2"/>
    <w:qFormat/>
    <w:rsid w:val="00AB5ED9"/>
    <w:pPr>
      <w:numPr>
        <w:ilvl w:val="2"/>
        <w:numId w:val="3"/>
      </w:numPr>
    </w:pPr>
    <w:rPr>
      <w:rFonts w:ascii="宋体"/>
      <w:szCs w:val="21"/>
    </w:rPr>
  </w:style>
  <w:style w:type="paragraph" w:customStyle="1" w:styleId="af1">
    <w:name w:val="编号列项（三级）"/>
    <w:qFormat/>
    <w:rsid w:val="00AB5ED9"/>
    <w:pPr>
      <w:numPr>
        <w:ilvl w:val="2"/>
        <w:numId w:val="5"/>
      </w:numPr>
    </w:pPr>
    <w:rPr>
      <w:rFonts w:ascii="宋体"/>
      <w:sz w:val="21"/>
    </w:rPr>
  </w:style>
  <w:style w:type="paragraph" w:customStyle="1" w:styleId="aff">
    <w:name w:val="示例×："/>
    <w:basedOn w:val="a1"/>
    <w:qFormat/>
    <w:rsid w:val="00AB5ED9"/>
    <w:pPr>
      <w:numPr>
        <w:numId w:val="8"/>
      </w:numPr>
      <w:spacing w:beforeLines="0" w:afterLines="0"/>
      <w:outlineLvl w:val="9"/>
    </w:pPr>
    <w:rPr>
      <w:rFonts w:ascii="宋体" w:eastAsia="宋体"/>
      <w:sz w:val="18"/>
      <w:szCs w:val="18"/>
    </w:rPr>
  </w:style>
  <w:style w:type="paragraph" w:customStyle="1" w:styleId="afff8">
    <w:name w:val="二级无"/>
    <w:basedOn w:val="a3"/>
    <w:qFormat/>
    <w:rsid w:val="00AB5ED9"/>
    <w:pPr>
      <w:spacing w:beforeLines="0" w:afterLines="0"/>
    </w:pPr>
    <w:rPr>
      <w:rFonts w:ascii="宋体" w:eastAsia="宋体"/>
    </w:rPr>
  </w:style>
  <w:style w:type="paragraph" w:customStyle="1" w:styleId="a8">
    <w:name w:val="注：（正文）"/>
    <w:basedOn w:val="a0"/>
    <w:next w:val="affd"/>
    <w:qFormat/>
    <w:rsid w:val="00AB5ED9"/>
    <w:pPr>
      <w:numPr>
        <w:numId w:val="9"/>
      </w:numPr>
      <w:ind w:left="726" w:hanging="363"/>
    </w:pPr>
  </w:style>
  <w:style w:type="paragraph" w:customStyle="1" w:styleId="a">
    <w:name w:val="注×：（正文）"/>
    <w:qFormat/>
    <w:rsid w:val="00AB5ED9"/>
    <w:pPr>
      <w:numPr>
        <w:numId w:val="10"/>
      </w:numPr>
      <w:ind w:left="811" w:hanging="448"/>
      <w:jc w:val="both"/>
    </w:pPr>
    <w:rPr>
      <w:rFonts w:ascii="宋体"/>
      <w:sz w:val="18"/>
      <w:szCs w:val="18"/>
    </w:rPr>
  </w:style>
  <w:style w:type="paragraph" w:customStyle="1" w:styleId="afff9">
    <w:name w:val="标准标志"/>
    <w:next w:val="aff2"/>
    <w:qFormat/>
    <w:rsid w:val="00AB5ED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qFormat/>
    <w:rsid w:val="00AB5ED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qFormat/>
    <w:rsid w:val="00AB5ED9"/>
    <w:pPr>
      <w:spacing w:before="120"/>
      <w:ind w:left="221"/>
    </w:pPr>
    <w:rPr>
      <w:rFonts w:ascii="宋体"/>
      <w:sz w:val="18"/>
      <w:szCs w:val="18"/>
    </w:rPr>
  </w:style>
  <w:style w:type="paragraph" w:customStyle="1" w:styleId="afffc">
    <w:name w:val="标准书眉_偶数页"/>
    <w:basedOn w:val="afff5"/>
    <w:next w:val="aff2"/>
    <w:qFormat/>
    <w:rsid w:val="00AB5ED9"/>
    <w:pPr>
      <w:jc w:val="left"/>
    </w:pPr>
  </w:style>
  <w:style w:type="paragraph" w:customStyle="1" w:styleId="afffd">
    <w:name w:val="标准书眉一"/>
    <w:qFormat/>
    <w:rsid w:val="00AB5ED9"/>
    <w:pPr>
      <w:jc w:val="both"/>
    </w:pPr>
  </w:style>
  <w:style w:type="paragraph" w:customStyle="1" w:styleId="afffe">
    <w:name w:val="参考文献"/>
    <w:basedOn w:val="aff2"/>
    <w:next w:val="affd"/>
    <w:qFormat/>
    <w:rsid w:val="00AB5ED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qFormat/>
    <w:rsid w:val="00AB5ED9"/>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sid w:val="00AB5ED9"/>
    <w:rPr>
      <w:rFonts w:ascii="黑体" w:eastAsia="黑体"/>
      <w:spacing w:val="85"/>
      <w:w w:val="100"/>
      <w:position w:val="3"/>
      <w:sz w:val="28"/>
      <w:szCs w:val="28"/>
    </w:rPr>
  </w:style>
  <w:style w:type="paragraph" w:customStyle="1" w:styleId="affff1">
    <w:name w:val="发布部门"/>
    <w:next w:val="affd"/>
    <w:qFormat/>
    <w:rsid w:val="00AB5ED9"/>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rsid w:val="00AB5ED9"/>
    <w:pPr>
      <w:framePr w:w="3997" w:h="471" w:hRule="exact" w:vSpace="181" w:wrap="around" w:hAnchor="page" w:x="7089" w:y="14097" w:anchorLock="1"/>
    </w:pPr>
    <w:rPr>
      <w:rFonts w:eastAsia="黑体"/>
      <w:sz w:val="28"/>
    </w:rPr>
  </w:style>
  <w:style w:type="paragraph" w:customStyle="1" w:styleId="affff3">
    <w:name w:val="封面标准代替信息"/>
    <w:qFormat/>
    <w:rsid w:val="00AB5ED9"/>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AB5ED9"/>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rsid w:val="00AB5ED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rsid w:val="00AB5ED9"/>
    <w:pPr>
      <w:framePr w:wrap="around"/>
      <w:spacing w:before="370" w:line="400" w:lineRule="exact"/>
    </w:pPr>
    <w:rPr>
      <w:rFonts w:ascii="Times New Roman"/>
      <w:sz w:val="28"/>
      <w:szCs w:val="28"/>
    </w:rPr>
  </w:style>
  <w:style w:type="paragraph" w:customStyle="1" w:styleId="affff6">
    <w:name w:val="封面一致性程度标识"/>
    <w:basedOn w:val="affff5"/>
    <w:qFormat/>
    <w:rsid w:val="00AB5ED9"/>
    <w:pPr>
      <w:framePr w:wrap="around"/>
      <w:spacing w:before="440"/>
    </w:pPr>
    <w:rPr>
      <w:rFonts w:ascii="宋体" w:eastAsia="宋体"/>
    </w:rPr>
  </w:style>
  <w:style w:type="paragraph" w:customStyle="1" w:styleId="affff7">
    <w:name w:val="封面标准文稿类别"/>
    <w:basedOn w:val="affff6"/>
    <w:qFormat/>
    <w:rsid w:val="00AB5ED9"/>
    <w:pPr>
      <w:framePr w:wrap="around"/>
      <w:spacing w:after="160" w:line="240" w:lineRule="auto"/>
    </w:pPr>
    <w:rPr>
      <w:sz w:val="24"/>
    </w:rPr>
  </w:style>
  <w:style w:type="paragraph" w:customStyle="1" w:styleId="affff8">
    <w:name w:val="封面标准文稿编辑信息"/>
    <w:basedOn w:val="affff7"/>
    <w:qFormat/>
    <w:rsid w:val="00AB5ED9"/>
    <w:pPr>
      <w:framePr w:wrap="around"/>
      <w:spacing w:before="180" w:line="180" w:lineRule="exact"/>
    </w:pPr>
    <w:rPr>
      <w:sz w:val="21"/>
    </w:rPr>
  </w:style>
  <w:style w:type="paragraph" w:customStyle="1" w:styleId="affff9">
    <w:name w:val="封面正文"/>
    <w:qFormat/>
    <w:rsid w:val="00AB5ED9"/>
    <w:pPr>
      <w:jc w:val="both"/>
    </w:pPr>
  </w:style>
  <w:style w:type="paragraph" w:customStyle="1" w:styleId="af8">
    <w:name w:val="附录标识"/>
    <w:basedOn w:val="aff2"/>
    <w:next w:val="affd"/>
    <w:qFormat/>
    <w:rsid w:val="00AB5ED9"/>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qFormat/>
    <w:rsid w:val="00AB5ED9"/>
    <w:pPr>
      <w:ind w:firstLineChars="0" w:firstLine="0"/>
      <w:jc w:val="center"/>
    </w:pPr>
    <w:rPr>
      <w:rFonts w:ascii="黑体" w:eastAsia="黑体"/>
    </w:rPr>
  </w:style>
  <w:style w:type="paragraph" w:customStyle="1" w:styleId="af4">
    <w:name w:val="附录表标号"/>
    <w:basedOn w:val="aff2"/>
    <w:next w:val="affd"/>
    <w:qFormat/>
    <w:rsid w:val="00AB5ED9"/>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rsid w:val="00AB5ED9"/>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rsid w:val="00AB5ED9"/>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rsid w:val="00AB5ED9"/>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rsid w:val="00AB5ED9"/>
  </w:style>
  <w:style w:type="character" w:customStyle="1" w:styleId="Char2">
    <w:name w:val="附录公式 Char"/>
    <w:basedOn w:val="Char0"/>
    <w:link w:val="affffc"/>
    <w:qFormat/>
    <w:rsid w:val="00AB5ED9"/>
    <w:rPr>
      <w:rFonts w:ascii="宋体"/>
      <w:sz w:val="21"/>
      <w:lang w:val="en-US" w:eastAsia="zh-CN" w:bidi="ar-SA"/>
    </w:rPr>
  </w:style>
  <w:style w:type="paragraph" w:customStyle="1" w:styleId="affffd">
    <w:name w:val="附录公式编号制表符"/>
    <w:basedOn w:val="aff2"/>
    <w:next w:val="affd"/>
    <w:qFormat/>
    <w:rsid w:val="00AB5ED9"/>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rsid w:val="00AB5ED9"/>
    <w:pPr>
      <w:numPr>
        <w:ilvl w:val="4"/>
      </w:numPr>
      <w:outlineLvl w:val="4"/>
    </w:pPr>
  </w:style>
  <w:style w:type="paragraph" w:customStyle="1" w:styleId="affffe">
    <w:name w:val="附录三级无"/>
    <w:basedOn w:val="afc"/>
    <w:qFormat/>
    <w:rsid w:val="00AB5ED9"/>
    <w:pPr>
      <w:tabs>
        <w:tab w:val="clear" w:pos="360"/>
      </w:tabs>
      <w:spacing w:beforeLines="0" w:afterLines="0"/>
    </w:pPr>
    <w:rPr>
      <w:rFonts w:ascii="宋体" w:eastAsia="宋体"/>
      <w:szCs w:val="21"/>
    </w:rPr>
  </w:style>
  <w:style w:type="paragraph" w:customStyle="1" w:styleId="aff1">
    <w:name w:val="附录数字编号列项（二级）"/>
    <w:qFormat/>
    <w:rsid w:val="00AB5ED9"/>
    <w:pPr>
      <w:numPr>
        <w:ilvl w:val="1"/>
        <w:numId w:val="13"/>
      </w:numPr>
    </w:pPr>
    <w:rPr>
      <w:rFonts w:ascii="宋体"/>
      <w:sz w:val="21"/>
    </w:rPr>
  </w:style>
  <w:style w:type="paragraph" w:customStyle="1" w:styleId="afd">
    <w:name w:val="附录四级条标题"/>
    <w:basedOn w:val="afc"/>
    <w:next w:val="affd"/>
    <w:qFormat/>
    <w:rsid w:val="00AB5ED9"/>
    <w:pPr>
      <w:numPr>
        <w:ilvl w:val="5"/>
      </w:numPr>
      <w:outlineLvl w:val="5"/>
    </w:pPr>
  </w:style>
  <w:style w:type="paragraph" w:customStyle="1" w:styleId="afffff">
    <w:name w:val="附录四级无"/>
    <w:basedOn w:val="afd"/>
    <w:qFormat/>
    <w:rsid w:val="00AB5ED9"/>
    <w:pPr>
      <w:tabs>
        <w:tab w:val="clear" w:pos="360"/>
      </w:tabs>
      <w:spacing w:beforeLines="0" w:afterLines="0"/>
    </w:pPr>
    <w:rPr>
      <w:rFonts w:ascii="宋体" w:eastAsia="宋体"/>
      <w:szCs w:val="21"/>
    </w:rPr>
  </w:style>
  <w:style w:type="paragraph" w:customStyle="1" w:styleId="a9">
    <w:name w:val="附录图标号"/>
    <w:basedOn w:val="aff2"/>
    <w:qFormat/>
    <w:rsid w:val="00AB5ED9"/>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rsid w:val="00AB5ED9"/>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rsid w:val="00AB5ED9"/>
    <w:pPr>
      <w:numPr>
        <w:ilvl w:val="6"/>
      </w:numPr>
      <w:outlineLvl w:val="6"/>
    </w:pPr>
  </w:style>
  <w:style w:type="paragraph" w:customStyle="1" w:styleId="afffff0">
    <w:name w:val="附录五级无"/>
    <w:basedOn w:val="afe"/>
    <w:qFormat/>
    <w:rsid w:val="00AB5ED9"/>
    <w:pPr>
      <w:tabs>
        <w:tab w:val="clear" w:pos="360"/>
      </w:tabs>
      <w:spacing w:beforeLines="0" w:afterLines="0"/>
    </w:pPr>
    <w:rPr>
      <w:rFonts w:ascii="宋体" w:eastAsia="宋体"/>
      <w:szCs w:val="21"/>
    </w:rPr>
  </w:style>
  <w:style w:type="paragraph" w:customStyle="1" w:styleId="af9">
    <w:name w:val="附录章标题"/>
    <w:next w:val="affd"/>
    <w:qFormat/>
    <w:rsid w:val="00AB5ED9"/>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qFormat/>
    <w:rsid w:val="00AB5ED9"/>
    <w:pPr>
      <w:numPr>
        <w:ilvl w:val="2"/>
      </w:numPr>
      <w:autoSpaceDN w:val="0"/>
      <w:spacing w:beforeLines="50" w:afterLines="50"/>
      <w:outlineLvl w:val="2"/>
    </w:pPr>
  </w:style>
  <w:style w:type="paragraph" w:customStyle="1" w:styleId="afffff1">
    <w:name w:val="附录一级无"/>
    <w:basedOn w:val="afa"/>
    <w:qFormat/>
    <w:rsid w:val="00AB5ED9"/>
    <w:pPr>
      <w:tabs>
        <w:tab w:val="clear" w:pos="360"/>
      </w:tabs>
      <w:spacing w:beforeLines="0" w:afterLines="0"/>
    </w:pPr>
    <w:rPr>
      <w:rFonts w:ascii="宋体" w:eastAsia="宋体"/>
      <w:szCs w:val="21"/>
    </w:rPr>
  </w:style>
  <w:style w:type="paragraph" w:customStyle="1" w:styleId="aff0">
    <w:name w:val="附录字母编号列项（一级）"/>
    <w:qFormat/>
    <w:rsid w:val="00AB5ED9"/>
    <w:pPr>
      <w:numPr>
        <w:numId w:val="13"/>
      </w:numPr>
    </w:pPr>
    <w:rPr>
      <w:rFonts w:ascii="宋体"/>
      <w:sz w:val="21"/>
    </w:rPr>
  </w:style>
  <w:style w:type="paragraph" w:customStyle="1" w:styleId="afffff2">
    <w:name w:val="列项说明"/>
    <w:basedOn w:val="aff2"/>
    <w:qFormat/>
    <w:rsid w:val="00AB5ED9"/>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rsid w:val="00AB5ED9"/>
    <w:pPr>
      <w:ind w:leftChars="400" w:left="600" w:hangingChars="200" w:hanging="200"/>
    </w:pPr>
    <w:rPr>
      <w:rFonts w:ascii="宋体"/>
      <w:sz w:val="21"/>
    </w:rPr>
  </w:style>
  <w:style w:type="paragraph" w:customStyle="1" w:styleId="afffff4">
    <w:name w:val="目次、索引正文"/>
    <w:qFormat/>
    <w:rsid w:val="00AB5ED9"/>
    <w:pPr>
      <w:spacing w:line="320" w:lineRule="exact"/>
      <w:jc w:val="both"/>
    </w:pPr>
    <w:rPr>
      <w:rFonts w:ascii="宋体"/>
      <w:sz w:val="21"/>
    </w:rPr>
  </w:style>
  <w:style w:type="paragraph" w:customStyle="1" w:styleId="afffff5">
    <w:name w:val="其他标准标志"/>
    <w:basedOn w:val="afff9"/>
    <w:qFormat/>
    <w:rsid w:val="00AB5ED9"/>
    <w:pPr>
      <w:framePr w:w="6101" w:wrap="around" w:vAnchor="page" w:hAnchor="page" w:x="4673" w:y="942"/>
    </w:pPr>
    <w:rPr>
      <w:w w:val="130"/>
    </w:rPr>
  </w:style>
  <w:style w:type="paragraph" w:customStyle="1" w:styleId="afffff6">
    <w:name w:val="其他标准称谓"/>
    <w:next w:val="aff2"/>
    <w:qFormat/>
    <w:rsid w:val="00AB5ED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rsid w:val="00AB5ED9"/>
    <w:pPr>
      <w:framePr w:wrap="around" w:y="15310"/>
      <w:spacing w:line="0" w:lineRule="atLeast"/>
    </w:pPr>
    <w:rPr>
      <w:rFonts w:ascii="黑体" w:eastAsia="黑体"/>
      <w:b w:val="0"/>
    </w:rPr>
  </w:style>
  <w:style w:type="paragraph" w:customStyle="1" w:styleId="afffff8">
    <w:name w:val="前言、引言标题"/>
    <w:next w:val="affd"/>
    <w:qFormat/>
    <w:rsid w:val="00AB5ED9"/>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qFormat/>
    <w:rsid w:val="00AB5ED9"/>
    <w:pPr>
      <w:spacing w:beforeLines="0" w:afterLines="0"/>
    </w:pPr>
    <w:rPr>
      <w:rFonts w:ascii="宋体" w:eastAsia="宋体"/>
    </w:rPr>
  </w:style>
  <w:style w:type="paragraph" w:customStyle="1" w:styleId="afffffa">
    <w:name w:val="实施日期"/>
    <w:qFormat/>
    <w:rsid w:val="00AB5ED9"/>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rsid w:val="00AB5ED9"/>
    <w:pPr>
      <w:ind w:firstLine="360"/>
    </w:pPr>
    <w:rPr>
      <w:sz w:val="18"/>
    </w:rPr>
  </w:style>
  <w:style w:type="paragraph" w:customStyle="1" w:styleId="afffffc">
    <w:name w:val="首示例"/>
    <w:next w:val="affd"/>
    <w:link w:val="Char3"/>
    <w:qFormat/>
    <w:rsid w:val="00AB5ED9"/>
    <w:pPr>
      <w:tabs>
        <w:tab w:val="left" w:pos="360"/>
      </w:tabs>
    </w:pPr>
    <w:rPr>
      <w:rFonts w:ascii="宋体" w:hAnsi="宋体"/>
      <w:kern w:val="2"/>
      <w:sz w:val="18"/>
      <w:szCs w:val="18"/>
    </w:rPr>
  </w:style>
  <w:style w:type="character" w:customStyle="1" w:styleId="Char3">
    <w:name w:val="首示例 Char"/>
    <w:link w:val="afffffc"/>
    <w:qFormat/>
    <w:rsid w:val="00AB5ED9"/>
    <w:rPr>
      <w:rFonts w:ascii="宋体" w:hAnsi="宋体"/>
      <w:kern w:val="2"/>
      <w:sz w:val="18"/>
      <w:szCs w:val="18"/>
    </w:rPr>
  </w:style>
  <w:style w:type="paragraph" w:customStyle="1" w:styleId="afffffd">
    <w:name w:val="四级无"/>
    <w:basedOn w:val="a5"/>
    <w:qFormat/>
    <w:rsid w:val="00AB5ED9"/>
    <w:pPr>
      <w:spacing w:beforeLines="0" w:afterLines="0"/>
    </w:pPr>
    <w:rPr>
      <w:rFonts w:ascii="宋体" w:eastAsia="宋体"/>
    </w:rPr>
  </w:style>
  <w:style w:type="paragraph" w:customStyle="1" w:styleId="afffffe">
    <w:name w:val="条文脚注"/>
    <w:basedOn w:val="ae"/>
    <w:rsid w:val="00AB5ED9"/>
    <w:pPr>
      <w:numPr>
        <w:numId w:val="0"/>
      </w:numPr>
      <w:jc w:val="both"/>
    </w:pPr>
  </w:style>
  <w:style w:type="paragraph" w:customStyle="1" w:styleId="affffff">
    <w:name w:val="图标脚注说明"/>
    <w:basedOn w:val="affd"/>
    <w:rsid w:val="00AB5ED9"/>
    <w:pPr>
      <w:ind w:left="840" w:firstLineChars="0" w:hanging="420"/>
    </w:pPr>
    <w:rPr>
      <w:sz w:val="18"/>
      <w:szCs w:val="18"/>
    </w:rPr>
  </w:style>
  <w:style w:type="paragraph" w:customStyle="1" w:styleId="a7">
    <w:name w:val="图表脚注说明"/>
    <w:basedOn w:val="aff2"/>
    <w:rsid w:val="00AB5ED9"/>
    <w:pPr>
      <w:numPr>
        <w:numId w:val="15"/>
      </w:numPr>
    </w:pPr>
    <w:rPr>
      <w:rFonts w:ascii="宋体"/>
      <w:sz w:val="18"/>
      <w:szCs w:val="18"/>
    </w:rPr>
  </w:style>
  <w:style w:type="paragraph" w:customStyle="1" w:styleId="affffff0">
    <w:name w:val="图的脚注"/>
    <w:next w:val="affd"/>
    <w:qFormat/>
    <w:rsid w:val="00AB5ED9"/>
    <w:pPr>
      <w:widowControl w:val="0"/>
      <w:ind w:leftChars="200" w:left="840" w:hangingChars="200" w:hanging="420"/>
      <w:jc w:val="both"/>
    </w:pPr>
    <w:rPr>
      <w:rFonts w:ascii="宋体"/>
      <w:sz w:val="18"/>
    </w:rPr>
  </w:style>
  <w:style w:type="paragraph" w:customStyle="1" w:styleId="affffff1">
    <w:name w:val="文献分类号"/>
    <w:rsid w:val="00AB5ED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rsid w:val="00AB5ED9"/>
    <w:pPr>
      <w:spacing w:beforeLines="0" w:afterLines="0"/>
    </w:pPr>
    <w:rPr>
      <w:rFonts w:ascii="宋体" w:eastAsia="宋体"/>
    </w:rPr>
  </w:style>
  <w:style w:type="paragraph" w:customStyle="1" w:styleId="affffff3">
    <w:name w:val="一级无"/>
    <w:basedOn w:val="a2"/>
    <w:rsid w:val="00AB5ED9"/>
    <w:pPr>
      <w:spacing w:beforeLines="0" w:afterLines="0"/>
    </w:pPr>
    <w:rPr>
      <w:rFonts w:ascii="宋体" w:eastAsia="宋体"/>
    </w:rPr>
  </w:style>
  <w:style w:type="paragraph" w:customStyle="1" w:styleId="af7">
    <w:name w:val="正文表标题"/>
    <w:next w:val="affd"/>
    <w:rsid w:val="00AB5ED9"/>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rsid w:val="00AB5ED9"/>
    <w:pPr>
      <w:ind w:firstLineChars="0" w:firstLine="0"/>
    </w:pPr>
  </w:style>
  <w:style w:type="paragraph" w:customStyle="1" w:styleId="af2">
    <w:name w:val="正文图标题"/>
    <w:next w:val="affd"/>
    <w:rsid w:val="00AB5ED9"/>
    <w:pPr>
      <w:numPr>
        <w:numId w:val="17"/>
      </w:numPr>
      <w:spacing w:beforeLines="50" w:afterLines="50"/>
      <w:jc w:val="center"/>
    </w:pPr>
    <w:rPr>
      <w:rFonts w:ascii="黑体" w:eastAsia="黑体"/>
      <w:sz w:val="21"/>
    </w:rPr>
  </w:style>
  <w:style w:type="paragraph" w:customStyle="1" w:styleId="affffff5">
    <w:name w:val="终结线"/>
    <w:basedOn w:val="aff2"/>
    <w:rsid w:val="00AB5ED9"/>
    <w:pPr>
      <w:framePr w:hSpace="181" w:vSpace="181" w:wrap="around" w:vAnchor="text" w:hAnchor="margin" w:xAlign="center" w:y="285"/>
    </w:pPr>
  </w:style>
  <w:style w:type="paragraph" w:customStyle="1" w:styleId="affffff6">
    <w:name w:val="其他发布日期"/>
    <w:rsid w:val="00AB5ED9"/>
    <w:pPr>
      <w:framePr w:w="3997" w:h="471" w:hRule="exact" w:vSpace="181" w:wrap="around" w:vAnchor="page" w:hAnchor="page" w:x="1419" w:y="14097" w:anchorLock="1"/>
    </w:pPr>
    <w:rPr>
      <w:rFonts w:eastAsia="黑体"/>
      <w:sz w:val="28"/>
    </w:rPr>
  </w:style>
  <w:style w:type="paragraph" w:customStyle="1" w:styleId="affffff7">
    <w:name w:val="其他实施日期"/>
    <w:basedOn w:val="afffffa"/>
    <w:rsid w:val="00AB5ED9"/>
    <w:pPr>
      <w:framePr w:wrap="around"/>
    </w:pPr>
  </w:style>
  <w:style w:type="paragraph" w:customStyle="1" w:styleId="22">
    <w:name w:val="封面标准名称2"/>
    <w:basedOn w:val="affff4"/>
    <w:rsid w:val="00AB5ED9"/>
    <w:pPr>
      <w:framePr w:wrap="around" w:y="4469"/>
      <w:spacing w:beforeLines="630"/>
    </w:pPr>
  </w:style>
  <w:style w:type="paragraph" w:customStyle="1" w:styleId="23">
    <w:name w:val="封面标准英文名称2"/>
    <w:basedOn w:val="affff5"/>
    <w:rsid w:val="00AB5ED9"/>
    <w:pPr>
      <w:framePr w:wrap="around" w:y="4469"/>
    </w:pPr>
  </w:style>
  <w:style w:type="paragraph" w:customStyle="1" w:styleId="24">
    <w:name w:val="封面一致性程度标识2"/>
    <w:basedOn w:val="affff6"/>
    <w:rsid w:val="00AB5ED9"/>
    <w:pPr>
      <w:framePr w:wrap="around" w:y="4469"/>
    </w:pPr>
  </w:style>
  <w:style w:type="paragraph" w:customStyle="1" w:styleId="25">
    <w:name w:val="封面标准文稿类别2"/>
    <w:basedOn w:val="affff7"/>
    <w:rsid w:val="00AB5ED9"/>
    <w:pPr>
      <w:framePr w:wrap="around" w:y="4469"/>
    </w:pPr>
  </w:style>
  <w:style w:type="paragraph" w:customStyle="1" w:styleId="26">
    <w:name w:val="封面标准文稿编辑信息2"/>
    <w:basedOn w:val="affff8"/>
    <w:rsid w:val="00AB5ED9"/>
    <w:pPr>
      <w:framePr w:wrap="around" w:y="4469"/>
    </w:pPr>
  </w:style>
  <w:style w:type="paragraph" w:customStyle="1" w:styleId="affffff8">
    <w:name w:val="标准名称"/>
    <w:basedOn w:val="afff6"/>
    <w:link w:val="Char4"/>
    <w:qFormat/>
    <w:rsid w:val="00AB5ED9"/>
  </w:style>
  <w:style w:type="character" w:customStyle="1" w:styleId="13">
    <w:name w:val="占位符文本1"/>
    <w:basedOn w:val="aff3"/>
    <w:uiPriority w:val="99"/>
    <w:semiHidden/>
    <w:rsid w:val="00AB5ED9"/>
    <w:rPr>
      <w:color w:val="808080"/>
    </w:rPr>
  </w:style>
  <w:style w:type="character" w:customStyle="1" w:styleId="Char1">
    <w:name w:val="目次、标准名称标题 Char"/>
    <w:basedOn w:val="aff3"/>
    <w:link w:val="afff6"/>
    <w:rsid w:val="00AB5ED9"/>
    <w:rPr>
      <w:rFonts w:ascii="黑体" w:eastAsia="黑体"/>
      <w:sz w:val="32"/>
      <w:shd w:val="clear" w:color="FFFFFF" w:fill="FFFFFF"/>
    </w:rPr>
  </w:style>
  <w:style w:type="character" w:customStyle="1" w:styleId="Char4">
    <w:name w:val="标准名称 Char"/>
    <w:basedOn w:val="Char1"/>
    <w:link w:val="affffff8"/>
    <w:rsid w:val="00AB5ED9"/>
    <w:rPr>
      <w:rFonts w:ascii="黑体" w:eastAsia="黑体"/>
      <w:sz w:val="32"/>
      <w:shd w:val="clear" w:color="FFFFFF" w:fill="FFFFFF"/>
    </w:rPr>
  </w:style>
  <w:style w:type="character" w:customStyle="1" w:styleId="Char">
    <w:name w:val="批注框文本 Char"/>
    <w:basedOn w:val="aff3"/>
    <w:link w:val="aff9"/>
    <w:rsid w:val="00AB5ED9"/>
    <w:rPr>
      <w:kern w:val="2"/>
      <w:sz w:val="18"/>
      <w:szCs w:val="18"/>
    </w:rPr>
  </w:style>
  <w:style w:type="character" w:customStyle="1" w:styleId="Char5">
    <w:name w:val="批注主题 Char"/>
    <w:link w:val="affffff9"/>
    <w:rsid w:val="0075070C"/>
    <w:rPr>
      <w:b/>
      <w:bCs/>
      <w:kern w:val="2"/>
      <w:sz w:val="21"/>
      <w:szCs w:val="24"/>
    </w:rPr>
  </w:style>
  <w:style w:type="paragraph" w:styleId="affffffa">
    <w:name w:val="annotation text"/>
    <w:basedOn w:val="aff2"/>
    <w:link w:val="Char6"/>
    <w:semiHidden/>
    <w:unhideWhenUsed/>
    <w:rsid w:val="0075070C"/>
    <w:pPr>
      <w:jc w:val="left"/>
    </w:pPr>
  </w:style>
  <w:style w:type="character" w:customStyle="1" w:styleId="Char6">
    <w:name w:val="批注文字 Char"/>
    <w:basedOn w:val="aff3"/>
    <w:link w:val="affffffa"/>
    <w:semiHidden/>
    <w:rsid w:val="0075070C"/>
    <w:rPr>
      <w:kern w:val="2"/>
      <w:sz w:val="21"/>
      <w:szCs w:val="24"/>
    </w:rPr>
  </w:style>
  <w:style w:type="paragraph" w:styleId="affffff9">
    <w:name w:val="annotation subject"/>
    <w:basedOn w:val="affffffa"/>
    <w:next w:val="affffffa"/>
    <w:link w:val="Char5"/>
    <w:rsid w:val="0075070C"/>
    <w:rPr>
      <w:b/>
      <w:bCs/>
    </w:rPr>
  </w:style>
  <w:style w:type="character" w:customStyle="1" w:styleId="Char10">
    <w:name w:val="批注主题 Char1"/>
    <w:basedOn w:val="Char6"/>
    <w:link w:val="affffff9"/>
    <w:semiHidden/>
    <w:rsid w:val="0075070C"/>
    <w:rPr>
      <w:b/>
      <w:bCs/>
    </w:rPr>
  </w:style>
  <w:style w:type="character" w:customStyle="1" w:styleId="1Char">
    <w:name w:val="标题 1 Char"/>
    <w:basedOn w:val="aff3"/>
    <w:link w:val="1"/>
    <w:uiPriority w:val="9"/>
    <w:rsid w:val="00CF3992"/>
    <w:rPr>
      <w:rFonts w:ascii="宋体" w:hAnsi="宋体"/>
      <w:b/>
      <w:bCs/>
      <w:kern w:val="36"/>
      <w:sz w:val="48"/>
      <w:szCs w:val="48"/>
    </w:rPr>
  </w:style>
  <w:style w:type="paragraph" w:styleId="31">
    <w:name w:val="Body Text Indent 3"/>
    <w:basedOn w:val="aff2"/>
    <w:link w:val="3Char"/>
    <w:rsid w:val="00A15DE1"/>
    <w:pPr>
      <w:ind w:firstLine="420"/>
    </w:pPr>
    <w:rPr>
      <w:rFonts w:ascii="宋体" w:hAnsi="宋体"/>
      <w:color w:val="000000"/>
    </w:rPr>
  </w:style>
  <w:style w:type="character" w:customStyle="1" w:styleId="3Char">
    <w:name w:val="正文文本缩进 3 Char"/>
    <w:basedOn w:val="aff3"/>
    <w:link w:val="31"/>
    <w:rsid w:val="00A15DE1"/>
    <w:rPr>
      <w:rFonts w:ascii="宋体" w:hAnsi="宋体"/>
      <w:color w:val="000000"/>
      <w:kern w:val="2"/>
      <w:sz w:val="21"/>
      <w:szCs w:val="24"/>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30677F" w:rsidRDefault="0030677F">
          <w:pPr>
            <w:pStyle w:val="1112"/>
          </w:pPr>
          <w:r>
            <w:rPr>
              <w:rStyle w:val="1"/>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B56BB"/>
    <w:rsid w:val="000C73CF"/>
    <w:rsid w:val="00101FD0"/>
    <w:rsid w:val="001132F9"/>
    <w:rsid w:val="00114ABC"/>
    <w:rsid w:val="00122DCD"/>
    <w:rsid w:val="001245BB"/>
    <w:rsid w:val="001C16E0"/>
    <w:rsid w:val="002068C7"/>
    <w:rsid w:val="00251126"/>
    <w:rsid w:val="00287713"/>
    <w:rsid w:val="002A39C7"/>
    <w:rsid w:val="0030677F"/>
    <w:rsid w:val="00323E80"/>
    <w:rsid w:val="003344F3"/>
    <w:rsid w:val="003372E5"/>
    <w:rsid w:val="003750AF"/>
    <w:rsid w:val="00430F92"/>
    <w:rsid w:val="004F113A"/>
    <w:rsid w:val="004F19F0"/>
    <w:rsid w:val="004F1EC5"/>
    <w:rsid w:val="005050C5"/>
    <w:rsid w:val="00515A81"/>
    <w:rsid w:val="005335DD"/>
    <w:rsid w:val="00585AC9"/>
    <w:rsid w:val="00595E09"/>
    <w:rsid w:val="00674FBA"/>
    <w:rsid w:val="006D02E4"/>
    <w:rsid w:val="007216E9"/>
    <w:rsid w:val="007C6ACB"/>
    <w:rsid w:val="007D53BF"/>
    <w:rsid w:val="007E2797"/>
    <w:rsid w:val="00800293"/>
    <w:rsid w:val="00820E7E"/>
    <w:rsid w:val="00874996"/>
    <w:rsid w:val="008D1688"/>
    <w:rsid w:val="008E024D"/>
    <w:rsid w:val="008F0268"/>
    <w:rsid w:val="00902EF8"/>
    <w:rsid w:val="00982DAC"/>
    <w:rsid w:val="0098360F"/>
    <w:rsid w:val="009B16B1"/>
    <w:rsid w:val="009C69C5"/>
    <w:rsid w:val="00A423E1"/>
    <w:rsid w:val="00A94E45"/>
    <w:rsid w:val="00AC3109"/>
    <w:rsid w:val="00AD6808"/>
    <w:rsid w:val="00B00C16"/>
    <w:rsid w:val="00B717AC"/>
    <w:rsid w:val="00BC67AA"/>
    <w:rsid w:val="00C15A93"/>
    <w:rsid w:val="00C875D2"/>
    <w:rsid w:val="00CB0B2B"/>
    <w:rsid w:val="00D4454B"/>
    <w:rsid w:val="00D65DD7"/>
    <w:rsid w:val="00DA4409"/>
    <w:rsid w:val="00DB5033"/>
    <w:rsid w:val="00DE5B33"/>
    <w:rsid w:val="00E31397"/>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7F"/>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sid w:val="0030677F"/>
    <w:rPr>
      <w:color w:val="808080"/>
    </w:rPr>
  </w:style>
  <w:style w:type="paragraph" w:customStyle="1" w:styleId="111">
    <w:name w:val="111"/>
    <w:rsid w:val="0030677F"/>
    <w:pPr>
      <w:widowControl w:val="0"/>
      <w:jc w:val="both"/>
    </w:pPr>
    <w:rPr>
      <w:rFonts w:cs="Times New Roman"/>
      <w:kern w:val="2"/>
      <w:sz w:val="3276"/>
      <w:szCs w:val="3276"/>
    </w:rPr>
  </w:style>
  <w:style w:type="paragraph" w:customStyle="1" w:styleId="1111">
    <w:name w:val="1111"/>
    <w:rsid w:val="0030677F"/>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1112">
    <w:name w:val="1112"/>
    <w:rsid w:val="0030677F"/>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01AA5-1405-4326-A329-B78F86DD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13</Pages>
  <Words>1157</Words>
  <Characters>6599</Characters>
  <Application>Microsoft Office Word</Application>
  <DocSecurity>0</DocSecurity>
  <Lines>54</Lines>
  <Paragraphs>15</Paragraphs>
  <ScaleCrop>false</ScaleCrop>
  <Company>zle</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NTKO</cp:lastModifiedBy>
  <cp:revision>146</cp:revision>
  <dcterms:created xsi:type="dcterms:W3CDTF">2019-08-28T01:51:00Z</dcterms:created>
  <dcterms:modified xsi:type="dcterms:W3CDTF">2022-06-17T01:19:00Z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