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52"/>
          <w:szCs w:val="52"/>
        </w:rPr>
        <w:t>“北京优农”区域公用品牌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申  报  表</w:t>
      </w:r>
    </w:p>
    <w:bookmarkEnd w:id="0"/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品牌：</w:t>
            </w:r>
          </w:p>
        </w:tc>
        <w:tc>
          <w:tcPr>
            <w:tcW w:w="534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推荐单位：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申报日期：</w:t>
            </w:r>
          </w:p>
        </w:tc>
        <w:tc>
          <w:tcPr>
            <w:tcW w:w="53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/>
          <w:sz w:val="36"/>
          <w:szCs w:val="36"/>
        </w:rPr>
      </w:pPr>
    </w:p>
    <w:p>
      <w:pPr>
        <w:spacing w:line="360" w:lineRule="auto"/>
        <w:rPr>
          <w:rFonts w:ascii="宋体" w:hAnsi="宋体"/>
          <w:sz w:val="32"/>
          <w:szCs w:val="32"/>
          <w:u w:val="single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adjustRightInd w:val="0"/>
        <w:spacing w:line="560" w:lineRule="exact"/>
        <w:ind w:firstLine="188" w:firstLineChars="59"/>
        <w:jc w:val="center"/>
        <w:textAlignment w:val="baseline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北京市数字农业农村促进中心制</w:t>
      </w:r>
    </w:p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spacing w:line="240" w:lineRule="atLeast"/>
        <w:rPr>
          <w:rFonts w:ascii="仿宋" w:hAnsi="仿宋" w:eastAsia="仿宋"/>
          <w:color w:val="FF0000"/>
          <w:sz w:val="24"/>
          <w:szCs w:val="24"/>
        </w:rPr>
      </w:pPr>
    </w:p>
    <w:tbl>
      <w:tblPr>
        <w:tblStyle w:val="2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34"/>
        <w:gridCol w:w="1418"/>
        <w:gridCol w:w="142"/>
        <w:gridCol w:w="850"/>
        <w:gridCol w:w="425"/>
        <w:gridCol w:w="284"/>
        <w:gridCol w:w="73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申报表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（本表无空项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申报主体在符合条件的□内打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✓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，填写并提供相应证明材料附后。）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申报主体名称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公共条件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申报品牌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产品品种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行业类别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种植业　 □ 畜牧业   □ 渔业   □ 其他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申报主体近三年无不良信用记录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（须提交国家市场监督管理总局《国家企业信用信息公示系统》出具的近三年的信用报告）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品牌标识及释义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申报主体拥有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商标所有权，并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使用三年及以上，商标国际分类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区域性特征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农产品地理标志产品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360" w:lineRule="exact"/>
              <w:ind w:firstLine="360" w:firstLineChars="150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中国特色农产品优势区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入选年份：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中国农业品牌目录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入选年份：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全国名特优新农产品名录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入选年份：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具有明确的生产区域（填至</w:t>
            </w:r>
            <w:r>
              <w:rPr>
                <w:rFonts w:ascii="仿宋" w:hAnsi="仿宋" w:eastAsia="仿宋"/>
                <w:sz w:val="24"/>
                <w:szCs w:val="24"/>
              </w:rPr>
              <w:t>村一级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主要生产经营单位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省级以上龙头企业/示范社称号等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品牌名称</w:t>
            </w: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主要产品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品质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特征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A6A6A6" w:themeColor="background1" w:themeShade="A6"/>
                <w:spacing w:val="-2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A6A6A6" w:themeColor="background1" w:themeShade="A6"/>
                <w:spacing w:val="-2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（列举主要产品外在特征及其特征指标）</w:t>
            </w:r>
            <w:r>
              <w:rPr>
                <w:rFonts w:hint="eastAsia" w:eastAsia="仿宋_GB2312" w:cs="仿宋_GB2312"/>
                <w:color w:val="FF0000"/>
                <w:szCs w:val="21"/>
              </w:rPr>
              <w:t>（有报告可提供附件）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产品特点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（包括产品不同生长期、生产环境、包装标识等图片</w:t>
            </w:r>
            <w:r>
              <w:rPr>
                <w:rFonts w:eastAsia="仿宋_GB2312" w:cs="仿宋_GB2312"/>
                <w:color w:val="7F7F7F" w:themeColor="background1" w:themeShade="80"/>
                <w:szCs w:val="21"/>
              </w:rPr>
              <w:t>6</w:t>
            </w: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-</w:t>
            </w:r>
            <w:r>
              <w:rPr>
                <w:rFonts w:eastAsia="仿宋_GB2312" w:cs="仿宋_GB2312"/>
                <w:color w:val="7F7F7F" w:themeColor="background1" w:themeShade="80"/>
                <w:szCs w:val="21"/>
              </w:rPr>
              <w:t>8</w:t>
            </w: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张)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优先条件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品牌质量管理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品牌授权主体获得绿色食品认证的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品牌授权主体获得有机产品认证的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品牌授权主体获得良好农业规范（G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AP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）认证的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□品牌授权主体开展北京市标准化基地建设的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□品牌授权主体通过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ISO9001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HACCP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体系认证的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CAQS-GAP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质量管理体系认证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品牌授权主体年营业额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连续三年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1000万元以上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□纳入区级农业标准化基地、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示范社等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家，</w:t>
            </w:r>
            <w:r>
              <w:rPr>
                <w:rFonts w:ascii="仿宋" w:hAnsi="仿宋" w:eastAsia="仿宋"/>
                <w:sz w:val="24"/>
                <w:szCs w:val="24"/>
              </w:rPr>
              <w:t>省级以上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（含）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品牌授权主体具备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农产品质量检测能力的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自建</w:t>
            </w:r>
            <w:r>
              <w:rPr>
                <w:rFonts w:ascii="仿宋" w:hAnsi="仿宋" w:eastAsia="仿宋"/>
                <w:sz w:val="24"/>
                <w:szCs w:val="24"/>
              </w:rPr>
              <w:t>或纳入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质量溯源体系</w:t>
            </w:r>
            <w:r>
              <w:rPr>
                <w:rFonts w:ascii="仿宋" w:hAnsi="仿宋" w:eastAsia="仿宋"/>
                <w:sz w:val="24"/>
                <w:szCs w:val="24"/>
              </w:rPr>
              <w:t>或平台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其它：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FF0000"/>
                <w:spacing w:val="-12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品牌发展管理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制定品牌发展计划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制定商标授权使用管理办法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品牌标识系统、</w:t>
            </w:r>
            <w:r>
              <w:rPr>
                <w:rFonts w:ascii="仿宋" w:hAnsi="仿宋" w:eastAsia="仿宋"/>
                <w:sz w:val="24"/>
                <w:szCs w:val="24"/>
              </w:rPr>
              <w:t>广告语及科学包装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品牌发展效益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区级以上（含）品牌荣誉</w:t>
            </w:r>
            <w:r>
              <w:rPr>
                <w:rFonts w:ascii="仿宋" w:hAnsi="仿宋" w:eastAsia="仿宋"/>
                <w:sz w:val="24"/>
                <w:szCs w:val="24"/>
              </w:rPr>
              <w:t>或称号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开展品牌帮扶</w:t>
            </w:r>
            <w:r>
              <w:rPr>
                <w:rFonts w:ascii="仿宋" w:hAnsi="仿宋" w:eastAsia="仿宋"/>
                <w:sz w:val="24"/>
                <w:szCs w:val="24"/>
              </w:rPr>
              <w:t>、脱低事业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对当地农民增收致富贡献（相关从业人群平均年收入高于当地当年平均水平情况）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农业投入品安全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、环保、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减量化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使用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adjustRightInd w:val="0"/>
              <w:spacing w:line="440" w:lineRule="exact"/>
              <w:jc w:val="left"/>
              <w:textAlignment w:val="baseline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加工流通绿色、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便捷、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循环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营销包装生态、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环保、优质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品牌联合/品牌延伸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应用情况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 xml:space="preserve">（附件）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品牌产业规模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营销拓展能力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2019年</w:t>
            </w:r>
          </w:p>
        </w:tc>
        <w:tc>
          <w:tcPr>
            <w:tcW w:w="5525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525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525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659" w:type="dxa"/>
            <w:gridSpan w:val="8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自有电商平台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具备直播带货能力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具有条形码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□具备电子商务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结算能力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列出网络销售渠道名称及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链接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（最多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个）：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市场推广表现</w:t>
            </w:r>
          </w:p>
        </w:tc>
        <w:tc>
          <w:tcPr>
            <w:tcW w:w="6659" w:type="dxa"/>
            <w:gridSpan w:val="8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参加国家级或国际的博览会、展销会、产销对接等品牌营销活动（在横线处填写活动名称）______________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参加省级博览会、展销会、产销对接等活动（在横线处填写活动名称）__________________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6659" w:type="dxa"/>
            <w:gridSpan w:val="8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填写重点媒体的报道标题和相关链接(最多5条)：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品牌授权主体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创新能力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与成效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□国家级技术创新成果/奖项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□省级技术创新成果/奖项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省级以上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/工程/研发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中心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□企业获得高新技术企业、知识产权示范企业荣誉称号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□发明专利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□实用新型专利_______个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□外观设计专利___________个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□建立产学研一体化机制，与高校、科研院所等建立稳定的合作关系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品种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/配方/设计/包装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等独特性情况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其他材料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其他主体认为重要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证明材料(最多5项)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>承   诺   书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我方确保申报材料真实有效，不侵犯任何单位或个人权益。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5440" w:firstLineChars="1700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>（申报单位盖章）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 xml:space="preserve">推   荐   书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经我单位审核，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（单位）提交的申报材料属实，同意推荐其申报“北京优农”区域公用品牌。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48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 xml:space="preserve">                                  （推荐单位盖章）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C3DF0"/>
    <w:multiLevelType w:val="multilevel"/>
    <w:tmpl w:val="5C8C3DF0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A3502C5"/>
    <w:rsid w:val="0A3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1991</Words>
  <Characters>2124</Characters>
  <Lines>0</Lines>
  <Paragraphs>0</Paragraphs>
  <TotalTime>1</TotalTime>
  <ScaleCrop>false</ScaleCrop>
  <LinksUpToDate>false</LinksUpToDate>
  <CharactersWithSpaces>2816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2022-06-17T02:05:00Z</dcterms:created>
  <dc:creator>Fizz</dc:creator>
  <cp:lastModifiedBy>Fizz</cp:lastModifiedBy>
  <dcterms:modified xsi:type="dcterms:W3CDTF">2022-06-17T02:07:26Z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7FE6C90AF6D743C3A89213FB1BC9876E</vt:lpwstr>
  </property>
</Properties>
</file>