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63" w:rsidRDefault="004A2D63">
      <w:pPr>
        <w:jc w:val="center"/>
        <w:rPr>
          <w:rFonts w:ascii="方正小标宋简体" w:eastAsia="方正小标宋简体" w:hAnsi="方正小标宋简体" w:cs="方正小标宋简体"/>
          <w:sz w:val="44"/>
          <w:szCs w:val="44"/>
        </w:rPr>
      </w:pPr>
    </w:p>
    <w:p w:rsidR="004A2D63" w:rsidRDefault="00A3504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北京市全国农村承包地确权登记颁证工作</w:t>
      </w:r>
    </w:p>
    <w:p w:rsidR="004A2D63" w:rsidRDefault="00A3504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先进个人</w:t>
      </w:r>
      <w:r>
        <w:rPr>
          <w:rFonts w:ascii="方正小标宋简体" w:eastAsia="方正小标宋简体" w:hAnsi="方正小标宋简体" w:cs="方正小标宋简体" w:hint="eastAsia"/>
          <w:sz w:val="44"/>
          <w:szCs w:val="44"/>
        </w:rPr>
        <w:t>拟</w:t>
      </w:r>
      <w:r>
        <w:rPr>
          <w:rFonts w:ascii="方正小标宋简体" w:eastAsia="方正小标宋简体" w:hAnsi="方正小标宋简体" w:cs="方正小标宋简体" w:hint="eastAsia"/>
          <w:sz w:val="44"/>
          <w:szCs w:val="44"/>
        </w:rPr>
        <w:t>推荐对象公示材料</w:t>
      </w:r>
    </w:p>
    <w:p w:rsidR="004A2D63" w:rsidRDefault="004A2D63">
      <w:pPr>
        <w:jc w:val="center"/>
        <w:rPr>
          <w:rFonts w:ascii="黑体" w:eastAsia="黑体" w:hAnsi="黑体" w:cs="黑体"/>
          <w:sz w:val="36"/>
          <w:szCs w:val="36"/>
        </w:rPr>
      </w:pPr>
    </w:p>
    <w:p w:rsidR="004A2D63" w:rsidRDefault="00A3504F">
      <w:pPr>
        <w:jc w:val="center"/>
        <w:rPr>
          <w:rFonts w:ascii="黑体" w:eastAsia="黑体" w:hAnsi="黑体" w:cs="黑体"/>
          <w:sz w:val="36"/>
          <w:szCs w:val="36"/>
        </w:rPr>
      </w:pPr>
      <w:r>
        <w:rPr>
          <w:rFonts w:ascii="黑体" w:eastAsia="黑体" w:hAnsi="黑体" w:cs="黑体" w:hint="eastAsia"/>
          <w:sz w:val="36"/>
          <w:szCs w:val="36"/>
        </w:rPr>
        <w:t>先进个人</w:t>
      </w:r>
      <w:r>
        <w:rPr>
          <w:rFonts w:ascii="黑体" w:eastAsia="黑体" w:hAnsi="黑体" w:cs="黑体" w:hint="eastAsia"/>
          <w:sz w:val="36"/>
          <w:szCs w:val="36"/>
        </w:rPr>
        <w:t>2</w:t>
      </w:r>
      <w:r>
        <w:rPr>
          <w:rFonts w:ascii="黑体" w:eastAsia="黑体" w:hAnsi="黑体" w:cs="黑体" w:hint="eastAsia"/>
          <w:sz w:val="36"/>
          <w:szCs w:val="36"/>
        </w:rPr>
        <w:t>名：</w:t>
      </w:r>
    </w:p>
    <w:p w:rsidR="004A2D63" w:rsidRDefault="004A2D63">
      <w:pPr>
        <w:spacing w:line="560" w:lineRule="exact"/>
        <w:jc w:val="center"/>
        <w:rPr>
          <w:rFonts w:ascii="华文中宋" w:eastAsia="华文中宋" w:hAnsi="华文中宋" w:cs="黑体"/>
          <w:b/>
          <w:sz w:val="36"/>
          <w:szCs w:val="36"/>
        </w:rPr>
      </w:pPr>
    </w:p>
    <w:p w:rsidR="004A2D63" w:rsidRDefault="00A3504F">
      <w:pPr>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先进个人一、北京市</w:t>
      </w:r>
      <w:r>
        <w:rPr>
          <w:rFonts w:ascii="方正小标宋简体" w:eastAsia="方正小标宋简体" w:hAnsi="方正小标宋简体" w:cs="方正小标宋简体" w:hint="eastAsia"/>
          <w:bCs/>
          <w:sz w:val="36"/>
          <w:szCs w:val="36"/>
        </w:rPr>
        <w:t>顺义区经管站长张建国</w:t>
      </w:r>
    </w:p>
    <w:p w:rsidR="004A2D63" w:rsidRDefault="004A2D63">
      <w:pPr>
        <w:spacing w:line="560" w:lineRule="exact"/>
        <w:ind w:firstLine="709"/>
        <w:jc w:val="center"/>
        <w:rPr>
          <w:rFonts w:ascii="黑体" w:eastAsia="黑体" w:hAnsi="黑体" w:cs="黑体"/>
          <w:sz w:val="44"/>
          <w:szCs w:val="44"/>
        </w:rPr>
      </w:pPr>
    </w:p>
    <w:p w:rsidR="004A2D63" w:rsidRDefault="00A3504F">
      <w:pPr>
        <w:spacing w:line="560" w:lineRule="exact"/>
        <w:ind w:firstLine="709"/>
        <w:rPr>
          <w:rFonts w:ascii="黑体" w:eastAsia="黑体" w:hAnsi="黑体"/>
          <w:sz w:val="32"/>
          <w:szCs w:val="32"/>
        </w:rPr>
      </w:pPr>
      <w:r>
        <w:rPr>
          <w:rFonts w:ascii="黑体" w:eastAsia="黑体" w:hAnsi="黑体" w:hint="eastAsia"/>
          <w:sz w:val="32"/>
          <w:szCs w:val="32"/>
        </w:rPr>
        <w:t>基本情况</w:t>
      </w:r>
      <w:r>
        <w:rPr>
          <w:rFonts w:ascii="黑体" w:eastAsia="黑体" w:hAnsi="黑体"/>
          <w:sz w:val="32"/>
          <w:szCs w:val="32"/>
        </w:rPr>
        <w:t>：</w:t>
      </w:r>
    </w:p>
    <w:p w:rsidR="004A2D63" w:rsidRDefault="00A3504F">
      <w:pPr>
        <w:spacing w:line="560" w:lineRule="exact"/>
        <w:ind w:firstLine="709"/>
        <w:rPr>
          <w:rFonts w:ascii="仿宋" w:eastAsia="仿宋" w:hAnsi="仿宋"/>
          <w:sz w:val="32"/>
          <w:szCs w:val="32"/>
        </w:rPr>
      </w:pPr>
      <w:r>
        <w:rPr>
          <w:rFonts w:ascii="仿宋" w:eastAsia="仿宋" w:hAnsi="仿宋" w:hint="eastAsia"/>
          <w:sz w:val="32"/>
          <w:szCs w:val="32"/>
        </w:rPr>
        <w:t>张建国</w:t>
      </w:r>
      <w:r>
        <w:rPr>
          <w:rFonts w:ascii="仿宋" w:eastAsia="仿宋" w:hAnsi="仿宋"/>
          <w:sz w:val="32"/>
          <w:szCs w:val="32"/>
        </w:rPr>
        <w:t>，</w:t>
      </w:r>
      <w:r>
        <w:rPr>
          <w:rFonts w:ascii="仿宋" w:eastAsia="仿宋" w:hAnsi="仿宋" w:hint="eastAsia"/>
          <w:sz w:val="32"/>
          <w:szCs w:val="32"/>
        </w:rPr>
        <w:t>男</w:t>
      </w:r>
      <w:r>
        <w:rPr>
          <w:rFonts w:ascii="仿宋" w:eastAsia="仿宋" w:hAnsi="仿宋" w:hint="eastAsia"/>
          <w:sz w:val="32"/>
          <w:szCs w:val="32"/>
        </w:rPr>
        <w:t>，</w:t>
      </w:r>
      <w:r>
        <w:rPr>
          <w:rFonts w:ascii="仿宋" w:eastAsia="仿宋" w:hAnsi="仿宋"/>
          <w:sz w:val="32"/>
          <w:szCs w:val="32"/>
        </w:rPr>
        <w:t>汉族，</w:t>
      </w:r>
      <w:r>
        <w:rPr>
          <w:rFonts w:ascii="仿宋" w:eastAsia="仿宋" w:hAnsi="仿宋" w:hint="eastAsia"/>
          <w:sz w:val="32"/>
          <w:szCs w:val="32"/>
        </w:rPr>
        <w:t>1970</w:t>
      </w:r>
      <w:r>
        <w:rPr>
          <w:rFonts w:ascii="仿宋" w:eastAsia="仿宋" w:hAnsi="仿宋" w:hint="eastAsia"/>
          <w:sz w:val="32"/>
          <w:szCs w:val="32"/>
        </w:rPr>
        <w:t>年</w:t>
      </w:r>
      <w:r>
        <w:rPr>
          <w:rFonts w:ascii="仿宋" w:eastAsia="仿宋" w:hAnsi="仿宋"/>
          <w:sz w:val="32"/>
          <w:szCs w:val="32"/>
        </w:rPr>
        <w:t>出生，</w:t>
      </w:r>
      <w:r>
        <w:rPr>
          <w:rFonts w:ascii="仿宋" w:eastAsia="仿宋" w:hAnsi="仿宋" w:hint="eastAsia"/>
          <w:sz w:val="32"/>
          <w:szCs w:val="32"/>
        </w:rPr>
        <w:t>毕业于北京市农业学校</w:t>
      </w:r>
      <w:r>
        <w:rPr>
          <w:rFonts w:ascii="仿宋" w:eastAsia="仿宋" w:hAnsi="仿宋"/>
          <w:sz w:val="32"/>
          <w:szCs w:val="32"/>
        </w:rPr>
        <w:t>，</w:t>
      </w:r>
      <w:r>
        <w:rPr>
          <w:rFonts w:ascii="仿宋" w:eastAsia="仿宋" w:hAnsi="仿宋" w:hint="eastAsia"/>
          <w:sz w:val="32"/>
          <w:szCs w:val="32"/>
        </w:rPr>
        <w:t>现任顺义区经管站合同科科长</w:t>
      </w:r>
      <w:r>
        <w:rPr>
          <w:rFonts w:ascii="仿宋" w:eastAsia="仿宋" w:hAnsi="仿宋"/>
          <w:sz w:val="32"/>
          <w:szCs w:val="32"/>
        </w:rPr>
        <w:t>。</w:t>
      </w:r>
      <w:r>
        <w:rPr>
          <w:rFonts w:ascii="仿宋" w:eastAsia="仿宋" w:hAnsi="仿宋" w:hint="eastAsia"/>
          <w:sz w:val="32"/>
          <w:szCs w:val="32"/>
        </w:rPr>
        <w:t>该同志</w:t>
      </w:r>
      <w:r>
        <w:rPr>
          <w:rFonts w:ascii="仿宋_GB2312" w:eastAsia="仿宋_GB2312" w:hAnsi="仿宋_GB2312" w:cs="仿宋_GB2312" w:hint="eastAsia"/>
          <w:sz w:val="32"/>
          <w:szCs w:val="32"/>
        </w:rPr>
        <w:t>从事农村土地承包管理工作</w:t>
      </w:r>
      <w:r>
        <w:rPr>
          <w:rFonts w:ascii="仿宋_GB2312" w:eastAsia="仿宋_GB2312" w:hAnsi="仿宋_GB2312" w:cs="仿宋_GB2312" w:hint="eastAsia"/>
          <w:sz w:val="32"/>
          <w:szCs w:val="32"/>
        </w:rPr>
        <w:t>多年</w:t>
      </w:r>
      <w:r>
        <w:rPr>
          <w:rFonts w:ascii="仿宋" w:eastAsia="仿宋" w:hAnsi="仿宋"/>
          <w:sz w:val="32"/>
          <w:szCs w:val="32"/>
        </w:rPr>
        <w:t>，先后任职</w:t>
      </w:r>
      <w:r>
        <w:rPr>
          <w:rFonts w:ascii="仿宋" w:eastAsia="仿宋" w:hAnsi="仿宋" w:hint="eastAsia"/>
          <w:sz w:val="32"/>
          <w:szCs w:val="32"/>
        </w:rPr>
        <w:t>顺义区经管站</w:t>
      </w:r>
      <w:r w:rsidRPr="00A3504F">
        <w:rPr>
          <w:rFonts w:ascii="仿宋" w:eastAsia="仿宋" w:hAnsi="仿宋" w:hint="eastAsia"/>
          <w:sz w:val="32"/>
          <w:szCs w:val="32"/>
        </w:rPr>
        <w:t>审计科、产权制度改革科、合同科</w:t>
      </w:r>
      <w:r>
        <w:rPr>
          <w:rFonts w:ascii="仿宋" w:eastAsia="仿宋" w:hAnsi="仿宋"/>
          <w:sz w:val="32"/>
          <w:szCs w:val="32"/>
        </w:rPr>
        <w:t>，</w:t>
      </w:r>
      <w:r>
        <w:rPr>
          <w:rFonts w:ascii="仿宋_GB2312" w:eastAsia="仿宋_GB2312" w:hint="eastAsia"/>
          <w:sz w:val="32"/>
          <w:szCs w:val="32"/>
        </w:rPr>
        <w:t>获得公务员嘉奖及</w:t>
      </w:r>
      <w:r>
        <w:rPr>
          <w:rFonts w:ascii="仿宋_GB2312" w:eastAsia="仿宋_GB2312" w:hint="eastAsia"/>
          <w:sz w:val="32"/>
          <w:szCs w:val="32"/>
        </w:rPr>
        <w:t>三</w:t>
      </w:r>
      <w:r>
        <w:rPr>
          <w:rFonts w:ascii="仿宋_GB2312" w:eastAsia="仿宋_GB2312" w:hint="eastAsia"/>
          <w:sz w:val="32"/>
          <w:szCs w:val="32"/>
        </w:rPr>
        <w:t>等功荣誉</w:t>
      </w:r>
      <w:r>
        <w:rPr>
          <w:rFonts w:ascii="仿宋" w:eastAsia="仿宋" w:hAnsi="仿宋"/>
          <w:sz w:val="32"/>
          <w:szCs w:val="32"/>
        </w:rPr>
        <w:t>。</w:t>
      </w:r>
    </w:p>
    <w:p w:rsidR="004A2D63" w:rsidRDefault="00A3504F">
      <w:pPr>
        <w:spacing w:line="560" w:lineRule="exact"/>
        <w:ind w:firstLine="709"/>
        <w:rPr>
          <w:rFonts w:ascii="黑体" w:eastAsia="黑体" w:hAnsi="黑体"/>
          <w:sz w:val="32"/>
          <w:szCs w:val="32"/>
        </w:rPr>
      </w:pPr>
      <w:r>
        <w:rPr>
          <w:rFonts w:ascii="黑体" w:eastAsia="黑体" w:hAnsi="黑体" w:hint="eastAsia"/>
          <w:sz w:val="32"/>
          <w:szCs w:val="32"/>
        </w:rPr>
        <w:t>主要</w:t>
      </w:r>
      <w:r>
        <w:rPr>
          <w:rFonts w:ascii="黑体" w:eastAsia="黑体" w:hAnsi="黑体" w:hint="eastAsia"/>
          <w:sz w:val="32"/>
          <w:szCs w:val="32"/>
        </w:rPr>
        <w:t>事迹</w:t>
      </w:r>
      <w:r>
        <w:rPr>
          <w:rFonts w:ascii="黑体" w:eastAsia="黑体" w:hAnsi="黑体"/>
          <w:sz w:val="32"/>
          <w:szCs w:val="32"/>
        </w:rPr>
        <w:t>：</w:t>
      </w:r>
      <w:bookmarkStart w:id="0" w:name="_GoBack"/>
      <w:bookmarkEnd w:id="0"/>
    </w:p>
    <w:p w:rsidR="004A2D63" w:rsidRDefault="00A3504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张建国同志作为北京市顺义区确权颁证工作的负责人，其主要事迹如下：</w:t>
      </w:r>
    </w:p>
    <w:p w:rsidR="004A2D63" w:rsidRDefault="00A3504F">
      <w:pPr>
        <w:numPr>
          <w:ilvl w:val="0"/>
          <w:numId w:val="1"/>
        </w:num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发挥经验优势，积极建言献策</w:t>
      </w:r>
    </w:p>
    <w:p w:rsidR="004A2D63" w:rsidRDefault="00A3504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在确权颁证领导小组中，该同志是唯一参加过顺义区</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年确权颁证的工作人员，这些年一直从事农村土地承包管理工作，对确权颁证情况熟悉。在此次的确权颁证中，该同志积极建言献策，对历史遗留的外迁户要求确权；征地转非人员要求确权等群众反映较多的问题积极提出解决办法，</w:t>
      </w:r>
      <w:r>
        <w:rPr>
          <w:rFonts w:ascii="仿宋_GB2312" w:eastAsia="仿宋_GB2312" w:hAnsi="仿宋_GB2312" w:cs="仿宋_GB2312" w:hint="eastAsia"/>
          <w:sz w:val="32"/>
          <w:szCs w:val="32"/>
        </w:rPr>
        <w:lastRenderedPageBreak/>
        <w:t>被领导小组采纳，实施效果良好。</w:t>
      </w:r>
    </w:p>
    <w:p w:rsidR="004A2D63" w:rsidRDefault="00A3504F">
      <w:pPr>
        <w:numPr>
          <w:ilvl w:val="0"/>
          <w:numId w:val="1"/>
        </w:num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抓规范，建立起切实可行的工作制度</w:t>
      </w:r>
    </w:p>
    <w:p w:rsidR="004A2D63" w:rsidRDefault="00A3504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此次确权颁证中，该同志发挥熟悉农村土地承包工作的优势，参与制定了《关于开展农村土地承包经营权确权登记颁证工作的意见》、《北京市顺义区农村土地承包经营权确权登记颁证工作实施方案》、《顺义区</w:t>
      </w:r>
      <w:r>
        <w:rPr>
          <w:rFonts w:ascii="仿宋_GB2312" w:eastAsia="仿宋_GB2312" w:hAnsi="仿宋_GB2312" w:cs="仿宋_GB2312" w:hint="eastAsia"/>
          <w:sz w:val="32"/>
          <w:szCs w:val="32"/>
        </w:rPr>
        <w:t>农村土地承包经营权确权登记颁证档案管理实施办法》、《顺义区农村土地确权发证指导意见》等文件制度，为确权颁证工作顺利实施提供了保障。</w:t>
      </w:r>
    </w:p>
    <w:p w:rsidR="004A2D63" w:rsidRDefault="00A3504F">
      <w:pPr>
        <w:numPr>
          <w:ilvl w:val="0"/>
          <w:numId w:val="1"/>
        </w:num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精心谋划、完成了证书打印。</w:t>
      </w:r>
    </w:p>
    <w:p w:rsidR="004A2D63" w:rsidRDefault="00A3504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在完成土地测绘、数据汇交等工作后，该同志负责带领</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名工作人员开展土地承包经营权证书打印工作。由于计划周密，部署得当，证书打印工作完成顺利，受到了领导的好评。</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年末，市农委、市农经办在顺义宾馆召开了全市的证书打印现场会，市农委副书记苏卫东同志要求各郊区县学习顺义做法。</w:t>
      </w:r>
    </w:p>
    <w:p w:rsidR="004A2D63" w:rsidRDefault="00A3504F">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四、率先启动证书发放工作、进展顺利。</w:t>
      </w:r>
    </w:p>
    <w:p w:rsidR="004A2D63" w:rsidRDefault="00A3504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日前，顺义区在全市率先启动了土地承包经</w:t>
      </w:r>
      <w:r>
        <w:rPr>
          <w:rFonts w:ascii="仿宋_GB2312" w:eastAsia="仿宋_GB2312" w:hAnsi="仿宋_GB2312" w:cs="仿宋_GB2312" w:hint="eastAsia"/>
          <w:sz w:val="32"/>
          <w:szCs w:val="32"/>
        </w:rPr>
        <w:t>营权证书发放工作，进展顺利。对于证书发放后群众反映的问题该同志积极调查研究，查遗补漏，为群众排忧解难，受到了群众的欢迎。</w:t>
      </w:r>
    </w:p>
    <w:p w:rsidR="004A2D63" w:rsidRDefault="00A3504F">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A2D63" w:rsidRDefault="00A3504F">
      <w:pPr>
        <w:spacing w:line="560" w:lineRule="exact"/>
        <w:ind w:rightChars="-104" w:right="-218"/>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lastRenderedPageBreak/>
        <w:t>先进个人</w:t>
      </w:r>
      <w:r>
        <w:rPr>
          <w:rFonts w:ascii="方正小标宋简体" w:eastAsia="方正小标宋简体" w:hAnsi="方正小标宋简体" w:cs="方正小标宋简体" w:hint="eastAsia"/>
          <w:bCs/>
          <w:sz w:val="36"/>
          <w:szCs w:val="36"/>
        </w:rPr>
        <w:t>二</w:t>
      </w:r>
      <w:r>
        <w:rPr>
          <w:rFonts w:ascii="方正小标宋简体" w:eastAsia="方正小标宋简体" w:hAnsi="方正小标宋简体" w:cs="方正小标宋简体" w:hint="eastAsia"/>
          <w:bCs/>
          <w:sz w:val="36"/>
          <w:szCs w:val="36"/>
        </w:rPr>
        <w:t>、北京市</w:t>
      </w:r>
      <w:r>
        <w:rPr>
          <w:rFonts w:ascii="方正小标宋简体" w:eastAsia="方正小标宋简体" w:hAnsi="方正小标宋简体" w:cs="方正小标宋简体" w:hint="eastAsia"/>
          <w:bCs/>
          <w:sz w:val="36"/>
          <w:szCs w:val="36"/>
        </w:rPr>
        <w:t>门头沟区雁翅镇经管站站长李红梅</w:t>
      </w:r>
    </w:p>
    <w:p w:rsidR="004A2D63" w:rsidRDefault="004A2D63">
      <w:pPr>
        <w:spacing w:line="560" w:lineRule="exact"/>
        <w:ind w:firstLine="709"/>
        <w:rPr>
          <w:rFonts w:ascii="仿宋" w:eastAsia="仿宋" w:hAnsi="仿宋"/>
          <w:sz w:val="32"/>
          <w:szCs w:val="32"/>
        </w:rPr>
      </w:pPr>
    </w:p>
    <w:p w:rsidR="004A2D63" w:rsidRDefault="00A3504F">
      <w:pPr>
        <w:spacing w:line="360" w:lineRule="auto"/>
        <w:ind w:firstLine="709"/>
        <w:rPr>
          <w:rFonts w:ascii="黑体" w:eastAsia="黑体" w:hAnsi="黑体"/>
          <w:sz w:val="32"/>
          <w:szCs w:val="32"/>
        </w:rPr>
      </w:pPr>
      <w:r>
        <w:rPr>
          <w:rFonts w:ascii="黑体" w:eastAsia="黑体" w:hAnsi="黑体" w:hint="eastAsia"/>
          <w:sz w:val="32"/>
          <w:szCs w:val="32"/>
        </w:rPr>
        <w:t>基本情况</w:t>
      </w:r>
      <w:r>
        <w:rPr>
          <w:rFonts w:ascii="黑体" w:eastAsia="黑体" w:hAnsi="黑体"/>
          <w:sz w:val="32"/>
          <w:szCs w:val="32"/>
        </w:rPr>
        <w:t>：</w:t>
      </w:r>
    </w:p>
    <w:p w:rsidR="004A2D63" w:rsidRDefault="00A3504F">
      <w:pPr>
        <w:spacing w:line="360" w:lineRule="auto"/>
        <w:ind w:firstLineChars="200" w:firstLine="640"/>
        <w:rPr>
          <w:rFonts w:ascii="仿宋_GB2312" w:eastAsia="仿宋_GB2312" w:hAnsi="仿宋_GB2312" w:cs="仿宋_GB2312"/>
          <w:sz w:val="32"/>
          <w:szCs w:val="32"/>
        </w:rPr>
      </w:pPr>
      <w:r>
        <w:rPr>
          <w:rFonts w:ascii="仿宋" w:eastAsia="仿宋" w:hAnsi="仿宋" w:hint="eastAsia"/>
          <w:sz w:val="32"/>
          <w:szCs w:val="32"/>
        </w:rPr>
        <w:t>李红梅</w:t>
      </w:r>
      <w:r>
        <w:rPr>
          <w:rFonts w:ascii="仿宋" w:eastAsia="仿宋" w:hAnsi="仿宋"/>
          <w:sz w:val="32"/>
          <w:szCs w:val="32"/>
        </w:rPr>
        <w:t>，</w:t>
      </w:r>
      <w:r>
        <w:rPr>
          <w:rFonts w:ascii="仿宋" w:eastAsia="仿宋" w:hAnsi="仿宋" w:hint="eastAsia"/>
          <w:sz w:val="32"/>
          <w:szCs w:val="32"/>
        </w:rPr>
        <w:t>女</w:t>
      </w:r>
      <w:r>
        <w:rPr>
          <w:rFonts w:ascii="仿宋" w:eastAsia="仿宋" w:hAnsi="仿宋" w:hint="eastAsia"/>
          <w:sz w:val="32"/>
          <w:szCs w:val="32"/>
        </w:rPr>
        <w:t>，</w:t>
      </w:r>
      <w:r>
        <w:rPr>
          <w:rFonts w:ascii="仿宋" w:eastAsia="仿宋" w:hAnsi="仿宋"/>
          <w:sz w:val="32"/>
          <w:szCs w:val="32"/>
        </w:rPr>
        <w:t>汉族，</w:t>
      </w:r>
      <w:r>
        <w:rPr>
          <w:rFonts w:ascii="仿宋" w:eastAsia="仿宋" w:hAnsi="仿宋" w:hint="eastAsia"/>
          <w:sz w:val="32"/>
          <w:szCs w:val="32"/>
        </w:rPr>
        <w:t>1966</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sz w:val="32"/>
          <w:szCs w:val="32"/>
        </w:rPr>
        <w:t>出生，</w:t>
      </w:r>
      <w:r>
        <w:rPr>
          <w:rFonts w:ascii="仿宋" w:eastAsia="仿宋" w:hAnsi="仿宋" w:hint="eastAsia"/>
          <w:sz w:val="32"/>
          <w:szCs w:val="32"/>
        </w:rPr>
        <w:t>中共党员，本科学历。</w:t>
      </w:r>
      <w:r>
        <w:rPr>
          <w:rFonts w:ascii="仿宋_GB2312" w:eastAsia="仿宋_GB2312" w:hAnsi="仿宋_GB2312" w:cs="仿宋_GB2312" w:hint="eastAsia"/>
          <w:sz w:val="32"/>
          <w:szCs w:val="32"/>
        </w:rPr>
        <w:t>在农村经济管理第一线工</w:t>
      </w:r>
      <w:r>
        <w:rPr>
          <w:rFonts w:ascii="仿宋_GB2312" w:eastAsia="仿宋_GB2312" w:hAnsi="仿宋_GB2312" w:cs="仿宋_GB2312" w:hint="eastAsia"/>
          <w:sz w:val="32"/>
          <w:szCs w:val="32"/>
        </w:rPr>
        <w:t>作多年，</w:t>
      </w:r>
      <w:r>
        <w:rPr>
          <w:rFonts w:ascii="仿宋_GB2312" w:eastAsia="仿宋_GB2312" w:hAnsi="仿宋_GB2312" w:cs="仿宋_GB2312" w:hint="eastAsia"/>
          <w:sz w:val="32"/>
          <w:szCs w:val="32"/>
        </w:rPr>
        <w:t>现任北京市门头沟区雁翅镇农村经济经营管理站站长</w:t>
      </w:r>
      <w:r>
        <w:rPr>
          <w:rFonts w:ascii="仿宋_GB2312" w:eastAsia="仿宋_GB2312" w:hAnsi="仿宋_GB2312" w:cs="仿宋_GB2312" w:hint="eastAsia"/>
          <w:sz w:val="32"/>
          <w:szCs w:val="32"/>
        </w:rPr>
        <w:t>。</w:t>
      </w:r>
    </w:p>
    <w:p w:rsidR="004A2D63" w:rsidRDefault="00A3504F">
      <w:pPr>
        <w:spacing w:line="360" w:lineRule="auto"/>
        <w:ind w:firstLineChars="200" w:firstLine="640"/>
        <w:rPr>
          <w:rFonts w:ascii="黑体" w:eastAsia="黑体" w:hAnsi="黑体"/>
          <w:sz w:val="32"/>
          <w:szCs w:val="32"/>
        </w:rPr>
      </w:pPr>
      <w:r>
        <w:rPr>
          <w:rFonts w:ascii="黑体" w:eastAsia="黑体" w:hAnsi="黑体" w:hint="eastAsia"/>
          <w:sz w:val="32"/>
          <w:szCs w:val="32"/>
        </w:rPr>
        <w:t>主要</w:t>
      </w:r>
      <w:r>
        <w:rPr>
          <w:rFonts w:ascii="黑体" w:eastAsia="黑体" w:hAnsi="黑体" w:hint="eastAsia"/>
          <w:sz w:val="32"/>
          <w:szCs w:val="32"/>
        </w:rPr>
        <w:t>事迹</w:t>
      </w:r>
      <w:r>
        <w:rPr>
          <w:rFonts w:ascii="黑体" w:eastAsia="黑体" w:hAnsi="黑体"/>
          <w:sz w:val="32"/>
          <w:szCs w:val="32"/>
        </w:rPr>
        <w:t>：</w:t>
      </w:r>
    </w:p>
    <w:p w:rsidR="004A2D63" w:rsidRDefault="00A3504F">
      <w:pPr>
        <w:numPr>
          <w:ilvl w:val="0"/>
          <w:numId w:val="2"/>
        </w:num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以法为基，坚定政治立场</w:t>
      </w:r>
    </w:p>
    <w:p w:rsidR="004A2D63" w:rsidRDefault="00A3504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认真贯彻落实党的十九大精神。作为一名共产党员，时刻谨记坚定政治立场，牢固树立“四个意识”，坚决做到“两个维护”，遵守法律法规，在全市推进农村土地承包经营权确权登记颁证工作中立场坚定，服务大局，服务百姓。</w:t>
      </w:r>
    </w:p>
    <w:p w:rsidR="004A2D63" w:rsidRDefault="00A3504F">
      <w:pPr>
        <w:numPr>
          <w:ilvl w:val="0"/>
          <w:numId w:val="2"/>
        </w:num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以德为本，树立模范标杆</w:t>
      </w:r>
    </w:p>
    <w:p w:rsidR="004A2D63" w:rsidRDefault="00A3504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树立良好的工作作风，坚持原则，廉洁自律，以德服人。在土地确权颁证工作以及其他各项工作中坚持全心全意为人民服务的意识，品行端正，从不拿百姓的一针一线，任劳任怨，秉持百姓的事情无小事，做好在岗</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小时认真负责的同时，保证了岗外两个</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小时也时刻在线，为新老同事树立模范标杆。</w:t>
      </w:r>
    </w:p>
    <w:p w:rsidR="004A2D63" w:rsidRDefault="00A3504F">
      <w:pPr>
        <w:numPr>
          <w:ilvl w:val="0"/>
          <w:numId w:val="2"/>
        </w:num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以责为先，牢抓工作落实</w:t>
      </w:r>
    </w:p>
    <w:p w:rsidR="004A2D63" w:rsidRDefault="00A3504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时刻谨记责任为重，落实工作“快、狠、准”，不怕苦不</w:t>
      </w:r>
      <w:r>
        <w:rPr>
          <w:rFonts w:ascii="仿宋_GB2312" w:eastAsia="仿宋_GB2312" w:hAnsi="仿宋_GB2312" w:cs="仿宋_GB2312" w:hint="eastAsia"/>
          <w:sz w:val="32"/>
          <w:szCs w:val="32"/>
        </w:rPr>
        <w:lastRenderedPageBreak/>
        <w:t>怕累，</w:t>
      </w:r>
      <w:proofErr w:type="gramStart"/>
      <w:r>
        <w:rPr>
          <w:rFonts w:ascii="仿宋_GB2312" w:eastAsia="仿宋_GB2312" w:hAnsi="仿宋_GB2312" w:cs="仿宋_GB2312" w:hint="eastAsia"/>
          <w:sz w:val="32"/>
          <w:szCs w:val="32"/>
        </w:rPr>
        <w:t>怀揣着</w:t>
      </w:r>
      <w:proofErr w:type="gramEnd"/>
      <w:r>
        <w:rPr>
          <w:rFonts w:ascii="仿宋_GB2312" w:eastAsia="仿宋_GB2312" w:hAnsi="仿宋_GB2312" w:cs="仿宋_GB2312" w:hint="eastAsia"/>
          <w:sz w:val="32"/>
          <w:szCs w:val="32"/>
        </w:rPr>
        <w:t>“功成不必在我，功成必定有我”的责任心，在土地确权颁证工作中两年来</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多次陪同上级部门及测绘公司“下田边，到地头”，实地勘察，丈量每一寸土地，了解每一户农户，</w:t>
      </w:r>
      <w:r>
        <w:rPr>
          <w:rFonts w:ascii="仿宋_GB2312" w:eastAsia="仿宋_GB2312" w:hAnsi="仿宋_GB2312" w:cs="仿宋_GB2312" w:hint="eastAsia"/>
          <w:sz w:val="32"/>
          <w:szCs w:val="32"/>
        </w:rPr>
        <w:t>做到实情民意尽在心中，最大限度保护每位农民的合法权益。</w:t>
      </w:r>
    </w:p>
    <w:p w:rsidR="004A2D63" w:rsidRDefault="00A3504F">
      <w:pPr>
        <w:numPr>
          <w:ilvl w:val="0"/>
          <w:numId w:val="2"/>
        </w:num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以技为强，提高专业素养</w:t>
      </w:r>
    </w:p>
    <w:p w:rsidR="004A2D63" w:rsidRDefault="00A3504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学习新政新</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不断更新知识体系，对颁证工作各项规定及流程了然于胸，夯实专业基础，提高专业素养。将理论与实践相结合，总结经验教训，遇到问题迎难而上，勇于创新，时刻保持积极进取的态度，虚心向村里经验丰富的老干部老党员请教学习，争取做到将每项政策以通俗易懂的语言传递给每位农民，传递好政策落实的最后一棒。</w:t>
      </w:r>
    </w:p>
    <w:p w:rsidR="004A2D63" w:rsidRDefault="00A3504F">
      <w:pPr>
        <w:pStyle w:val="a0"/>
        <w:spacing w:line="360" w:lineRule="auto"/>
        <w:ind w:leftChars="0" w:left="0" w:right="147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4A2D63" w:rsidRDefault="004A2D63">
      <w:pPr>
        <w:pStyle w:val="a0"/>
        <w:spacing w:line="360" w:lineRule="auto"/>
        <w:ind w:leftChars="0" w:left="0" w:rightChars="-8" w:right="-17" w:firstLineChars="200" w:firstLine="640"/>
        <w:jc w:val="left"/>
        <w:rPr>
          <w:rFonts w:ascii="仿宋_GB2312" w:eastAsia="仿宋_GB2312" w:hAnsi="仿宋_GB2312" w:cs="仿宋_GB2312"/>
          <w:color w:val="000000"/>
          <w:sz w:val="32"/>
          <w:szCs w:val="32"/>
        </w:rPr>
      </w:pPr>
    </w:p>
    <w:p w:rsidR="004A2D63" w:rsidRDefault="004A2D63">
      <w:pPr>
        <w:spacing w:line="360" w:lineRule="auto"/>
        <w:ind w:firstLineChars="200" w:firstLine="640"/>
        <w:rPr>
          <w:rFonts w:ascii="仿宋_GB2312" w:eastAsia="仿宋_GB2312" w:hAnsi="仿宋_GB2312" w:cs="仿宋_GB2312"/>
          <w:sz w:val="32"/>
          <w:szCs w:val="32"/>
        </w:rPr>
      </w:pPr>
    </w:p>
    <w:sectPr w:rsidR="004A2D63">
      <w:pgSz w:w="11906" w:h="16838"/>
      <w:pgMar w:top="1440" w:right="170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chineseCounting"/>
      <w:suff w:val="nothing"/>
      <w:lvlText w:val="%1、"/>
      <w:lvlJc w:val="left"/>
      <w:rPr>
        <w:rFonts w:hint="eastAsia"/>
      </w:rPr>
    </w:lvl>
  </w:abstractNum>
  <w:abstractNum w:abstractNumId="1">
    <w:nsid w:val="5F5ED41A"/>
    <w:multiLevelType w:val="singleLevel"/>
    <w:tmpl w:val="5F5ED41A"/>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63"/>
    <w:rsid w:val="004A2D63"/>
    <w:rsid w:val="00A3504F"/>
    <w:rsid w:val="128D5243"/>
    <w:rsid w:val="283A0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692FF5-4388-43C2-A981-4FB6ACC6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225</Words>
  <Characters>1283</Characters>
  <Application>Microsoft Office Word</Application>
  <DocSecurity>0</DocSecurity>
  <Lines>10</Lines>
  <Paragraphs>3</Paragraphs>
  <ScaleCrop>false</ScaleCrop>
  <Company>User</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User</cp:lastModifiedBy>
  <cp:revision>2</cp:revision>
  <dcterms:created xsi:type="dcterms:W3CDTF">2020-09-16T07:24:00Z</dcterms:created>
  <dcterms:modified xsi:type="dcterms:W3CDTF">2020-09-23T01:34:00Z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